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8B327" w14:textId="77777777" w:rsidR="006C1957" w:rsidRDefault="006C1957" w:rsidP="00B62E69">
      <w:pPr>
        <w:widowControl w:val="0"/>
        <w:spacing w:after="0" w:line="240" w:lineRule="auto"/>
        <w:ind w:firstLine="720"/>
        <w:jc w:val="center"/>
        <w:rPr>
          <w:rFonts w:ascii="Times New Roman" w:eastAsia="Calibri" w:hAnsi="Times New Roman" w:cs="Times New Roman"/>
          <w:b/>
          <w:sz w:val="24"/>
          <w:szCs w:val="24"/>
        </w:rPr>
      </w:pPr>
    </w:p>
    <w:p w14:paraId="323DDD80"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b/>
          <w:sz w:val="24"/>
          <w:szCs w:val="24"/>
        </w:rPr>
      </w:pPr>
      <w:r w:rsidRPr="006C1957">
        <w:rPr>
          <w:rFonts w:ascii="Times New Roman" w:eastAsia="Calibri" w:hAnsi="Times New Roman" w:cs="Times New Roman"/>
          <w:b/>
          <w:sz w:val="24"/>
          <w:szCs w:val="24"/>
        </w:rPr>
        <w:t>APSTIPRINU:</w:t>
      </w:r>
    </w:p>
    <w:p w14:paraId="0A673492"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b/>
          <w:sz w:val="24"/>
          <w:szCs w:val="24"/>
        </w:rPr>
      </w:pPr>
    </w:p>
    <w:p w14:paraId="345879F1"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Reģistrācijas Nr._____________</w:t>
      </w:r>
    </w:p>
    <w:p w14:paraId="414ACF2B" w14:textId="77777777" w:rsidR="000818D2"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 xml:space="preserve">Nekustamā īpašuma un valsts mantas </w:t>
      </w:r>
    </w:p>
    <w:p w14:paraId="6DFA7C6F"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apsaimniekošanas komisijas</w:t>
      </w:r>
    </w:p>
    <w:p w14:paraId="3D84AA08"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bCs/>
          <w:sz w:val="24"/>
          <w:szCs w:val="24"/>
        </w:rPr>
        <w:t>priekšsēdētājs            </w:t>
      </w:r>
    </w:p>
    <w:p w14:paraId="257BCA8D"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p>
    <w:p w14:paraId="19164E4E"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______________/_______________/</w:t>
      </w:r>
    </w:p>
    <w:p w14:paraId="07C6B9F7"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p>
    <w:p w14:paraId="6DD8F1F9" w14:textId="77777777" w:rsidR="006C1957" w:rsidRDefault="006C1957" w:rsidP="006C1957">
      <w:pPr>
        <w:widowControl w:val="0"/>
        <w:spacing w:after="0" w:line="240" w:lineRule="auto"/>
        <w:ind w:firstLine="720"/>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20__.gada ___._____________</w:t>
      </w:r>
    </w:p>
    <w:p w14:paraId="36C7D4F8" w14:textId="77777777" w:rsidR="006C1957" w:rsidRDefault="006C1957" w:rsidP="006C1957">
      <w:pPr>
        <w:widowControl w:val="0"/>
        <w:spacing w:after="0" w:line="240" w:lineRule="auto"/>
        <w:ind w:firstLine="720"/>
        <w:jc w:val="right"/>
        <w:rPr>
          <w:rFonts w:ascii="Times New Roman" w:eastAsia="Calibri" w:hAnsi="Times New Roman" w:cs="Times New Roman"/>
          <w:sz w:val="24"/>
          <w:szCs w:val="24"/>
        </w:rPr>
      </w:pPr>
    </w:p>
    <w:p w14:paraId="2B41FD25" w14:textId="77777777" w:rsidR="006C1957" w:rsidRDefault="006C1957" w:rsidP="006C1957">
      <w:pPr>
        <w:widowControl w:val="0"/>
        <w:spacing w:after="0" w:line="240" w:lineRule="auto"/>
        <w:ind w:firstLine="720"/>
        <w:jc w:val="right"/>
        <w:rPr>
          <w:rFonts w:ascii="Times New Roman" w:eastAsia="Calibri" w:hAnsi="Times New Roman" w:cs="Times New Roman"/>
          <w:b/>
          <w:sz w:val="24"/>
          <w:szCs w:val="24"/>
        </w:rPr>
      </w:pPr>
    </w:p>
    <w:p w14:paraId="1D99401F"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 xml:space="preserve">LĪGUMS </w:t>
      </w:r>
      <w:smartTag w:uri="urn:schemas-microsoft-com:office:smarttags" w:element="stockticker">
        <w:r w:rsidRPr="00B62E69">
          <w:rPr>
            <w:rFonts w:ascii="Times New Roman" w:eastAsia="Calibri" w:hAnsi="Times New Roman" w:cs="Times New Roman"/>
            <w:b/>
            <w:sz w:val="24"/>
            <w:szCs w:val="24"/>
          </w:rPr>
          <w:t>PAR</w:t>
        </w:r>
      </w:smartTag>
      <w:r w:rsidRPr="00B62E69">
        <w:rPr>
          <w:rFonts w:ascii="Times New Roman" w:eastAsia="Calibri" w:hAnsi="Times New Roman" w:cs="Times New Roman"/>
          <w:b/>
          <w:sz w:val="24"/>
          <w:szCs w:val="24"/>
        </w:rPr>
        <w:t xml:space="preserve"> NEAPDZĪVOJAMO TELPU NOMU</w:t>
      </w:r>
    </w:p>
    <w:p w14:paraId="1B3DAA46"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p>
    <w:p w14:paraId="27B9FE12"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2554CCAF"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413D2EBD" w14:textId="77777777" w:rsidR="00B62E69" w:rsidRPr="00B62E69" w:rsidRDefault="00B62E69" w:rsidP="00B62E69">
      <w:pPr>
        <w:widowControl w:val="0"/>
        <w:spacing w:after="0" w:line="240" w:lineRule="auto"/>
        <w:rPr>
          <w:rFonts w:ascii="Times New Roman" w:eastAsia="Calibri" w:hAnsi="Times New Roman" w:cs="Times New Roman"/>
          <w:sz w:val="24"/>
          <w:szCs w:val="24"/>
        </w:rPr>
      </w:pPr>
      <w:r w:rsidRPr="00B62E69">
        <w:rPr>
          <w:rFonts w:ascii="Times New Roman" w:eastAsia="Calibri" w:hAnsi="Times New Roman" w:cs="Times New Roman"/>
          <w:i/>
          <w:sz w:val="24"/>
          <w:szCs w:val="24"/>
        </w:rPr>
        <w:t>(Norādīt parakstīšanas vietu)</w:t>
      </w:r>
      <w:r w:rsidR="006C1957">
        <w:rPr>
          <w:rFonts w:ascii="Times New Roman" w:eastAsia="Calibri" w:hAnsi="Times New Roman" w:cs="Times New Roman"/>
          <w:sz w:val="24"/>
          <w:szCs w:val="24"/>
        </w:rPr>
        <w:t>,</w:t>
      </w:r>
      <w:r w:rsidR="006C1957">
        <w:rPr>
          <w:rFonts w:ascii="Times New Roman" w:eastAsia="Calibri" w:hAnsi="Times New Roman" w:cs="Times New Roman"/>
          <w:sz w:val="24"/>
          <w:szCs w:val="24"/>
        </w:rPr>
        <w:tab/>
      </w:r>
      <w:r w:rsidR="006C1957">
        <w:rPr>
          <w:rFonts w:ascii="Times New Roman" w:eastAsia="Calibri" w:hAnsi="Times New Roman" w:cs="Times New Roman"/>
          <w:sz w:val="24"/>
          <w:szCs w:val="24"/>
        </w:rPr>
        <w:tab/>
      </w:r>
      <w:r w:rsidR="006C1957">
        <w:rPr>
          <w:rFonts w:ascii="Times New Roman" w:eastAsia="Calibri" w:hAnsi="Times New Roman" w:cs="Times New Roman"/>
          <w:sz w:val="24"/>
          <w:szCs w:val="24"/>
        </w:rPr>
        <w:tab/>
      </w:r>
      <w:r w:rsidRPr="00B62E69">
        <w:rPr>
          <w:rFonts w:ascii="Times New Roman" w:eastAsia="Calibri" w:hAnsi="Times New Roman" w:cs="Times New Roman"/>
          <w:sz w:val="24"/>
          <w:szCs w:val="24"/>
        </w:rPr>
        <w:t>20___.gada __.______________</w:t>
      </w:r>
    </w:p>
    <w:p w14:paraId="6336E857"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4C7C5016"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581926D8" w14:textId="77777777" w:rsidR="00B62E69" w:rsidRPr="00B62E69" w:rsidRDefault="000818D2" w:rsidP="00D42522">
      <w:pPr>
        <w:widowControl w:val="0"/>
        <w:spacing w:after="0" w:line="240" w:lineRule="auto"/>
        <w:jc w:val="both"/>
        <w:rPr>
          <w:rFonts w:ascii="Times New Roman" w:eastAsia="Calibri" w:hAnsi="Times New Roman" w:cs="Times New Roman"/>
          <w:sz w:val="24"/>
          <w:szCs w:val="24"/>
        </w:rPr>
      </w:pPr>
      <w:r w:rsidRPr="00D93DB6">
        <w:rPr>
          <w:rFonts w:ascii="Times New Roman" w:eastAsia="Calibri" w:hAnsi="Times New Roman" w:cs="Times New Roman"/>
          <w:b/>
          <w:sz w:val="24"/>
          <w:szCs w:val="24"/>
        </w:rPr>
        <w:t>Rīgas Valsts tehnikums</w:t>
      </w:r>
      <w:r w:rsidR="00D42522">
        <w:rPr>
          <w:rFonts w:ascii="Times New Roman" w:eastAsia="Calibri" w:hAnsi="Times New Roman" w:cs="Times New Roman"/>
          <w:sz w:val="24"/>
          <w:szCs w:val="24"/>
        </w:rPr>
        <w:t>, Reģ.</w:t>
      </w:r>
      <w:r w:rsidR="00B62E69" w:rsidRPr="00B62E69">
        <w:rPr>
          <w:rFonts w:ascii="Times New Roman" w:eastAsia="Calibri" w:hAnsi="Times New Roman" w:cs="Times New Roman"/>
          <w:sz w:val="24"/>
          <w:szCs w:val="24"/>
        </w:rPr>
        <w:t>Nr</w:t>
      </w:r>
      <w:r w:rsidR="00D42522">
        <w:rPr>
          <w:rFonts w:ascii="Times New Roman" w:eastAsia="Calibri" w:hAnsi="Times New Roman" w:cs="Times New Roman"/>
          <w:sz w:val="24"/>
          <w:szCs w:val="24"/>
        </w:rPr>
        <w:t>.900000281996</w:t>
      </w:r>
      <w:r w:rsidR="00B62E69" w:rsidRPr="00B62E69">
        <w:rPr>
          <w:rFonts w:ascii="Times New Roman" w:eastAsia="Calibri" w:hAnsi="Times New Roman" w:cs="Times New Roman"/>
          <w:sz w:val="24"/>
          <w:szCs w:val="24"/>
        </w:rPr>
        <w:t>, juridiskā adrese:</w:t>
      </w:r>
      <w:r w:rsidR="00D42522" w:rsidRPr="00D42522">
        <w:t xml:space="preserve"> </w:t>
      </w:r>
      <w:r w:rsidR="00D42522">
        <w:rPr>
          <w:rFonts w:ascii="Times New Roman" w:eastAsia="Calibri" w:hAnsi="Times New Roman" w:cs="Times New Roman"/>
          <w:sz w:val="24"/>
          <w:szCs w:val="24"/>
        </w:rPr>
        <w:t>Krišjāņa Valdemāra iela 1C, Rīga, LV - 1010</w:t>
      </w:r>
      <w:r w:rsidR="00B62E69" w:rsidRPr="00B62E69">
        <w:rPr>
          <w:rFonts w:ascii="Times New Roman" w:eastAsia="Calibri" w:hAnsi="Times New Roman" w:cs="Times New Roman"/>
          <w:sz w:val="24"/>
          <w:szCs w:val="24"/>
        </w:rPr>
        <w:t xml:space="preserve">, turpmāk – </w:t>
      </w:r>
      <w:r w:rsidR="00B62E69" w:rsidRPr="00B62E69">
        <w:rPr>
          <w:rFonts w:ascii="Times New Roman" w:eastAsia="Calibri" w:hAnsi="Times New Roman" w:cs="Times New Roman"/>
          <w:bCs/>
          <w:i/>
          <w:sz w:val="24"/>
          <w:szCs w:val="24"/>
        </w:rPr>
        <w:t>Iznomātājs</w:t>
      </w:r>
      <w:r w:rsidR="00B62E69" w:rsidRPr="00B62E69">
        <w:rPr>
          <w:rFonts w:ascii="Times New Roman" w:eastAsia="Calibri" w:hAnsi="Times New Roman" w:cs="Times New Roman"/>
          <w:sz w:val="24"/>
          <w:szCs w:val="24"/>
        </w:rPr>
        <w:t xml:space="preserve">, </w:t>
      </w:r>
      <w:r w:rsidR="00D42522">
        <w:rPr>
          <w:rFonts w:ascii="Times New Roman" w:eastAsia="Calibri" w:hAnsi="Times New Roman" w:cs="Times New Roman"/>
          <w:sz w:val="24"/>
          <w:szCs w:val="24"/>
        </w:rPr>
        <w:t>tās direktores Dagnijas Vanagas</w:t>
      </w:r>
      <w:r w:rsidR="00D42522">
        <w:rPr>
          <w:rFonts w:ascii="Times New Roman" w:eastAsia="Calibri" w:hAnsi="Times New Roman" w:cs="Times New Roman"/>
          <w:i/>
          <w:sz w:val="24"/>
          <w:szCs w:val="24"/>
        </w:rPr>
        <w:t xml:space="preserve"> </w:t>
      </w:r>
      <w:r w:rsidR="00D42522">
        <w:rPr>
          <w:rFonts w:ascii="Times New Roman" w:eastAsia="Calibri" w:hAnsi="Times New Roman" w:cs="Times New Roman"/>
          <w:sz w:val="24"/>
          <w:szCs w:val="24"/>
        </w:rPr>
        <w:t>personā, kur</w:t>
      </w:r>
      <w:r w:rsidR="00B62E69" w:rsidRPr="00B62E69">
        <w:rPr>
          <w:rFonts w:ascii="Times New Roman" w:eastAsia="Calibri" w:hAnsi="Times New Roman" w:cs="Times New Roman"/>
          <w:sz w:val="24"/>
          <w:szCs w:val="24"/>
        </w:rPr>
        <w:t xml:space="preserve">a darbojas saskaņā ar </w:t>
      </w:r>
      <w:r w:rsidR="00D42522">
        <w:rPr>
          <w:rFonts w:ascii="Times New Roman" w:eastAsia="Calibri" w:hAnsi="Times New Roman" w:cs="Times New Roman"/>
          <w:i/>
          <w:sz w:val="24"/>
          <w:szCs w:val="24"/>
        </w:rPr>
        <w:t xml:space="preserve">Nolikumu, </w:t>
      </w:r>
      <w:r w:rsidR="00B62E69" w:rsidRPr="00B62E69">
        <w:rPr>
          <w:rFonts w:ascii="Times New Roman" w:eastAsia="Calibri" w:hAnsi="Times New Roman" w:cs="Times New Roman"/>
          <w:sz w:val="24"/>
          <w:szCs w:val="24"/>
        </w:rPr>
        <w:t>no vienas puses, un</w:t>
      </w:r>
    </w:p>
    <w:p w14:paraId="57F417EA" w14:textId="77777777" w:rsidR="00B62E69" w:rsidRPr="00B62E69" w:rsidRDefault="00B62E69" w:rsidP="00B62E69">
      <w:pPr>
        <w:widowControl w:val="0"/>
        <w:spacing w:after="0" w:line="240" w:lineRule="auto"/>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u w:val="single"/>
        </w:rPr>
        <w:tab/>
      </w:r>
      <w:r w:rsidRPr="00B62E69">
        <w:rPr>
          <w:rFonts w:ascii="Times New Roman" w:eastAsia="Calibri" w:hAnsi="Times New Roman" w:cs="Times New Roman"/>
          <w:i/>
          <w:sz w:val="24"/>
          <w:szCs w:val="24"/>
          <w:u w:val="single"/>
        </w:rPr>
        <w:tab/>
      </w:r>
      <w:r w:rsidRPr="00B62E69">
        <w:rPr>
          <w:rFonts w:ascii="Times New Roman" w:eastAsia="Calibri" w:hAnsi="Times New Roman" w:cs="Times New Roman"/>
          <w:i/>
          <w:sz w:val="24"/>
          <w:szCs w:val="24"/>
          <w:u w:val="single"/>
        </w:rPr>
        <w:tab/>
        <w:t>_____</w:t>
      </w:r>
      <w:r w:rsidRPr="00B62E69">
        <w:rPr>
          <w:rFonts w:ascii="Times New Roman" w:eastAsia="Calibri" w:hAnsi="Times New Roman" w:cs="Times New Roman"/>
          <w:sz w:val="24"/>
          <w:szCs w:val="24"/>
        </w:rPr>
        <w:t>, personas kods:</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t xml:space="preserve">______ </w:t>
      </w:r>
      <w:r w:rsidRPr="00B62E69">
        <w:rPr>
          <w:rFonts w:ascii="Times New Roman" w:eastAsia="Calibri" w:hAnsi="Times New Roman" w:cs="Times New Roman"/>
          <w:i/>
          <w:sz w:val="24"/>
          <w:szCs w:val="24"/>
        </w:rPr>
        <w:t>(norādīt, ja līgumu paraksta fiziska persona)</w:t>
      </w:r>
      <w:r w:rsidRPr="00B62E69">
        <w:rPr>
          <w:rFonts w:ascii="Times New Roman" w:eastAsia="Calibri" w:hAnsi="Times New Roman" w:cs="Times New Roman"/>
          <w:sz w:val="24"/>
          <w:szCs w:val="24"/>
        </w:rPr>
        <w:t xml:space="preserve"> / Reģ. Nr.</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t>_______</w:t>
      </w:r>
      <w:r w:rsidRPr="00B62E69">
        <w:rPr>
          <w:rFonts w:ascii="Times New Roman" w:eastAsia="Calibri" w:hAnsi="Times New Roman" w:cs="Times New Roman"/>
          <w:i/>
          <w:sz w:val="24"/>
          <w:szCs w:val="24"/>
        </w:rPr>
        <w:t>(norādīt, ja līgumu paraksta juridiska persona)</w:t>
      </w:r>
      <w:r w:rsidRPr="00B62E69">
        <w:rPr>
          <w:rFonts w:ascii="Times New Roman" w:eastAsia="Calibri" w:hAnsi="Times New Roman" w:cs="Times New Roman"/>
          <w:sz w:val="24"/>
          <w:szCs w:val="24"/>
        </w:rPr>
        <w:t>, deklarētā adrese:</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t xml:space="preserve"> _______</w:t>
      </w:r>
      <w:r w:rsidRPr="00B62E69">
        <w:rPr>
          <w:rFonts w:ascii="Times New Roman" w:eastAsia="Calibri" w:hAnsi="Times New Roman" w:cs="Times New Roman"/>
          <w:i/>
          <w:sz w:val="24"/>
          <w:szCs w:val="24"/>
        </w:rPr>
        <w:t xml:space="preserve">(norādīt, ja līgumu paraksta fiziska persona) / </w:t>
      </w:r>
      <w:r w:rsidRPr="00B62E69">
        <w:rPr>
          <w:rFonts w:ascii="Times New Roman" w:eastAsia="Calibri" w:hAnsi="Times New Roman" w:cs="Times New Roman"/>
          <w:sz w:val="24"/>
          <w:szCs w:val="24"/>
        </w:rPr>
        <w:t>juridiskā adrese</w:t>
      </w:r>
      <w:r w:rsidRPr="00B62E69">
        <w:rPr>
          <w:rFonts w:ascii="Times New Roman" w:eastAsia="Calibri" w:hAnsi="Times New Roman" w:cs="Times New Roman"/>
          <w:sz w:val="24"/>
          <w:szCs w:val="24"/>
          <w:u w:val="single"/>
        </w:rPr>
        <w:t xml:space="preserve"> ___________________________</w:t>
      </w:r>
      <w:r w:rsidRPr="00B62E69">
        <w:rPr>
          <w:rFonts w:ascii="Times New Roman" w:eastAsia="Calibri" w:hAnsi="Times New Roman" w:cs="Times New Roman"/>
          <w:i/>
          <w:sz w:val="24"/>
          <w:szCs w:val="24"/>
        </w:rPr>
        <w:t>(norādīt, ja līgumu paraksta juridiska persona)</w:t>
      </w:r>
      <w:r w:rsidRPr="00B62E69">
        <w:rPr>
          <w:rFonts w:ascii="Times New Roman" w:eastAsia="Calibri" w:hAnsi="Times New Roman" w:cs="Times New Roman"/>
          <w:sz w:val="24"/>
          <w:szCs w:val="24"/>
        </w:rPr>
        <w:t xml:space="preserve">, turpmāk – </w:t>
      </w:r>
      <w:r w:rsidRPr="00B62E69">
        <w:rPr>
          <w:rFonts w:ascii="Times New Roman" w:eastAsia="Calibri" w:hAnsi="Times New Roman" w:cs="Times New Roman"/>
          <w:bCs/>
          <w:i/>
          <w:sz w:val="24"/>
          <w:szCs w:val="24"/>
        </w:rPr>
        <w:t>Nomnieks</w:t>
      </w:r>
      <w:r w:rsidRPr="00B62E69">
        <w:rPr>
          <w:rFonts w:ascii="Times New Roman" w:eastAsia="Calibri" w:hAnsi="Times New Roman" w:cs="Times New Roman"/>
          <w:sz w:val="24"/>
          <w:szCs w:val="24"/>
        </w:rPr>
        <w:t xml:space="preserve">, _______________________ </w:t>
      </w:r>
      <w:r w:rsidRPr="00B62E69">
        <w:rPr>
          <w:rFonts w:ascii="Times New Roman" w:eastAsia="Calibri" w:hAnsi="Times New Roman" w:cs="Times New Roman"/>
          <w:i/>
          <w:sz w:val="24"/>
          <w:szCs w:val="24"/>
        </w:rPr>
        <w:t>(norādīt, ja līgumu paraksta juridiska persona, norādot personas, kura paraksta l</w:t>
      </w:r>
      <w:r w:rsidR="001A2DF0">
        <w:rPr>
          <w:rFonts w:ascii="Times New Roman" w:eastAsia="Calibri" w:hAnsi="Times New Roman" w:cs="Times New Roman"/>
          <w:i/>
          <w:sz w:val="24"/>
          <w:szCs w:val="24"/>
        </w:rPr>
        <w:t>īgumu, amatu un vārdu, uzvārdu)</w:t>
      </w:r>
      <w:r w:rsidRPr="00B62E69">
        <w:rPr>
          <w:rFonts w:ascii="Times New Roman" w:eastAsia="Calibri" w:hAnsi="Times New Roman" w:cs="Times New Roman"/>
          <w:sz w:val="24"/>
          <w:szCs w:val="24"/>
        </w:rPr>
        <w:t xml:space="preserve"> personā, kurš/a darbojas saskaņā ar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_____________________  </w:t>
      </w:r>
      <w:r w:rsidRPr="00B62E69">
        <w:rPr>
          <w:rFonts w:ascii="Times New Roman" w:eastAsia="Calibri" w:hAnsi="Times New Roman" w:cs="Times New Roman"/>
          <w:i/>
          <w:sz w:val="24"/>
          <w:szCs w:val="24"/>
        </w:rPr>
        <w:t>(norādīt, ja līgumu paraksta juridiska persona, norādot dokumentu, uz kura pamata persona ir tiesīga parakstīt līgumu</w:t>
      </w:r>
      <w:r w:rsidRPr="00B62E69">
        <w:rPr>
          <w:rFonts w:ascii="Times New Roman" w:eastAsia="Calibri" w:hAnsi="Times New Roman" w:cs="Times New Roman"/>
          <w:sz w:val="24"/>
          <w:szCs w:val="24"/>
        </w:rPr>
        <w:t>), no otras puses,</w:t>
      </w:r>
      <w:r w:rsidR="001A2DF0">
        <w:rPr>
          <w:rFonts w:ascii="Times New Roman" w:eastAsia="Calibri" w:hAnsi="Times New Roman" w:cs="Times New Roman"/>
          <w:sz w:val="24"/>
          <w:szCs w:val="24"/>
        </w:rPr>
        <w:t xml:space="preserve"> </w:t>
      </w:r>
      <w:r w:rsidRPr="00B62E69">
        <w:rPr>
          <w:rFonts w:ascii="Times New Roman" w:eastAsia="Calibri" w:hAnsi="Times New Roman" w:cs="Times New Roman"/>
          <w:sz w:val="24"/>
          <w:szCs w:val="24"/>
        </w:rPr>
        <w:t>turpmāk abi kopā – Puses, bet katrs atsevišķi – Puse, izsakot savu brīvi radušos gribu, bez maldiem, viltus un spaidiem, noslēdz Pusēm un to tiesību un pienākumu pārņēmējiem saistošu līgumu, turpmāk – Līgums, par turpmāko.</w:t>
      </w:r>
    </w:p>
    <w:p w14:paraId="4A4657FB"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07AA0836" w14:textId="77777777" w:rsidR="00B62E69" w:rsidRPr="00B62E69" w:rsidRDefault="00B62E69" w:rsidP="00B62E69">
      <w:pPr>
        <w:widowControl w:val="0"/>
        <w:numPr>
          <w:ilvl w:val="0"/>
          <w:numId w:val="1"/>
        </w:numPr>
        <w:spacing w:after="0" w:line="240" w:lineRule="auto"/>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LĪGUMA PRIEKŠMETS UN TERMIŅŠ</w:t>
      </w:r>
    </w:p>
    <w:p w14:paraId="2109B2CC"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0C1CF1E9" w14:textId="77777777" w:rsidR="00B62E69" w:rsidRPr="00B62E69" w:rsidRDefault="00B62E69" w:rsidP="00B62E69">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nodod un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pieņem lietošanā par maksu nekustamā īpašuma (nekustamā īpašuma kadastra Nr._________________) ___________________________, </w:t>
      </w:r>
      <w:r w:rsidRPr="00B62E69">
        <w:rPr>
          <w:rFonts w:ascii="Times New Roman" w:eastAsia="Calibri" w:hAnsi="Times New Roman" w:cs="Times New Roman"/>
          <w:i/>
          <w:sz w:val="24"/>
          <w:szCs w:val="24"/>
        </w:rPr>
        <w:t>(norādīt adresi)</w:t>
      </w:r>
      <w:r w:rsidRPr="00B62E69">
        <w:rPr>
          <w:rFonts w:ascii="Times New Roman" w:eastAsia="Calibri" w:hAnsi="Times New Roman" w:cs="Times New Roman"/>
          <w:sz w:val="24"/>
          <w:szCs w:val="24"/>
        </w:rPr>
        <w:t xml:space="preserve"> sastāvā esošo/ās būvi/es (būves kadastra apzīmējums __________________) _____________________ </w:t>
      </w:r>
      <w:r w:rsidRPr="00B62E69">
        <w:rPr>
          <w:rFonts w:ascii="Times New Roman" w:eastAsia="Calibri" w:hAnsi="Times New Roman" w:cs="Times New Roman"/>
          <w:i/>
          <w:sz w:val="24"/>
          <w:szCs w:val="24"/>
        </w:rPr>
        <w:t xml:space="preserve">(norādīt adresi) </w:t>
      </w:r>
      <w:r w:rsidRPr="00B62E69">
        <w:rPr>
          <w:rFonts w:ascii="Times New Roman" w:eastAsia="Calibri" w:hAnsi="Times New Roman" w:cs="Times New Roman"/>
          <w:sz w:val="24"/>
          <w:szCs w:val="24"/>
        </w:rPr>
        <w:t xml:space="preserve">(turpmāk – Būve) </w:t>
      </w:r>
      <w:r w:rsidRPr="00B62E69">
        <w:rPr>
          <w:rFonts w:ascii="Times New Roman" w:eastAsia="Calibri" w:hAnsi="Times New Roman" w:cs="Times New Roman"/>
          <w:i/>
          <w:sz w:val="24"/>
          <w:szCs w:val="24"/>
        </w:rPr>
        <w:t>(daļu)</w:t>
      </w:r>
      <w:r w:rsidRPr="00B62E69">
        <w:rPr>
          <w:rFonts w:ascii="Times New Roman" w:eastAsia="Calibri" w:hAnsi="Times New Roman" w:cs="Times New Roman"/>
          <w:sz w:val="24"/>
          <w:szCs w:val="24"/>
        </w:rPr>
        <w:t xml:space="preserve"> _______ m</w:t>
      </w:r>
      <w:r w:rsidRPr="00B62E69">
        <w:rPr>
          <w:rFonts w:ascii="Times New Roman" w:eastAsia="Calibri" w:hAnsi="Times New Roman" w:cs="Times New Roman"/>
          <w:sz w:val="24"/>
          <w:szCs w:val="24"/>
          <w:vertAlign w:val="superscript"/>
        </w:rPr>
        <w:t>2</w:t>
      </w:r>
      <w:r w:rsidRPr="00B62E69">
        <w:rPr>
          <w:rFonts w:ascii="Times New Roman" w:eastAsia="Calibri" w:hAnsi="Times New Roman" w:cs="Times New Roman"/>
          <w:sz w:val="24"/>
          <w:szCs w:val="24"/>
        </w:rPr>
        <w:t xml:space="preserve"> platībā (turpmāk – Nomas objekts) </w:t>
      </w:r>
      <w:r w:rsidRPr="00B62E69">
        <w:rPr>
          <w:rFonts w:ascii="Times New Roman" w:eastAsia="Calibri" w:hAnsi="Times New Roman" w:cs="Times New Roman"/>
          <w:i/>
          <w:sz w:val="24"/>
          <w:szCs w:val="24"/>
        </w:rPr>
        <w:t>(saīsinājumu norādīt, ja vienlaicīgi ar telpu nomu netiek iznomāta zemes vienība, tās daļa)</w:t>
      </w:r>
      <w:r w:rsidRPr="00B62E69">
        <w:rPr>
          <w:rFonts w:ascii="Times New Roman" w:eastAsia="Calibri" w:hAnsi="Times New Roman" w:cs="Times New Roman"/>
          <w:sz w:val="24"/>
          <w:szCs w:val="24"/>
        </w:rPr>
        <w:t>.</w:t>
      </w:r>
    </w:p>
    <w:p w14:paraId="4D793B28" w14:textId="77777777" w:rsidR="00B62E69" w:rsidRPr="00B62E69" w:rsidRDefault="00B62E69" w:rsidP="00B62E69">
      <w:pPr>
        <w:widowControl w:val="0"/>
        <w:spacing w:after="0" w:line="240" w:lineRule="auto"/>
        <w:ind w:left="567" w:firstLine="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Iznomāto telpu </w:t>
      </w:r>
      <w:r w:rsidRPr="00B62E69">
        <w:rPr>
          <w:rFonts w:ascii="Times New Roman" w:eastAsia="Calibri" w:hAnsi="Times New Roman" w:cs="Times New Roman"/>
          <w:i/>
          <w:sz w:val="24"/>
          <w:szCs w:val="24"/>
        </w:rPr>
        <w:t>(Nomas objekta)</w:t>
      </w:r>
      <w:r w:rsidRPr="00B62E69">
        <w:rPr>
          <w:rFonts w:ascii="Times New Roman" w:eastAsia="Calibri" w:hAnsi="Times New Roman" w:cs="Times New Roman"/>
          <w:sz w:val="24"/>
          <w:szCs w:val="24"/>
        </w:rPr>
        <w:t xml:space="preserve"> atrašanās vieta Būvē ir iezīmēta</w:t>
      </w:r>
      <w:r w:rsidRPr="00B62E69">
        <w:rPr>
          <w:rFonts w:ascii="Times New Roman" w:eastAsia="Calibri" w:hAnsi="Times New Roman" w:cs="Times New Roman"/>
          <w:color w:val="FF0000"/>
          <w:sz w:val="24"/>
          <w:szCs w:val="24"/>
        </w:rPr>
        <w:t xml:space="preserve"> </w:t>
      </w:r>
      <w:r w:rsidRPr="00FB7D81">
        <w:rPr>
          <w:rFonts w:ascii="Times New Roman" w:eastAsia="Calibri" w:hAnsi="Times New Roman" w:cs="Times New Roman"/>
          <w:sz w:val="24"/>
          <w:szCs w:val="24"/>
        </w:rPr>
        <w:t>Būves telpu plānā</w:t>
      </w:r>
      <w:r w:rsidRPr="00B62E69">
        <w:rPr>
          <w:rFonts w:ascii="Times New Roman" w:eastAsia="Calibri" w:hAnsi="Times New Roman" w:cs="Times New Roman"/>
          <w:sz w:val="24"/>
          <w:szCs w:val="24"/>
        </w:rPr>
        <w:t>, kas pievienojams Līgumam kā pielikums Nr.1 un veido tā neatņemamu sastāvdaļu.</w:t>
      </w:r>
    </w:p>
    <w:p w14:paraId="3EDF3A42" w14:textId="77777777" w:rsidR="00B62E69" w:rsidRPr="00B62E69" w:rsidRDefault="00B62E69" w:rsidP="001A2DF0">
      <w:pPr>
        <w:widowControl w:val="0"/>
        <w:spacing w:after="0" w:line="240" w:lineRule="auto"/>
        <w:jc w:val="both"/>
        <w:rPr>
          <w:rFonts w:ascii="Times New Roman" w:eastAsia="Calibri" w:hAnsi="Times New Roman" w:cs="Times New Roman"/>
          <w:sz w:val="24"/>
          <w:szCs w:val="24"/>
        </w:rPr>
      </w:pPr>
    </w:p>
    <w:p w14:paraId="14CACFD2" w14:textId="77777777" w:rsidR="00B62E69" w:rsidRPr="00B62E69" w:rsidRDefault="00B62E69" w:rsidP="00B62E69">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lastRenderedPageBreak/>
        <w:t xml:space="preserve">Īpašuma tiesības uz Nomas objektu </w:t>
      </w:r>
      <w:r w:rsidR="001A2DF0">
        <w:rPr>
          <w:rFonts w:ascii="Times New Roman" w:eastAsia="Calibri" w:hAnsi="Times New Roman" w:cs="Times New Roman"/>
          <w:sz w:val="24"/>
          <w:szCs w:val="24"/>
        </w:rPr>
        <w:t>ir ierakstītas Rīgas pilsētas tiesas Rīgas pilsētas zemesgrāmatas nodalījumā Nr.28640</w:t>
      </w:r>
      <w:r w:rsidRPr="00B62E69">
        <w:rPr>
          <w:rFonts w:ascii="Times New Roman" w:eastAsia="Calibri" w:hAnsi="Times New Roman" w:cs="Times New Roman"/>
          <w:sz w:val="24"/>
          <w:szCs w:val="24"/>
        </w:rPr>
        <w:t xml:space="preserve"> uz Latvijas valsts vārda Izglītības un zinātnes ministrijas personā</w:t>
      </w:r>
      <w:r w:rsidRPr="00B62E69">
        <w:rPr>
          <w:rFonts w:ascii="Times New Roman" w:eastAsia="Calibri" w:hAnsi="Times New Roman" w:cs="Times New Roman"/>
          <w:i/>
          <w:sz w:val="24"/>
          <w:szCs w:val="24"/>
        </w:rPr>
        <w:t>.</w:t>
      </w:r>
    </w:p>
    <w:p w14:paraId="43935699" w14:textId="28B8182C" w:rsidR="00B62E69" w:rsidRPr="00B62E69" w:rsidRDefault="00B62E69" w:rsidP="00B62E69">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Noma</w:t>
      </w:r>
      <w:r w:rsidR="00FF10F1">
        <w:rPr>
          <w:rFonts w:ascii="Times New Roman" w:eastAsia="Calibri" w:hAnsi="Times New Roman" w:cs="Times New Roman"/>
          <w:sz w:val="24"/>
          <w:szCs w:val="24"/>
        </w:rPr>
        <w:t xml:space="preserve">s objekta izmantošanas mērķis – </w:t>
      </w:r>
      <w:r w:rsidR="00C57922">
        <w:rPr>
          <w:rFonts w:ascii="Times New Roman" w:eastAsia="Calibri" w:hAnsi="Times New Roman" w:cs="Times New Roman"/>
          <w:sz w:val="24"/>
          <w:szCs w:val="24"/>
        </w:rPr>
        <w:t>sakaru elektro iekārtu izvietošana.</w:t>
      </w:r>
      <w:bookmarkStart w:id="0" w:name="_GoBack"/>
      <w:bookmarkEnd w:id="0"/>
    </w:p>
    <w:p w14:paraId="066E04FA" w14:textId="77777777" w:rsidR="00D93DB6" w:rsidRDefault="00B62E69" w:rsidP="00D93DB6">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apliecina, ka ir iepazinies ar Nomas objekta faktisko stāvokli un inženiertehnisko tīklu stāvokli, kā arī ar apgrūtinājumiem, ja tādi ir, un neizteiks iebildumus un pretenzijas, tajā skaitā materiālā rakstura pretenzijas, par Nomas objekta tehnisko stāvokli un inženiertehnisko tīklu stāvokli visā Līguma darbības laikā un pēc Līguma termiņa beigām.</w:t>
      </w:r>
    </w:p>
    <w:p w14:paraId="45C192AF" w14:textId="77777777" w:rsidR="00D93DB6" w:rsidRPr="00D93DB6" w:rsidRDefault="00B62E69" w:rsidP="00D93DB6">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D93DB6">
        <w:rPr>
          <w:rFonts w:ascii="Times New Roman" w:eastAsia="Calibri" w:hAnsi="Times New Roman" w:cs="Times New Roman"/>
          <w:sz w:val="24"/>
          <w:szCs w:val="24"/>
        </w:rPr>
        <w:t xml:space="preserve">Līgums </w:t>
      </w:r>
      <w:r w:rsidR="00D93DB6" w:rsidRPr="00D93DB6">
        <w:rPr>
          <w:rFonts w:ascii="Times New Roman" w:eastAsia="Calibri" w:hAnsi="Times New Roman" w:cs="Times New Roman"/>
          <w:sz w:val="24"/>
          <w:szCs w:val="24"/>
        </w:rPr>
        <w:t>stājas spēkā ar tā abpusējas parakstīšanas un apstiprināšanas dienu Izglītības un zinātnes ministrijā uz 3 gadiem.</w:t>
      </w:r>
    </w:p>
    <w:p w14:paraId="2E250F54" w14:textId="77777777" w:rsidR="00B62E69" w:rsidRPr="00B62E69" w:rsidRDefault="00B62E69" w:rsidP="00D93DB6">
      <w:pPr>
        <w:widowControl w:val="0"/>
        <w:spacing w:after="0" w:line="240" w:lineRule="auto"/>
        <w:ind w:left="567"/>
        <w:jc w:val="both"/>
        <w:rPr>
          <w:rFonts w:ascii="Times New Roman" w:eastAsia="Calibri" w:hAnsi="Times New Roman" w:cs="Times New Roman"/>
          <w:sz w:val="24"/>
          <w:szCs w:val="24"/>
        </w:rPr>
      </w:pPr>
    </w:p>
    <w:p w14:paraId="5EC9D57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001023A9" w14:textId="77777777" w:rsidR="00B62E69" w:rsidRPr="00B62E69" w:rsidRDefault="00B62E69" w:rsidP="00B62E69">
      <w:pPr>
        <w:widowControl w:val="0"/>
        <w:numPr>
          <w:ilvl w:val="0"/>
          <w:numId w:val="1"/>
        </w:numPr>
        <w:spacing w:after="0" w:line="240" w:lineRule="auto"/>
        <w:jc w:val="center"/>
        <w:rPr>
          <w:rFonts w:ascii="Times New Roman" w:eastAsia="Calibri" w:hAnsi="Times New Roman" w:cs="Times New Roman"/>
          <w:b/>
          <w:caps/>
          <w:sz w:val="24"/>
          <w:szCs w:val="24"/>
        </w:rPr>
      </w:pPr>
      <w:r w:rsidRPr="00B62E69">
        <w:rPr>
          <w:rFonts w:ascii="Times New Roman" w:eastAsia="Calibri" w:hAnsi="Times New Roman" w:cs="Times New Roman"/>
          <w:b/>
          <w:caps/>
          <w:sz w:val="24"/>
          <w:szCs w:val="24"/>
        </w:rPr>
        <w:t>Nomas maksa, citi maksājumi un norēķinu kartība</w:t>
      </w:r>
    </w:p>
    <w:p w14:paraId="0634B88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2F98CEDE"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par Nomas objekta nomu maksā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nomas maksu EUR </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rPr>
        <w:t xml:space="preserve"> (_________________________) </w:t>
      </w:r>
      <w:r w:rsidRPr="00B62E69">
        <w:rPr>
          <w:rFonts w:ascii="Times New Roman" w:eastAsia="Calibri" w:hAnsi="Times New Roman" w:cs="Times New Roman"/>
          <w:i/>
          <w:sz w:val="24"/>
          <w:szCs w:val="24"/>
        </w:rPr>
        <w:t xml:space="preserve">(norādīt summu vārdiem) </w:t>
      </w:r>
      <w:r w:rsidRPr="00B62E69">
        <w:rPr>
          <w:rFonts w:ascii="Times New Roman" w:eastAsia="Calibri" w:hAnsi="Times New Roman" w:cs="Times New Roman"/>
          <w:sz w:val="24"/>
          <w:szCs w:val="24"/>
        </w:rPr>
        <w:t xml:space="preserve">mēnesī (turpmāk – Nomas maksa). Papildus Nomas maksai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maksā pievienotās vērtības nodokli.</w:t>
      </w:r>
    </w:p>
    <w:p w14:paraId="1444F363" w14:textId="77777777" w:rsidR="00571185" w:rsidRPr="008C6C32" w:rsidRDefault="00B62E69" w:rsidP="00571185">
      <w:pPr>
        <w:pStyle w:val="ListParagraph"/>
        <w:widowControl w:val="0"/>
        <w:numPr>
          <w:ilvl w:val="1"/>
          <w:numId w:val="2"/>
        </w:numPr>
        <w:spacing w:after="0" w:line="240" w:lineRule="auto"/>
        <w:ind w:left="567" w:hanging="567"/>
        <w:jc w:val="both"/>
        <w:rPr>
          <w:rFonts w:ascii="Times New Roman" w:eastAsia="Calibri" w:hAnsi="Times New Roman" w:cs="Times New Roman"/>
          <w:color w:val="000000" w:themeColor="text1"/>
          <w:sz w:val="24"/>
          <w:szCs w:val="24"/>
        </w:rPr>
      </w:pPr>
      <w:r w:rsidRPr="008C6C32">
        <w:rPr>
          <w:rFonts w:ascii="Times New Roman" w:eastAsia="Calibri" w:hAnsi="Times New Roman" w:cs="Times New Roman"/>
          <w:color w:val="000000" w:themeColor="text1"/>
          <w:sz w:val="24"/>
          <w:szCs w:val="24"/>
        </w:rPr>
        <w:t xml:space="preserve">Papildus Nomas maksai </w:t>
      </w:r>
      <w:r w:rsidRPr="008C6C32">
        <w:rPr>
          <w:rFonts w:ascii="Times New Roman" w:eastAsia="Calibri" w:hAnsi="Times New Roman" w:cs="Times New Roman"/>
          <w:i/>
          <w:color w:val="000000" w:themeColor="text1"/>
          <w:sz w:val="24"/>
          <w:szCs w:val="24"/>
        </w:rPr>
        <w:t>Nomnieks</w:t>
      </w:r>
      <w:r w:rsidRPr="008C6C32">
        <w:rPr>
          <w:rFonts w:ascii="Times New Roman" w:eastAsia="Calibri" w:hAnsi="Times New Roman" w:cs="Times New Roman"/>
          <w:color w:val="000000" w:themeColor="text1"/>
          <w:sz w:val="24"/>
          <w:szCs w:val="24"/>
        </w:rPr>
        <w:t xml:space="preserve"> katru mēnesi maksā </w:t>
      </w:r>
      <w:r w:rsidRPr="008C6C32">
        <w:rPr>
          <w:rFonts w:ascii="Times New Roman" w:eastAsia="Calibri" w:hAnsi="Times New Roman" w:cs="Times New Roman"/>
          <w:i/>
          <w:color w:val="000000" w:themeColor="text1"/>
          <w:sz w:val="24"/>
          <w:szCs w:val="24"/>
        </w:rPr>
        <w:t>Iznomātājam</w:t>
      </w:r>
      <w:r w:rsidRPr="008C6C32">
        <w:rPr>
          <w:rFonts w:ascii="Times New Roman" w:eastAsia="Calibri" w:hAnsi="Times New Roman" w:cs="Times New Roman"/>
          <w:color w:val="000000" w:themeColor="text1"/>
          <w:sz w:val="24"/>
          <w:szCs w:val="24"/>
        </w:rPr>
        <w:t xml:space="preserve"> par</w:t>
      </w:r>
      <w:r w:rsidR="005B0DEA" w:rsidRPr="008C6C32">
        <w:rPr>
          <w:rFonts w:ascii="Times New Roman" w:eastAsia="Calibri" w:hAnsi="Times New Roman" w:cs="Times New Roman"/>
          <w:color w:val="000000" w:themeColor="text1"/>
          <w:sz w:val="24"/>
          <w:szCs w:val="24"/>
        </w:rPr>
        <w:t xml:space="preserve"> patērēto </w:t>
      </w:r>
      <w:r w:rsidRPr="008C6C32">
        <w:rPr>
          <w:rFonts w:ascii="Times New Roman" w:eastAsia="Calibri" w:hAnsi="Times New Roman" w:cs="Times New Roman"/>
          <w:color w:val="000000" w:themeColor="text1"/>
          <w:sz w:val="24"/>
          <w:szCs w:val="24"/>
        </w:rPr>
        <w:t>elektroenerģiju</w:t>
      </w:r>
      <w:r w:rsidR="005B0DEA" w:rsidRPr="008C6C32">
        <w:rPr>
          <w:rFonts w:ascii="Times New Roman" w:eastAsia="Calibri" w:hAnsi="Times New Roman" w:cs="Times New Roman"/>
          <w:color w:val="000000" w:themeColor="text1"/>
          <w:sz w:val="24"/>
          <w:szCs w:val="24"/>
        </w:rPr>
        <w:t xml:space="preserve">. </w:t>
      </w:r>
    </w:p>
    <w:p w14:paraId="3439CAF9" w14:textId="77777777" w:rsidR="005B0DEA" w:rsidRPr="005B0DEA" w:rsidRDefault="00B62E69" w:rsidP="00571185">
      <w:pPr>
        <w:pStyle w:val="ListParagraph"/>
        <w:widowControl w:val="0"/>
        <w:spacing w:after="0" w:line="240" w:lineRule="auto"/>
        <w:ind w:left="567" w:firstLine="426"/>
        <w:jc w:val="both"/>
        <w:rPr>
          <w:rFonts w:ascii="Times New Roman" w:eastAsia="Calibri" w:hAnsi="Times New Roman" w:cs="Times New Roman"/>
          <w:color w:val="FF0000"/>
          <w:sz w:val="24"/>
          <w:szCs w:val="24"/>
        </w:rPr>
      </w:pPr>
      <w:r w:rsidRPr="008C6C32">
        <w:rPr>
          <w:rFonts w:ascii="Times New Roman" w:eastAsia="Calibri" w:hAnsi="Times New Roman" w:cs="Times New Roman"/>
          <w:color w:val="000000" w:themeColor="text1"/>
          <w:sz w:val="24"/>
          <w:szCs w:val="24"/>
        </w:rPr>
        <w:t xml:space="preserve">Šos pakalpojumus </w:t>
      </w:r>
      <w:r w:rsidRPr="008C6C32">
        <w:rPr>
          <w:rFonts w:ascii="Times New Roman" w:eastAsia="Calibri" w:hAnsi="Times New Roman" w:cs="Times New Roman"/>
          <w:i/>
          <w:color w:val="000000" w:themeColor="text1"/>
          <w:sz w:val="24"/>
          <w:szCs w:val="24"/>
        </w:rPr>
        <w:t>Nomnieks</w:t>
      </w:r>
      <w:r w:rsidRPr="008C6C32">
        <w:rPr>
          <w:rFonts w:ascii="Times New Roman" w:eastAsia="Calibri" w:hAnsi="Times New Roman" w:cs="Times New Roman"/>
          <w:color w:val="000000" w:themeColor="text1"/>
          <w:sz w:val="24"/>
          <w:szCs w:val="24"/>
        </w:rPr>
        <w:t xml:space="preserve"> apmaksā atbilstoši </w:t>
      </w:r>
      <w:r w:rsidRPr="008C6C32">
        <w:rPr>
          <w:rFonts w:ascii="Times New Roman" w:eastAsia="Calibri" w:hAnsi="Times New Roman" w:cs="Times New Roman"/>
          <w:i/>
          <w:color w:val="000000" w:themeColor="text1"/>
          <w:sz w:val="24"/>
          <w:szCs w:val="24"/>
        </w:rPr>
        <w:t>Iznomātāja</w:t>
      </w:r>
      <w:r w:rsidRPr="008C6C32">
        <w:rPr>
          <w:rFonts w:ascii="Times New Roman" w:eastAsia="Calibri" w:hAnsi="Times New Roman" w:cs="Times New Roman"/>
          <w:color w:val="000000" w:themeColor="text1"/>
          <w:sz w:val="24"/>
          <w:szCs w:val="24"/>
        </w:rPr>
        <w:t xml:space="preserve"> iesniegtajam rēķinam, kas sagatavots saskaņā ar starp </w:t>
      </w:r>
      <w:r w:rsidRPr="008C6C32">
        <w:rPr>
          <w:rFonts w:ascii="Times New Roman" w:eastAsia="Calibri" w:hAnsi="Times New Roman" w:cs="Times New Roman"/>
          <w:i/>
          <w:color w:val="000000" w:themeColor="text1"/>
          <w:sz w:val="24"/>
          <w:szCs w:val="24"/>
        </w:rPr>
        <w:t>Iznomātāju</w:t>
      </w:r>
      <w:r w:rsidRPr="008C6C32">
        <w:rPr>
          <w:rFonts w:ascii="Times New Roman" w:eastAsia="Calibri" w:hAnsi="Times New Roman" w:cs="Times New Roman"/>
          <w:color w:val="000000" w:themeColor="text1"/>
          <w:sz w:val="24"/>
          <w:szCs w:val="24"/>
        </w:rPr>
        <w:t xml:space="preserve"> un pakalpojumu sniedzēju noslēgtajos pakalpojumu līgumos paredzētajām likmēm un atlīdzībām, vai kontrolskaitītāju rā</w:t>
      </w:r>
      <w:r w:rsidR="00AB178E" w:rsidRPr="008C6C32">
        <w:rPr>
          <w:rFonts w:ascii="Times New Roman" w:eastAsia="Calibri" w:hAnsi="Times New Roman" w:cs="Times New Roman"/>
          <w:color w:val="000000" w:themeColor="text1"/>
          <w:sz w:val="24"/>
          <w:szCs w:val="24"/>
        </w:rPr>
        <w:t>dījumiem</w:t>
      </w:r>
      <w:r w:rsidR="00571185" w:rsidRPr="008C6C32">
        <w:rPr>
          <w:rFonts w:ascii="Times New Roman" w:eastAsia="Calibri" w:hAnsi="Times New Roman" w:cs="Times New Roman"/>
          <w:color w:val="000000" w:themeColor="text1"/>
          <w:sz w:val="24"/>
          <w:szCs w:val="24"/>
        </w:rPr>
        <w:t xml:space="preserve"> un </w:t>
      </w:r>
      <w:r w:rsidR="00571185" w:rsidRPr="00CE7D97">
        <w:rPr>
          <w:rFonts w:ascii="Times New Roman" w:hAnsi="Times New Roman"/>
          <w:i/>
          <w:sz w:val="24"/>
          <w:szCs w:val="24"/>
        </w:rPr>
        <w:t>Iznomātāja</w:t>
      </w:r>
      <w:r w:rsidR="00571185" w:rsidRPr="00CE7D97">
        <w:rPr>
          <w:rFonts w:ascii="Times New Roman" w:hAnsi="Times New Roman"/>
          <w:sz w:val="24"/>
          <w:szCs w:val="24"/>
        </w:rPr>
        <w:t xml:space="preserve"> aprēķiniem</w:t>
      </w:r>
      <w:r w:rsidR="00AB178E" w:rsidRPr="00571185">
        <w:rPr>
          <w:rFonts w:ascii="Times New Roman" w:eastAsia="Calibri" w:hAnsi="Times New Roman" w:cs="Times New Roman"/>
          <w:color w:val="FF0000"/>
          <w:sz w:val="24"/>
          <w:szCs w:val="24"/>
        </w:rPr>
        <w:t>.</w:t>
      </w:r>
      <w:r w:rsidR="00571185">
        <w:rPr>
          <w:rFonts w:ascii="Times New Roman" w:eastAsia="Calibri" w:hAnsi="Times New Roman" w:cs="Times New Roman"/>
          <w:color w:val="FF0000"/>
          <w:sz w:val="24"/>
          <w:szCs w:val="24"/>
        </w:rPr>
        <w:t xml:space="preserve"> </w:t>
      </w:r>
    </w:p>
    <w:p w14:paraId="282C7A2A"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sz w:val="24"/>
          <w:szCs w:val="24"/>
        </w:rPr>
        <w:t xml:space="preserve">Nomas maksas maksājumu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veic par kārtējo mēnesi, pamatojoties uz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izsniegto</w:t>
      </w:r>
      <w:r w:rsidR="00165D62" w:rsidRPr="0075201C">
        <w:rPr>
          <w:rFonts w:ascii="Times New Roman" w:eastAsia="Calibri" w:hAnsi="Times New Roman" w:cs="Times New Roman"/>
          <w:sz w:val="24"/>
          <w:szCs w:val="24"/>
        </w:rPr>
        <w:t xml:space="preserve"> rēķinu, līdz kārtējā mēneša 15. (piecpadsmitajam</w:t>
      </w:r>
      <w:r w:rsidRPr="00B62E69">
        <w:rPr>
          <w:rFonts w:ascii="Times New Roman" w:eastAsia="Calibri" w:hAnsi="Times New Roman" w:cs="Times New Roman"/>
          <w:sz w:val="24"/>
          <w:szCs w:val="24"/>
        </w:rPr>
        <w:t xml:space="preserve">) datumam. Neatkarīgi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izsniegtā rēķina saņemšanas dienas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pienākums ir maksāt Nomas maksu šajā Līguma punktā noteiktajā termiņā. Nomas maksa un citi Līgumā noteiktie maksājumi tiek pārskaitīti uz Līguma rekvizītu daļā norādīto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norēķinu kontu Valsts kasē.</w:t>
      </w:r>
    </w:p>
    <w:p w14:paraId="4D577094"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apņemas maksāt visus normatīvajos aktos paredzētos nodokļus (tajā skaitā nekustamā īpašuma nodokli) un citus maksājumus, ar ko Nomas objekts, Nomas maksa un citi Līgumā noteiktie maksājumi tiek aplikti Līguma darbības laikā.</w:t>
      </w:r>
    </w:p>
    <w:p w14:paraId="2E86B702"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sz w:val="24"/>
          <w:szCs w:val="24"/>
        </w:rPr>
        <w:t xml:space="preserve">Ne vēlāk kā 5 (piecu) dienu laikā no Līguma spēkā stāšanās dienas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pārskaita uz Līguma rekvizītu daļā norādīto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kontu Valsts kasē drošības naudu, kas ir vienāda ar 2 (divu) mēnešu Nomas maksas apmēru, tas ir, EUR _____________ (_________________________) </w:t>
      </w:r>
      <w:r w:rsidRPr="00B62E69">
        <w:rPr>
          <w:rFonts w:ascii="Times New Roman" w:eastAsia="Calibri" w:hAnsi="Times New Roman" w:cs="Times New Roman"/>
          <w:i/>
          <w:sz w:val="24"/>
          <w:szCs w:val="24"/>
        </w:rPr>
        <w:t>(norādīt summu vārdiem, ko veido nomas maksa un pievienotās vērtības nodoklis)</w:t>
      </w:r>
      <w:r w:rsidRPr="00B62E69">
        <w:rPr>
          <w:rFonts w:ascii="Times New Roman" w:eastAsia="Calibri" w:hAnsi="Times New Roman" w:cs="Times New Roman"/>
          <w:sz w:val="24"/>
          <w:szCs w:val="24"/>
        </w:rPr>
        <w:t xml:space="preserve">, turpmāk – Drošības nauda. Drošības naudas apmaksu apliecina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iesniegts attiecīgs maksājuma uzdevums. Procenti vai kādi citi labumi par Drošības naudas atrašanos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kontā </w:t>
      </w:r>
      <w:r w:rsidRPr="00B62E69">
        <w:rPr>
          <w:rFonts w:ascii="Times New Roman" w:eastAsia="Calibri" w:hAnsi="Times New Roman" w:cs="Times New Roman"/>
          <w:i/>
          <w:sz w:val="24"/>
          <w:szCs w:val="24"/>
        </w:rPr>
        <w:t xml:space="preserve">Nomniekam </w:t>
      </w:r>
      <w:r w:rsidRPr="00B62E69">
        <w:rPr>
          <w:rFonts w:ascii="Times New Roman" w:eastAsia="Calibri" w:hAnsi="Times New Roman" w:cs="Times New Roman"/>
          <w:sz w:val="24"/>
          <w:szCs w:val="24"/>
        </w:rPr>
        <w:t xml:space="preserve"> netiek maksāti.</w:t>
      </w:r>
    </w:p>
    <w:p w14:paraId="01278805"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Nepieciešamības gadījumā, informējot par to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 xml:space="preserve"> rakstveidā, Drošības nauda var tikt izmantota zaudējumu,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nokavēto maksājumu un nokavējuma procentu atlīdzināšanai.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10 (desmit) darba dienu laikā pēc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pieprasījuma saņemšanas jāpapildina Drošības nauda līdz sākotnējam apmēram, ja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Drošības naudu daļēji vai pilnīgi izlietojis saskaņā ar Līguma noteikumiem.</w:t>
      </w:r>
    </w:p>
    <w:p w14:paraId="6499D572"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pienākums ir, palielinoties Nomas maksai, 10 (desmit) darba dienu </w:t>
      </w:r>
      <w:r w:rsidRPr="00B62E69">
        <w:rPr>
          <w:rFonts w:ascii="Times New Roman" w:eastAsia="Calibri" w:hAnsi="Times New Roman" w:cs="Times New Roman"/>
          <w:sz w:val="24"/>
          <w:szCs w:val="24"/>
        </w:rPr>
        <w:lastRenderedPageBreak/>
        <w:t xml:space="preserve">laikā papildināt Drošības naudas apmēru proporcionāli Nomas maksas apmēram.   </w:t>
      </w:r>
    </w:p>
    <w:p w14:paraId="7C9E6801"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sz w:val="24"/>
          <w:szCs w:val="24"/>
        </w:rPr>
        <w:t xml:space="preserve">Nomas attiecībām izbeidzoties,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10 (desmit) darba dienu laikā pēc rakstiska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lūguma saņemšanas atmaksā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Drošības naudu tādā apmērā, kādā tā iemaksāta,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pienācīgi izpildījis savas Līgumā noteiktās saistības, vai tās atlikumu.</w:t>
      </w:r>
    </w:p>
    <w:p w14:paraId="6408E1C0"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ir tiesīgs, rakstiski nosūtot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paziņojumu, vienpusēji bez grozījumu izdarīšanas Līgumā mainīt Nomas maksas apmēru:</w:t>
      </w:r>
    </w:p>
    <w:p w14:paraId="43C97876"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14:paraId="231F2E6C"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saskaņā ar normatīvajiem aktiem tiek no jauna ieviesti vai palielināti nodokļi vai nodevas. Minētajos gadījumos Nomas maksas apmērs tiek mainīts, sākot ar dienu, kāda noteikta attiecīgajos normatīvajos aktos;</w:t>
      </w:r>
    </w:p>
    <w:p w14:paraId="7E4499C1"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reizi gadā nākamajam nomas periodam, ja ir mainījušies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Nomas objekta plānotie pārvaldīšanas izdevumi;</w:t>
      </w:r>
    </w:p>
    <w:p w14:paraId="28CB8DFB"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normatīvie akti paredz citu Nomas maksas apmēru vai Nomas maksas aprēķināšanas kārtību.</w:t>
      </w:r>
    </w:p>
    <w:p w14:paraId="24129C3E"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Par Līguma 2.9.punktā noteiktajām Nomas maksas izmaiņām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paziņo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rakstiski 30 (trīsdesmit) dienas iepriekš.</w:t>
      </w:r>
    </w:p>
    <w:p w14:paraId="7900C9FE"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Līgumā noteiktie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maksājumi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tiek uzskatīti par veiktiem dienā, kad naudas līdzekļi ir ieskaitīti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norēķinu kontā Valsts kasē.</w:t>
      </w:r>
    </w:p>
    <w:p w14:paraId="2E51FC73"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A4EA644" w14:textId="77777777" w:rsidR="00B62E69" w:rsidRPr="00B62E69" w:rsidRDefault="00B62E69" w:rsidP="00B62E69">
      <w:pPr>
        <w:widowControl w:val="0"/>
        <w:numPr>
          <w:ilvl w:val="0"/>
          <w:numId w:val="3"/>
        </w:numPr>
        <w:spacing w:after="0" w:line="240" w:lineRule="auto"/>
        <w:jc w:val="center"/>
        <w:rPr>
          <w:rFonts w:ascii="Times New Roman" w:eastAsia="Times New Roman" w:hAnsi="Times New Roman" w:cs="Times New Roman"/>
          <w:b/>
          <w:sz w:val="24"/>
          <w:szCs w:val="24"/>
          <w:lang w:eastAsia="lv-LV"/>
        </w:rPr>
      </w:pPr>
      <w:r w:rsidRPr="00B62E69">
        <w:rPr>
          <w:rFonts w:ascii="Times New Roman" w:eastAsia="Times New Roman" w:hAnsi="Times New Roman" w:cs="Times New Roman"/>
          <w:b/>
          <w:sz w:val="24"/>
          <w:szCs w:val="24"/>
          <w:lang w:eastAsia="lv-LV"/>
        </w:rPr>
        <w:t>PUŠU TIESĪBAS UN PIENĀKUMI</w:t>
      </w:r>
    </w:p>
    <w:p w14:paraId="564D340D"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6AD2BD26"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garantē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iespēju bez jebkādiem pārtraukumiem vai traucējumiem izmantot Nomas objektu Līgumā noteiktajā kārtībā un termiņā.</w:t>
      </w:r>
    </w:p>
    <w:p w14:paraId="31AF4042"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pārbaudīt, iepriekš informējot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 Nomas objekta tehnisko stāvokli un ekspluatācijas pareizību.</w:t>
      </w:r>
    </w:p>
    <w:p w14:paraId="2B40FBB8"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Pēc Līguma spēkā stāšanās dienas </w:t>
      </w:r>
      <w:r w:rsidRPr="00B62E69">
        <w:rPr>
          <w:rFonts w:ascii="Times New Roman" w:eastAsia="Calibri" w:hAnsi="Times New Roman" w:cs="Times New Roman"/>
          <w:i/>
          <w:sz w:val="24"/>
          <w:szCs w:val="24"/>
        </w:rPr>
        <w:t xml:space="preserve">Iznomātājam </w:t>
      </w:r>
      <w:r w:rsidRPr="00B62E69">
        <w:rPr>
          <w:rFonts w:ascii="Times New Roman" w:eastAsia="Calibri" w:hAnsi="Times New Roman" w:cs="Times New Roman"/>
          <w:sz w:val="24"/>
          <w:szCs w:val="24"/>
        </w:rPr>
        <w:t xml:space="preserve">ir pienākums nodot Nomas objektu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bet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to pieņemt 5 (piecu) darba dienu laikā no Drošības naudas iemaksas dienas, sagatavojot Nomas objekta nodošanas – pieņemšanas aktu, fiksējot tajā Nomas objekta faktisko stāvokli, kā arī skaitītāju rādījumus. Minētais akts pievienojams Līgumam kā pielikums Nr.3 un ir Līguma neatņemama sastāvdaļa.</w:t>
      </w:r>
    </w:p>
    <w:p w14:paraId="77059037"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pienākumi:</w:t>
      </w:r>
    </w:p>
    <w:p w14:paraId="2B7A8E09" w14:textId="77777777" w:rsid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maksāt Nomas maksu no Līguma 3.3.punktā minētā Nomas objekta nodošanas – pieņemšanas akta parakstīšanas dienas;</w:t>
      </w:r>
    </w:p>
    <w:p w14:paraId="17A7B315" w14:textId="77777777" w:rsidR="007D5285" w:rsidRDefault="007D5285"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par saviem līdzekļiem uzstādīt elektroenerģijas skaitītāju. Iznomātais vai Nomas objekta īpašnieks jebkurā gadījumā neatlīdzina Nomniekam izdevumus, kas radušies saistībā ar elektroenerģijas skaitītāju uzstādīšanu;</w:t>
      </w:r>
    </w:p>
    <w:p w14:paraId="178DEEDE" w14:textId="77777777" w:rsidR="007D5285" w:rsidRPr="00B62E69" w:rsidRDefault="007D5285"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izvieto Nomas objektā savas iekārtas tikai pēc elektroenerģijas skaitītāja uzstādīšanas; </w:t>
      </w:r>
    </w:p>
    <w:p w14:paraId="3B118401"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veikt Līgumā noteiktos maksājumus Līgumā noteiktā kārtībā un apjomā;</w:t>
      </w:r>
    </w:p>
    <w:p w14:paraId="2A01ED89"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nelikt šķēršļus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vai tā pilnvarotajai personai veikt Nomas objekta stāvokļa apskati, ja par apskates laiku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iepriekš ir ticis informēts;</w:t>
      </w:r>
    </w:p>
    <w:p w14:paraId="27026C13"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rūpēties par Nomas objekta, kā arī Nomas objektam piegulošās teritorijas uzturēšanu, apsardzi un uzglabāšanu, tajā skaitā veicot nepieciešamās darbības atbilstoši Latvijas Republikā spēkā esošo normatīvo aktu </w:t>
      </w:r>
      <w:r w:rsidRPr="00B62E69">
        <w:rPr>
          <w:rFonts w:ascii="Times New Roman" w:eastAsia="Calibri" w:hAnsi="Times New Roman" w:cs="Times New Roman"/>
          <w:sz w:val="24"/>
          <w:szCs w:val="24"/>
        </w:rPr>
        <w:lastRenderedPageBreak/>
        <w:t xml:space="preserve">prasībām, atbildot par katru Nomas objekta bojājumu, kuru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nav novērsis savas darbības vai bezdarbības dēļ;</w:t>
      </w:r>
    </w:p>
    <w:p w14:paraId="22F8DD6F"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veikt Nomas objekta apdrošināšanu pret uguns postījumiem un citiem riskiem uz visu Līguma darbības termiņu un iesniegt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apdrošināšanas polisi 30 (trīsdesmit) dienu laikā no Līguma spēkā stāšanās dienas. Apdrošināšanas atlīdzības lielums tiek noteikts Nomas objekta atjaunošanas vērtībā. Ja Nomas objekta nolietojums ir lielāks par 50%, apdrošināšanas atlīdzības lielums ir Nomas objekta faktiskā vērtība, bet tā nevar būt mazāka par Nomas objekta kadastrālo vērtību.  Iestājoties apdrošināšanas gadījumam, apdrošināšanas atlīdzības saņēmējs ir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Gadījumā, ja Nomas objekts netiek apdrošināts, visu zaudējumu risku pilnā apmērā uzņemas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w:t>
      </w:r>
    </w:p>
    <w:p w14:paraId="4053BE92"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savas saimnieciskās darbības veikšanai Nomas objektā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saņemt visas nepieciešamās atļaujas, licences un citus saskaņojumus no kompetentām institūcijām, pastāvīgi atbildēt par šo institūciju norādījumu ievērošanu;</w:t>
      </w:r>
    </w:p>
    <w:p w14:paraId="67C2B94F"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uzturēt Nomas objektu atbilstoši sanitāro, vides aizsardzības u.c. valsts vai pašvaldību dienestu prasībām, nodrošinot pareizu inženiertehnisko tīklu un komunikāciju ekspluatāciju saskaņā ar spēkā esošajiem normatīvajiem aktiem.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atbild par ugunsdrošības noteikumu ievērošanu Nomas objektā;</w:t>
      </w:r>
    </w:p>
    <w:p w14:paraId="344BF679"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gadījumā, ja Nomas objekta vai Būves bojāšana ir notikusi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tā pilnvaroto personu, darbinieku vai klientu darbības vai bezdarbības dēļ, nekavējoties veikt inženiertehnisko tīklu bojājumu novēršanu, bet pārējos bojājumus - 10 (desmit) dienu laikā par saviem līdzekļiem.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nenovērš bojājumus,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ir tiesīgs tos novērst par saviem līdzekļiem, savukārt,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nekavējoties, bet ne vēlāk kā 5 (piecu) dienu laikā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rakstiska pieprasījuma saņemšanas dienas pilnā apmērā segt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izdevumus;</w:t>
      </w:r>
    </w:p>
    <w:p w14:paraId="613B5393"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nododot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Nomas objektu, parakstīt Nomas objekta nodošanas – pieņemšanas aktu. Gadījumā,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atteiksies parakstīt Nomas objekta nodošanas – pieņemšanas aktu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neatkarīgu iemeslu dēļ, tad tiks uzskatīts, ka Nomas objekta nodošanas – pieņemšanas akts ir parakstīts no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puses;</w:t>
      </w:r>
    </w:p>
    <w:p w14:paraId="3C022384"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atbrīvot Nomas objektu pēdējā Līguma darbības dienā;</w:t>
      </w:r>
    </w:p>
    <w:p w14:paraId="7F8EE5E7" w14:textId="77777777" w:rsidR="00AD3FF3" w:rsidRDefault="00B62E69" w:rsidP="00AD3FF3">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ievērot normatīvos aktus kultūras pieminekļu aizsardzības jomā un Valsts kultūras pieminekļu aizsardzības inspekcijas norādījumus par kultūras piemin</w:t>
      </w:r>
      <w:r w:rsidR="006A141B">
        <w:rPr>
          <w:rFonts w:ascii="Times New Roman" w:eastAsia="Calibri" w:hAnsi="Times New Roman" w:cs="Times New Roman"/>
          <w:sz w:val="24"/>
          <w:szCs w:val="24"/>
        </w:rPr>
        <w:t>ekļu izmantošanu un saglabāšanu</w:t>
      </w:r>
      <w:r w:rsidR="00AD3FF3">
        <w:rPr>
          <w:rFonts w:ascii="Times New Roman" w:eastAsia="Calibri" w:hAnsi="Times New Roman" w:cs="Times New Roman"/>
          <w:sz w:val="24"/>
          <w:szCs w:val="24"/>
        </w:rPr>
        <w:t>;</w:t>
      </w:r>
    </w:p>
    <w:p w14:paraId="3919551F" w14:textId="3BE68BD1" w:rsidR="00B62E69" w:rsidRPr="00AD3FF3" w:rsidRDefault="00AD3FF3" w:rsidP="00AD3FF3">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AD3FF3">
        <w:rPr>
          <w:rFonts w:ascii="Times New Roman" w:eastAsia="Calibri" w:hAnsi="Times New Roman" w:cs="Times New Roman"/>
          <w:sz w:val="24"/>
          <w:szCs w:val="24"/>
        </w:rPr>
        <w:t>uzstādīt Nomas objektā elektrības skaitītāju dienā, kad tiek parakstīts Nomas objekta pieņemšanas – nodošanas akts.</w:t>
      </w:r>
    </w:p>
    <w:p w14:paraId="1BE35BC2" w14:textId="77777777" w:rsidR="00354E38" w:rsidRPr="00B62E69" w:rsidRDefault="00354E38" w:rsidP="00354E38">
      <w:pPr>
        <w:widowControl w:val="0"/>
        <w:spacing w:after="0" w:line="240" w:lineRule="auto"/>
        <w:ind w:left="1276"/>
        <w:jc w:val="both"/>
        <w:rPr>
          <w:rFonts w:ascii="Times New Roman" w:eastAsia="Calibri" w:hAnsi="Times New Roman" w:cs="Times New Roman"/>
          <w:sz w:val="24"/>
          <w:szCs w:val="24"/>
        </w:rPr>
      </w:pPr>
    </w:p>
    <w:p w14:paraId="7C43DE9D" w14:textId="77777777" w:rsidR="00B62E69" w:rsidRPr="00B62E69" w:rsidRDefault="00B62E69" w:rsidP="00B62E69">
      <w:pPr>
        <w:widowControl w:val="0"/>
        <w:numPr>
          <w:ilvl w:val="1"/>
          <w:numId w:val="3"/>
        </w:numPr>
        <w:spacing w:after="0" w:line="240" w:lineRule="auto"/>
        <w:ind w:left="567" w:hanging="567"/>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tiesības:</w:t>
      </w:r>
    </w:p>
    <w:p w14:paraId="52C035A1"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brīvi iekļūt Nomas objektā vai izvietot tajā savu īpašumu vienīgi pēc tam, kad </w:t>
      </w:r>
      <w:r w:rsidRPr="00B62E69">
        <w:rPr>
          <w:rFonts w:ascii="Times New Roman" w:eastAsia="Calibri" w:hAnsi="Times New Roman" w:cs="Times New Roman"/>
          <w:i/>
          <w:sz w:val="24"/>
          <w:szCs w:val="24"/>
        </w:rPr>
        <w:t xml:space="preserve">Iznomātājam </w:t>
      </w:r>
      <w:r w:rsidRPr="00B62E69">
        <w:rPr>
          <w:rFonts w:ascii="Times New Roman" w:eastAsia="Calibri" w:hAnsi="Times New Roman" w:cs="Times New Roman"/>
          <w:sz w:val="24"/>
          <w:szCs w:val="24"/>
        </w:rPr>
        <w:t>ir iesniegts attiecīgs maksājuma uzdevums, kas apliecina Drošības naudas apmaksu, un Puses ir parakstījušas Nomas objekta nodošanas – pieņemšanas aktu;</w:t>
      </w:r>
    </w:p>
    <w:p w14:paraId="32D6406C"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lietot Nomas objektu atbilstoši Līguma noteikumiem, tā izmantošanas mērķim un tehniskajiem noteikumiem, ievērojot attiecīgos sanitāros, ugunsdrošības un ekspluatācijas noteikumus, kā arī ir pienākums atbildēt par tajā atrodošos elektroiekārtu un citu inženiertehnisko tīklu un ierīču </w:t>
      </w:r>
      <w:r w:rsidRPr="00B62E69">
        <w:rPr>
          <w:rFonts w:ascii="Times New Roman" w:eastAsia="Calibri" w:hAnsi="Times New Roman" w:cs="Times New Roman"/>
          <w:sz w:val="24"/>
          <w:szCs w:val="24"/>
        </w:rPr>
        <w:lastRenderedPageBreak/>
        <w:t xml:space="preserve">saglabāšanu, ekspluatāciju un drošības tehnikas noteikumu ievērošanu, kā arī novērst bojājumus. Avārijas gadījumā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nekavējoties informēt </w:t>
      </w:r>
      <w:r w:rsidRPr="00B62E69">
        <w:rPr>
          <w:rFonts w:ascii="Times New Roman" w:eastAsia="Calibri" w:hAnsi="Times New Roman" w:cs="Times New Roman"/>
          <w:i/>
          <w:sz w:val="24"/>
          <w:szCs w:val="24"/>
        </w:rPr>
        <w:t xml:space="preserve">Iznomātāju </w:t>
      </w:r>
      <w:r w:rsidRPr="00B62E69">
        <w:rPr>
          <w:rFonts w:ascii="Times New Roman" w:eastAsia="Calibri" w:hAnsi="Times New Roman" w:cs="Times New Roman"/>
          <w:sz w:val="24"/>
          <w:szCs w:val="24"/>
        </w:rPr>
        <w:t xml:space="preserve">un veikt visus iespējamos pasākumus avārijas seku likvidācijai. Avārijas gadījumā </w:t>
      </w:r>
      <w:r w:rsidRPr="00B62E69">
        <w:rPr>
          <w:rFonts w:ascii="Times New Roman" w:eastAsia="Calibri" w:hAnsi="Times New Roman" w:cs="Times New Roman"/>
          <w:i/>
          <w:sz w:val="24"/>
          <w:szCs w:val="24"/>
        </w:rPr>
        <w:t xml:space="preserve">Iznomātājam </w:t>
      </w:r>
      <w:r w:rsidRPr="00B62E69">
        <w:rPr>
          <w:rFonts w:ascii="Times New Roman" w:eastAsia="Calibri" w:hAnsi="Times New Roman" w:cs="Times New Roman"/>
          <w:sz w:val="24"/>
          <w:szCs w:val="24"/>
        </w:rPr>
        <w:t xml:space="preserve">ir tiesības ieiet Nomas objektā jebkurā diennakts laikā, iepriekš nebrīdinot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w:t>
      </w:r>
    </w:p>
    <w:p w14:paraId="60724E64"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veikt Nomas objekta remonta, atjaunošanas un pārbūves darbus ar nosacījumu,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ir iesniedzis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saskaņošanai dokumentāciju par konkrētu darbu izpildi, tāmi par paredzamo izdevumu apmēru, darbu izpildes kārtību, tehnisko projektu un citus dokumentus atkarībā no veicamā darba rakstura, kā arī noslēdzis ar </w:t>
      </w:r>
      <w:r w:rsidRPr="00B62E69">
        <w:rPr>
          <w:rFonts w:ascii="Times New Roman" w:eastAsia="Calibri" w:hAnsi="Times New Roman" w:cs="Times New Roman"/>
          <w:i/>
          <w:sz w:val="24"/>
          <w:szCs w:val="24"/>
        </w:rPr>
        <w:t>Iznomātāju</w:t>
      </w:r>
      <w:r w:rsidRPr="00B62E69">
        <w:rPr>
          <w:rFonts w:ascii="Times New Roman" w:eastAsia="Calibri" w:hAnsi="Times New Roman" w:cs="Times New Roman"/>
          <w:sz w:val="24"/>
          <w:szCs w:val="24"/>
        </w:rPr>
        <w:t xml:space="preserve"> atbilstošu rakstveida vienošanos par plānoto remonta, atjaunošanas vai pārbūves darbu veikšanu, un tehniskā dokumentācija ir saskaņota ar Izglītības un zinātnes ministriju. Ja Nomas objektam saskaņā ar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vērtējumu ir nepieciešams remonts, atjaunošana, pārbūve vai restaurācija un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to veic saskaņā ar Līguma noteikumiem par saviem līdzekļiem un ar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rakstisku piekrišanu, un akceptētu izmaksu tāmi, ievērojot normatīvo aktu prasības, pēc minēto darbu pabeigšanas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Nomas maksu var samazināt proporcionāli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veiktajiem ieguldījumiem, ievērojot Civillikumā minētos nosacījumus par nepieciešamo un derīgo izdevumu atlīdzināšanu. Nomas maksu samazina, ja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konstatē, ka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attiecīgos ieguldījumus ir veicis.</w:t>
      </w:r>
    </w:p>
    <w:p w14:paraId="1C364665"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nav tiesīgs:</w:t>
      </w:r>
    </w:p>
    <w:p w14:paraId="69375207"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nodot Nomas objektu vai tā daļu apakšnomā;</w:t>
      </w:r>
    </w:p>
    <w:p w14:paraId="0A52BF5F"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slēgt sadarbības vai cita veida līgumus, kā rezultātā trešā persona iegūtu tiesības uz Nomas objektu vai tā daļu pilnīgu vai daļēju lietošanu;</w:t>
      </w:r>
    </w:p>
    <w:p w14:paraId="23845769"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ieķīlāt nomas tiesības vai kā citādi izmantot darījumos ar trešajām personām;</w:t>
      </w:r>
    </w:p>
    <w:p w14:paraId="271A1DF4"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veikt Nomas objekta pārkārtošanu, pārplānošanu un pārveidojumus vai izmaiņas inženiertehnisko tīklu un ierīču konstrukcijā, kā arī uzstādīt konstrukcijas, papildinājumus, zīmes, veikt labojumus un uzstādīt objektus, tajā skaitā reklāmas izkārtnes, Nomas objektā (iekšpusē un ārpusē), satelītu vai citas antenas bez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rakstveida piekrišanas;</w:t>
      </w:r>
    </w:p>
    <w:p w14:paraId="2FFBE612"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uzsākt jebkādus remonta, atjaunošanas, pārbūves vai restaurācijas darbus Nomas objektā bez iepriekšējas rakstiskas saskaņošanas ar </w:t>
      </w:r>
      <w:r w:rsidRPr="00B62E69">
        <w:rPr>
          <w:rFonts w:ascii="Times New Roman" w:eastAsia="Calibri" w:hAnsi="Times New Roman" w:cs="Times New Roman"/>
          <w:i/>
          <w:sz w:val="24"/>
          <w:szCs w:val="24"/>
        </w:rPr>
        <w:t>Iznomātāju</w:t>
      </w:r>
      <w:r w:rsidRPr="00B62E69">
        <w:rPr>
          <w:rFonts w:ascii="Times New Roman" w:eastAsia="Calibri" w:hAnsi="Times New Roman" w:cs="Times New Roman"/>
          <w:sz w:val="24"/>
          <w:szCs w:val="24"/>
        </w:rPr>
        <w:t xml:space="preserve"> un pirms ir noslēgta rakstveida vienošanās par iepriekš minēto darbu veikšanu.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jebkurā gadījumā neatlīdzina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jebkādus ieguldījumus (nepieciešami, derīgie, greznuma) Nomas objektā, ja iepriekš nav noslēgta rakstveida vienošanās par ieguldījumu atlīdzināšanas kārtību;</w:t>
      </w:r>
    </w:p>
    <w:p w14:paraId="6DB5FE81"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i/>
          <w:sz w:val="24"/>
          <w:szCs w:val="24"/>
        </w:rPr>
      </w:pPr>
      <w:r w:rsidRPr="00B62E69">
        <w:rPr>
          <w:rFonts w:ascii="Times New Roman" w:eastAsia="Calibri" w:hAnsi="Times New Roman" w:cs="Times New Roman"/>
          <w:sz w:val="24"/>
          <w:szCs w:val="24"/>
        </w:rPr>
        <w:t xml:space="preserve">veikt Nomas objektā tādas darbības, kas var graut vai kaitēt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reputācijai, ir pretrunā ar morāles vai ētikas normām vai kas var traucēt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darbību.</w:t>
      </w:r>
    </w:p>
    <w:p w14:paraId="79F17D04"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ir materiāli atbildīgs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par Nomas objektu, pieļaujot Līguma darbības laikā vienīgi dabisku nolietojumu.</w:t>
      </w:r>
    </w:p>
    <w:p w14:paraId="405600DC"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p>
    <w:p w14:paraId="3E6BBBE2"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4. STRĪDU IZŠĶIRŠANAS KĀRTĪBA UN PUŠU ATBILDĪBA</w:t>
      </w:r>
    </w:p>
    <w:p w14:paraId="46139D46"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79856DE7"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Visus strīdus, kas var rasties Līguma izpildes laikā, Puses risina, abpusēji vienojoties. Ja 30 (trīsdesmit) kalendāro dienu laikā rakstveida vienošanās nav </w:t>
      </w:r>
      <w:r w:rsidRPr="00B62E69">
        <w:rPr>
          <w:rFonts w:ascii="Times New Roman" w:eastAsia="Calibri" w:hAnsi="Times New Roman" w:cs="Times New Roman"/>
          <w:sz w:val="24"/>
          <w:szCs w:val="24"/>
        </w:rPr>
        <w:lastRenderedPageBreak/>
        <w:t>panākta, strīdu izskata Latvijas Republikas tiesa, saskaņā ar Latvijas Republikas spēkā esošiem normatīvajiem aktiem.</w:t>
      </w:r>
    </w:p>
    <w:p w14:paraId="0ED63134"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Par Līgumā minēto saistību neizpildi vai nepienācīgu izpildi vainīgā Puse pilnā apmērā atlīdzina otrai Pusei tādējādi nodarītos zaudējumus.</w:t>
      </w:r>
    </w:p>
    <w:p w14:paraId="4A2A5C26"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neveic jebkādu Līgumā noteikto samaksu Līgumā vai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izsniegtajā rēķinā noteiktajā apmērā un termiņā, tad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pieprasīt un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maksāt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nokavējuma procentus 0,5 % (nulle komats piecu procentu) apmērā no attiecīgā kavētā maksājuma summas par katru nokavēto kalendāro dienu. Aprēķinot nokavējuma procentus,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tos norāda</w:t>
      </w:r>
      <w:r w:rsidRPr="00B62E69">
        <w:rPr>
          <w:rFonts w:ascii="Times New Roman" w:eastAsia="Calibri" w:hAnsi="Times New Roman" w:cs="Times New Roman"/>
          <w:i/>
          <w:sz w:val="24"/>
          <w:szCs w:val="24"/>
        </w:rPr>
        <w:t xml:space="preserve"> Nomniekam </w:t>
      </w:r>
      <w:r w:rsidRPr="00B62E69">
        <w:rPr>
          <w:rFonts w:ascii="Times New Roman" w:eastAsia="Calibri" w:hAnsi="Times New Roman" w:cs="Times New Roman"/>
          <w:sz w:val="24"/>
          <w:szCs w:val="24"/>
        </w:rPr>
        <w:t xml:space="preserve">nākamajā, pēc nokavējuma procentu aprēķina veikšanas, izrakstītajā rēķinā. Nokavējuma procenti neatbrīvo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 xml:space="preserve"> no pārējo ar Līgumu uzņemto vai no tā izrietošo saistību izpildes un zaudējumu segšanas.</w:t>
      </w:r>
    </w:p>
    <w:p w14:paraId="561E09DA"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 xml:space="preserve">Iznomātājs </w:t>
      </w:r>
      <w:r w:rsidRPr="00B62E69">
        <w:rPr>
          <w:rFonts w:ascii="Times New Roman" w:eastAsia="Calibri" w:hAnsi="Times New Roman" w:cs="Times New Roman"/>
          <w:sz w:val="24"/>
          <w:szCs w:val="24"/>
        </w:rPr>
        <w:t xml:space="preserve">nenodrošina </w:t>
      </w:r>
      <w:r w:rsidRPr="00B62E69">
        <w:rPr>
          <w:rFonts w:ascii="Times New Roman" w:eastAsia="Calibri" w:hAnsi="Times New Roman" w:cs="Times New Roman"/>
          <w:i/>
          <w:sz w:val="24"/>
          <w:szCs w:val="24"/>
        </w:rPr>
        <w:t xml:space="preserve">Nomnieku </w:t>
      </w:r>
      <w:r w:rsidRPr="00B62E69">
        <w:rPr>
          <w:rFonts w:ascii="Times New Roman" w:eastAsia="Calibri" w:hAnsi="Times New Roman" w:cs="Times New Roman"/>
          <w:sz w:val="24"/>
          <w:szCs w:val="24"/>
        </w:rPr>
        <w:t xml:space="preserve">ar Nomas objekta lietošanu Līgumā noteiktajā termiņā, kārtībā un Līguma izpildes vietā, tad </w:t>
      </w:r>
      <w:r w:rsidRPr="00B62E69">
        <w:rPr>
          <w:rFonts w:ascii="Times New Roman" w:eastAsia="Calibri" w:hAnsi="Times New Roman" w:cs="Times New Roman"/>
          <w:i/>
          <w:sz w:val="24"/>
          <w:szCs w:val="24"/>
        </w:rPr>
        <w:t xml:space="preserve">Nomniekam </w:t>
      </w:r>
      <w:r w:rsidRPr="00B62E69">
        <w:rPr>
          <w:rFonts w:ascii="Times New Roman" w:eastAsia="Calibri" w:hAnsi="Times New Roman" w:cs="Times New Roman"/>
          <w:sz w:val="24"/>
          <w:szCs w:val="24"/>
        </w:rPr>
        <w:t xml:space="preserve">ir tiesības pieprasīt un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pienākums maksāt līgumsodu 0,5 % (nulle komats piecu procentu) apmērā no Līgumā noteiktās Nomas maksas par katru kavēto kalendāro dienu.</w:t>
      </w:r>
    </w:p>
    <w:p w14:paraId="596CC730" w14:textId="77777777" w:rsidR="00B62E69" w:rsidRPr="00B62E69" w:rsidRDefault="00B62E69" w:rsidP="00B62E69">
      <w:pPr>
        <w:widowControl w:val="0"/>
        <w:numPr>
          <w:ilvl w:val="1"/>
          <w:numId w:val="4"/>
        </w:numPr>
        <w:spacing w:after="0" w:line="240" w:lineRule="auto"/>
        <w:ind w:left="567" w:hanging="567"/>
        <w:contextualSpacing/>
        <w:jc w:val="both"/>
        <w:rPr>
          <w:rFonts w:ascii="Times New Roman" w:eastAsia="Times New Roman" w:hAnsi="Times New Roman" w:cs="Times New Roman"/>
          <w:sz w:val="24"/>
          <w:szCs w:val="24"/>
          <w:lang w:eastAsia="lv-LV"/>
        </w:rPr>
      </w:pPr>
      <w:r w:rsidRPr="00B62E69">
        <w:rPr>
          <w:rFonts w:ascii="Times New Roman" w:eastAsia="Times New Roman" w:hAnsi="Times New Roman" w:cs="Times New Roman"/>
          <w:sz w:val="24"/>
          <w:szCs w:val="24"/>
          <w:lang w:eastAsia="lv-LV"/>
        </w:rPr>
        <w:t xml:space="preserve">Ja </w:t>
      </w:r>
      <w:r w:rsidRPr="00B62E69">
        <w:rPr>
          <w:rFonts w:ascii="Times New Roman" w:eastAsia="Times New Roman" w:hAnsi="Times New Roman" w:cs="Times New Roman"/>
          <w:i/>
          <w:sz w:val="24"/>
          <w:szCs w:val="24"/>
          <w:lang w:eastAsia="lv-LV"/>
        </w:rPr>
        <w:t xml:space="preserve">Nomnieks </w:t>
      </w:r>
      <w:r w:rsidRPr="00B62E69">
        <w:rPr>
          <w:rFonts w:ascii="Times New Roman" w:eastAsia="Times New Roman" w:hAnsi="Times New Roman" w:cs="Times New Roman"/>
          <w:sz w:val="24"/>
          <w:szCs w:val="24"/>
          <w:lang w:eastAsia="lv-LV"/>
        </w:rPr>
        <w:t xml:space="preserve">nav pārskaitījis </w:t>
      </w:r>
      <w:r w:rsidRPr="00B62E69">
        <w:rPr>
          <w:rFonts w:ascii="Times New Roman" w:eastAsia="Times New Roman" w:hAnsi="Times New Roman" w:cs="Times New Roman"/>
          <w:i/>
          <w:sz w:val="24"/>
          <w:szCs w:val="24"/>
          <w:lang w:eastAsia="lv-LV"/>
        </w:rPr>
        <w:t xml:space="preserve">Iznomātājam </w:t>
      </w:r>
      <w:r w:rsidRPr="00B62E69">
        <w:rPr>
          <w:rFonts w:ascii="Times New Roman" w:eastAsia="Times New Roman" w:hAnsi="Times New Roman" w:cs="Times New Roman"/>
          <w:sz w:val="24"/>
          <w:szCs w:val="24"/>
          <w:lang w:eastAsia="lv-LV"/>
        </w:rPr>
        <w:t xml:space="preserve">Drošības naudu vai pārkāpj Līguma 3.6.6.punktā noteikto, tad </w:t>
      </w:r>
      <w:r w:rsidRPr="00B62E69">
        <w:rPr>
          <w:rFonts w:ascii="Times New Roman" w:eastAsia="Times New Roman" w:hAnsi="Times New Roman" w:cs="Times New Roman"/>
          <w:i/>
          <w:sz w:val="24"/>
          <w:szCs w:val="24"/>
          <w:lang w:eastAsia="lv-LV"/>
        </w:rPr>
        <w:t>Nomniekam</w:t>
      </w:r>
      <w:r w:rsidRPr="00B62E69">
        <w:rPr>
          <w:rFonts w:ascii="Times New Roman" w:eastAsia="Times New Roman" w:hAnsi="Times New Roman" w:cs="Times New Roman"/>
          <w:sz w:val="24"/>
          <w:szCs w:val="24"/>
          <w:lang w:eastAsia="lv-LV"/>
        </w:rPr>
        <w:t xml:space="preserve"> ir pienākums maksāt </w:t>
      </w:r>
      <w:r w:rsidRPr="00B62E69">
        <w:rPr>
          <w:rFonts w:ascii="Times New Roman" w:eastAsia="Times New Roman" w:hAnsi="Times New Roman" w:cs="Times New Roman"/>
          <w:i/>
          <w:sz w:val="24"/>
          <w:szCs w:val="24"/>
          <w:lang w:eastAsia="lv-LV"/>
        </w:rPr>
        <w:t>Iznomātājam</w:t>
      </w:r>
      <w:r w:rsidRPr="00B62E69">
        <w:rPr>
          <w:rFonts w:ascii="Times New Roman" w:eastAsia="Times New Roman" w:hAnsi="Times New Roman" w:cs="Times New Roman"/>
          <w:sz w:val="24"/>
          <w:szCs w:val="24"/>
          <w:lang w:eastAsia="lv-LV"/>
        </w:rPr>
        <w:t xml:space="preserve"> līgumsodu divkāršas Nomas maksas apmērā</w:t>
      </w:r>
      <w:r w:rsidRPr="00B62E69">
        <w:rPr>
          <w:rFonts w:ascii="Times New Roman" w:eastAsia="Times New Roman" w:hAnsi="Times New Roman" w:cs="Times New Roman"/>
          <w:snapToGrid w:val="0"/>
          <w:sz w:val="24"/>
          <w:szCs w:val="24"/>
          <w:lang w:eastAsia="lv-LV"/>
        </w:rPr>
        <w:t>.</w:t>
      </w:r>
      <w:r w:rsidRPr="00B62E69">
        <w:rPr>
          <w:rFonts w:ascii="Times New Roman" w:eastAsia="Times New Roman" w:hAnsi="Times New Roman" w:cs="Times New Roman"/>
          <w:sz w:val="24"/>
          <w:szCs w:val="24"/>
          <w:lang w:eastAsia="lv-LV"/>
        </w:rPr>
        <w:t xml:space="preserve"> Līgumsoda samaksa neatbrīvo </w:t>
      </w:r>
      <w:r w:rsidRPr="00B62E69">
        <w:rPr>
          <w:rFonts w:ascii="Times New Roman" w:eastAsia="Times New Roman" w:hAnsi="Times New Roman" w:cs="Times New Roman"/>
          <w:i/>
          <w:sz w:val="24"/>
          <w:szCs w:val="24"/>
          <w:lang w:eastAsia="lv-LV"/>
        </w:rPr>
        <w:t>Nomnieku</w:t>
      </w:r>
      <w:r w:rsidRPr="00B62E69">
        <w:rPr>
          <w:rFonts w:ascii="Times New Roman" w:eastAsia="Times New Roman" w:hAnsi="Times New Roman" w:cs="Times New Roman"/>
          <w:sz w:val="24"/>
          <w:szCs w:val="24"/>
          <w:lang w:eastAsia="lv-LV"/>
        </w:rPr>
        <w:t xml:space="preserve"> no Līgumā noteikto saistību izpildes.</w:t>
      </w:r>
    </w:p>
    <w:p w14:paraId="3D2251DB" w14:textId="3CBBE525" w:rsid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Nomas objekta nodošanas – pieņemšanas akts netiek parakstīts Līguma 3.3.punktā minētajā termiņā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neatkarīgu iemeslu dēļ, iemaksātā Drošības nauda tiek uzskatīta kā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samaksātais līgumsods par Nomas objekta nodošanas –pieņemšanas akta neparakstīšanu Līgumā noteiktā termiņā un tā paliek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rīcībā.</w:t>
      </w:r>
    </w:p>
    <w:p w14:paraId="0F529CE1" w14:textId="762FF18E" w:rsidR="00517F1A" w:rsidRPr="00B62E69" w:rsidRDefault="00517F1A"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Ja </w:t>
      </w:r>
      <w:r w:rsidRPr="00D91774">
        <w:rPr>
          <w:rFonts w:ascii="Times New Roman" w:eastAsia="Calibri" w:hAnsi="Times New Roman" w:cs="Times New Roman"/>
          <w:i/>
          <w:sz w:val="24"/>
          <w:szCs w:val="24"/>
        </w:rPr>
        <w:t>Nomnieks</w:t>
      </w:r>
      <w:r>
        <w:rPr>
          <w:rFonts w:ascii="Times New Roman" w:eastAsia="Calibri" w:hAnsi="Times New Roman" w:cs="Times New Roman"/>
          <w:sz w:val="24"/>
          <w:szCs w:val="24"/>
        </w:rPr>
        <w:t xml:space="preserve"> sāk lietot nomas objektu, pirms tiek uzstādīts elektroenerģijas skaitītājs, </w:t>
      </w:r>
      <w:r w:rsidRPr="00D91774">
        <w:rPr>
          <w:rFonts w:ascii="Times New Roman" w:eastAsia="Calibri" w:hAnsi="Times New Roman" w:cs="Times New Roman"/>
          <w:i/>
          <w:sz w:val="24"/>
          <w:szCs w:val="24"/>
        </w:rPr>
        <w:t>Nomnieks</w:t>
      </w:r>
      <w:r>
        <w:rPr>
          <w:rFonts w:ascii="Times New Roman" w:eastAsia="Calibri" w:hAnsi="Times New Roman" w:cs="Times New Roman"/>
          <w:sz w:val="24"/>
          <w:szCs w:val="24"/>
        </w:rPr>
        <w:t xml:space="preserve"> maksā </w:t>
      </w:r>
      <w:r w:rsidR="00CB0717">
        <w:rPr>
          <w:rFonts w:ascii="Times New Roman" w:eastAsia="Calibri" w:hAnsi="Times New Roman" w:cs="Times New Roman"/>
          <w:sz w:val="24"/>
          <w:szCs w:val="24"/>
        </w:rPr>
        <w:t>līgumsodu 1</w:t>
      </w:r>
      <w:r>
        <w:rPr>
          <w:rFonts w:ascii="Times New Roman" w:eastAsia="Calibri" w:hAnsi="Times New Roman" w:cs="Times New Roman"/>
          <w:sz w:val="24"/>
          <w:szCs w:val="24"/>
        </w:rPr>
        <w:t>0% vērtībā no  Nomas objekta mēneša nomas maksas.</w:t>
      </w:r>
    </w:p>
    <w:p w14:paraId="68AB1B18"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Līguma darbībai izbeidzoties, neatbrīvo Nomas objektu pēdējā Līguma darbības dienā, tad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maksā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maksu par Nomas objekta faktisko lietošanu trīskāršas Nomas maksas apmērā un citus Līgumā noteiktos maksājumus līdz brīdim, kad </w:t>
      </w:r>
      <w:r w:rsidRPr="00B62E69">
        <w:rPr>
          <w:rFonts w:ascii="Times New Roman" w:eastAsia="Calibri" w:hAnsi="Times New Roman" w:cs="Times New Roman"/>
          <w:i/>
          <w:sz w:val="24"/>
          <w:szCs w:val="24"/>
        </w:rPr>
        <w:t xml:space="preserve">Iznomātājs </w:t>
      </w:r>
      <w:r w:rsidRPr="00B62E69">
        <w:rPr>
          <w:rFonts w:ascii="Times New Roman" w:eastAsia="Calibri" w:hAnsi="Times New Roman" w:cs="Times New Roman"/>
          <w:sz w:val="24"/>
          <w:szCs w:val="24"/>
        </w:rPr>
        <w:t xml:space="preserve">ir pārņēmis Nomas objektu. Puses vienojas, ka šis nosacījums darbojas līdz brīdim, kad </w:t>
      </w:r>
      <w:r w:rsidRPr="00B62E69">
        <w:rPr>
          <w:rFonts w:ascii="Times New Roman" w:eastAsia="Calibri" w:hAnsi="Times New Roman" w:cs="Times New Roman"/>
          <w:i/>
          <w:sz w:val="24"/>
          <w:szCs w:val="24"/>
        </w:rPr>
        <w:t xml:space="preserve">Iznomātājs </w:t>
      </w:r>
      <w:r w:rsidRPr="00B62E69">
        <w:rPr>
          <w:rFonts w:ascii="Times New Roman" w:eastAsia="Calibri" w:hAnsi="Times New Roman" w:cs="Times New Roman"/>
          <w:sz w:val="24"/>
          <w:szCs w:val="24"/>
        </w:rPr>
        <w:t xml:space="preserve">ir pārņēmis Nomas objektu no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un Puses ir parakstījušas attiecīgo nodošanas – pieņemšanas aktu, un nav atkarīgs no Līguma darbības termiņa.</w:t>
      </w:r>
    </w:p>
    <w:p w14:paraId="073B4E13" w14:textId="77777777" w:rsidR="00B62E69" w:rsidRPr="00B62E69" w:rsidRDefault="00B62E69" w:rsidP="00B62E69">
      <w:pPr>
        <w:widowControl w:val="0"/>
        <w:spacing w:after="0" w:line="240" w:lineRule="auto"/>
        <w:ind w:left="567"/>
        <w:jc w:val="both"/>
        <w:rPr>
          <w:rFonts w:ascii="Times New Roman" w:eastAsia="Calibri" w:hAnsi="Times New Roman" w:cs="Times New Roman"/>
          <w:sz w:val="24"/>
          <w:szCs w:val="24"/>
        </w:rPr>
      </w:pPr>
    </w:p>
    <w:p w14:paraId="092EE707"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5. LĪGUMA IZBEIGŠANAS KĀRTĪBA</w:t>
      </w:r>
    </w:p>
    <w:p w14:paraId="6761ACE4" w14:textId="77777777" w:rsidR="00B62E69" w:rsidRPr="00B62E69" w:rsidRDefault="00B62E69" w:rsidP="00B62E69">
      <w:pPr>
        <w:widowControl w:val="0"/>
        <w:spacing w:after="0" w:line="240" w:lineRule="auto"/>
        <w:ind w:firstLine="720"/>
        <w:rPr>
          <w:rFonts w:ascii="Times New Roman" w:eastAsia="Calibri" w:hAnsi="Times New Roman" w:cs="Times New Roman"/>
          <w:b/>
          <w:sz w:val="24"/>
          <w:szCs w:val="24"/>
        </w:rPr>
      </w:pPr>
    </w:p>
    <w:p w14:paraId="29328D42"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 xml:space="preserve">Nomnieks </w:t>
      </w:r>
      <w:r w:rsidRPr="00B62E69">
        <w:rPr>
          <w:rFonts w:ascii="Times New Roman" w:eastAsia="Calibri" w:hAnsi="Times New Roman" w:cs="Times New Roman"/>
          <w:sz w:val="24"/>
          <w:szCs w:val="24"/>
        </w:rPr>
        <w:t>Līguma 2.5.punktā noteiktajā termiņā un kārtībā nav ieskaitījis Drošības naudu pilnā apmērā, Līguma darbība tiek uzskatīta par izbeigtu.</w:t>
      </w:r>
    </w:p>
    <w:p w14:paraId="1361DC12"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Puses vienojas, ka Līgums tiek izbeigts pēc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iniciatīvas,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Līgumā noteiktā termiņā nesamaksā Drošības naudu vai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nav parakstījis Līguma 3.3.punktā minēto Nomas objekta nodošanas – pieņemšanas aktu.</w:t>
      </w:r>
    </w:p>
    <w:p w14:paraId="2C444FC5"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Līgums tiek izbeigts un zaudē savu spēku pēc tam, kad Puses izpildījušas savstarpējās saistības un starp tām ir pilnīgi nokārtoti savstarpējie norēķini.</w:t>
      </w:r>
    </w:p>
    <w:p w14:paraId="53B4F901"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vienpusēji izbeigt Līgumu pirms termiņa, neatlīdzinot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zaudējumus, kas saistīti ar Līguma pirmstermiņa izbeigšanu, kā arī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taisītos izdevumus Nomas objektā, par ko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tiek informēts </w:t>
      </w:r>
      <w:r w:rsidRPr="00B62E69">
        <w:rPr>
          <w:rFonts w:ascii="Times New Roman" w:eastAsia="Calibri" w:hAnsi="Times New Roman" w:cs="Times New Roman"/>
          <w:sz w:val="24"/>
          <w:szCs w:val="24"/>
        </w:rPr>
        <w:lastRenderedPageBreak/>
        <w:t xml:space="preserve">rakstiski 1 (vienu) kalendāro mēnesi iepriekš, šādos gadījumos,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w:t>
      </w:r>
    </w:p>
    <w:p w14:paraId="60C17D4B"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nav samaksājis Nomas maksu vai citus Līgumā noteiktos maksājumus pilnā apmērā Līgumā noteiktajā termiņā un kārtībā;</w:t>
      </w:r>
    </w:p>
    <w:p w14:paraId="79F08F98"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 xml:space="preserve">Nomnieks </w:t>
      </w:r>
      <w:r w:rsidRPr="00B62E69">
        <w:rPr>
          <w:rFonts w:ascii="Times New Roman" w:eastAsia="Calibri" w:hAnsi="Times New Roman" w:cs="Times New Roman"/>
          <w:sz w:val="24"/>
          <w:szCs w:val="24"/>
        </w:rPr>
        <w:t>vairāk nekā mēnesi kavē nekustamā īpašuma nodokļa samaksu;</w:t>
      </w:r>
    </w:p>
    <w:p w14:paraId="1CC1A2E5"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apzināti vai rupjas neuzmanības dēļ pasliktina Nomas objekta stāvokli (Nomas objekts tiek bojāts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vai tā pilnvaroto personu darbības/bezdarbības dēļ);</w:t>
      </w:r>
    </w:p>
    <w:p w14:paraId="4B92FB97"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Nomas objektā veicis remontdarbus vai būvniecību, pārkāpjot Līguma noteikumus vai attiecīgos normatīvos aktus;</w:t>
      </w:r>
    </w:p>
    <w:p w14:paraId="60CAA5DF"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Nomas objektu vai tā daļu bez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piekrišanas iznomā tālāk (nodod apakšnomā);</w:t>
      </w:r>
    </w:p>
    <w:p w14:paraId="594A49EE"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nepilda Nomas objekta izmantošanas nosacījumus vai ja netiek sasniegts Līguma mērķis, ar kuru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bija tiesības rēķināties;</w:t>
      </w:r>
    </w:p>
    <w:p w14:paraId="12031B36"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ļaunprātīgi nepilda Līguma noteikumus, kas dod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pamatu uzskatīt, ka viņš nevar paļauties uz saistību izpildīšanu nākotnē.</w:t>
      </w:r>
    </w:p>
    <w:p w14:paraId="1C37A1BD"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vienpusēji atkāpties no Līguma, neatlīdzinot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zaudējumus, kas saistīti ar Līguma pirmstermiņa izbeigšanu, rakstiski informējot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w:t>
      </w:r>
    </w:p>
    <w:p w14:paraId="1D448F34"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3 (trīs) kalendāros mēnešus iepriekš, ja Nomas objekts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nepieciešams sabiedrisko vajadzību nodrošināšanai vai normatīvajos aktos noteikto publisko funkciju veikšanai. Šajā gadījumā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ievērojot Civillikuma un Līguma noteikumus, atlīdzina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nepieciešamos un derīgos izdevumus, ko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taisījis Nomas objektam;</w:t>
      </w:r>
    </w:p>
    <w:p w14:paraId="6A367290"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1 (vienu) kalendāro mēnesi iepriekš;</w:t>
      </w:r>
    </w:p>
    <w:p w14:paraId="45D5F2C0"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10 (desmit) dienas iepriekš, ja ir pārkāpts Līguma 3.6.6.punkts;</w:t>
      </w:r>
    </w:p>
    <w:p w14:paraId="3BCE93EE"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ar tiesas spriedumu pasludināts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maksātnespējas process vai ir apturēta </w:t>
      </w:r>
      <w:r w:rsidRPr="00B62E69">
        <w:rPr>
          <w:rFonts w:ascii="Times New Roman" w:eastAsia="Calibri" w:hAnsi="Times New Roman" w:cs="Times New Roman"/>
          <w:i/>
          <w:sz w:val="24"/>
          <w:szCs w:val="24"/>
        </w:rPr>
        <w:t xml:space="preserve">Nomnieka </w:t>
      </w:r>
      <w:r w:rsidRPr="00B62E69">
        <w:rPr>
          <w:rFonts w:ascii="Times New Roman" w:eastAsia="Calibri" w:hAnsi="Times New Roman" w:cs="Times New Roman"/>
          <w:sz w:val="24"/>
          <w:szCs w:val="24"/>
        </w:rPr>
        <w:t>saimnieciskā darbība.</w:t>
      </w:r>
    </w:p>
    <w:p w14:paraId="7F0DE5AD"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ir tiesīgs vienpusēji izbeigt Līgumu pirms termiņa, par to rakstveidā paziņojot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2 (divus) kalendāros mēnešus iepriekš.</w:t>
      </w:r>
    </w:p>
    <w:p w14:paraId="53312458"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Viss, kas atradīsies Nomas objektā pēc Līguma darbības izbeigšanas, tiks uzskatīts par atmestu mantu (Civillikuma 1032.pants), kuru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tiesīgs izmantot pēc saviem ieskatiem, bet </w:t>
      </w:r>
      <w:r w:rsidRPr="00B62E69">
        <w:rPr>
          <w:rFonts w:ascii="Times New Roman" w:eastAsia="Calibri" w:hAnsi="Times New Roman" w:cs="Times New Roman"/>
          <w:i/>
          <w:sz w:val="24"/>
          <w:szCs w:val="24"/>
        </w:rPr>
        <w:t xml:space="preserve">Nomniekam </w:t>
      </w:r>
      <w:r w:rsidRPr="00B62E69">
        <w:rPr>
          <w:rFonts w:ascii="Times New Roman" w:eastAsia="Calibri" w:hAnsi="Times New Roman" w:cs="Times New Roman"/>
          <w:sz w:val="24"/>
          <w:szCs w:val="24"/>
        </w:rPr>
        <w:t xml:space="preserve">ir pienākums atlīdzināt visus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izdevumus un zaudējumus, kas radīsies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saistībā ar minētās mantas izvešanu, utilizāciju un citiem Nomas objekta sakārtošanas darbiem.</w:t>
      </w:r>
    </w:p>
    <w:p w14:paraId="1F4C1F9C"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Līgums var tikt izbeigts pirms Līguma termiņa beigām, Pusēm savstarpēji rakstiski vienojoties.</w:t>
      </w:r>
    </w:p>
    <w:p w14:paraId="46655CC4"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nepiekrīt saskaņā ar Līguma 2.9.punkta noteikumiem pārskatītajam Nomas maksas apmēram,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tiesības vienpusēji atkāpties no Līguma, par to rakstiski informējot </w:t>
      </w:r>
      <w:r w:rsidRPr="00B62E69">
        <w:rPr>
          <w:rFonts w:ascii="Times New Roman" w:eastAsia="Calibri" w:hAnsi="Times New Roman" w:cs="Times New Roman"/>
          <w:i/>
          <w:sz w:val="24"/>
          <w:szCs w:val="24"/>
        </w:rPr>
        <w:t>Iznomātāju</w:t>
      </w:r>
      <w:r w:rsidRPr="00B62E69">
        <w:rPr>
          <w:rFonts w:ascii="Times New Roman" w:eastAsia="Calibri" w:hAnsi="Times New Roman" w:cs="Times New Roman"/>
          <w:sz w:val="24"/>
          <w:szCs w:val="24"/>
        </w:rPr>
        <w:t xml:space="preserve"> 1 (vienu) kalendāro mēnesi iepriekš. Līdz Līguma darbības termiņa izbeigšanai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maksā Nomas maksu atbilstoši pārskatītajam Nomas maksas apmēram.</w:t>
      </w:r>
    </w:p>
    <w:p w14:paraId="39A4B4C7"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7EB80D82" w14:textId="77777777" w:rsidR="00B62E69" w:rsidRPr="00B62E69" w:rsidRDefault="00B62E69" w:rsidP="00B62E69">
      <w:pPr>
        <w:widowControl w:val="0"/>
        <w:spacing w:after="0" w:line="240" w:lineRule="auto"/>
        <w:jc w:val="center"/>
        <w:rPr>
          <w:rFonts w:ascii="Times New Roman" w:eastAsia="Calibri" w:hAnsi="Times New Roman" w:cs="Times New Roman"/>
          <w:b/>
          <w:caps/>
          <w:sz w:val="24"/>
          <w:szCs w:val="24"/>
        </w:rPr>
      </w:pPr>
      <w:r w:rsidRPr="00B62E69">
        <w:rPr>
          <w:rFonts w:ascii="Times New Roman" w:eastAsia="Calibri" w:hAnsi="Times New Roman" w:cs="Times New Roman"/>
          <w:b/>
          <w:caps/>
          <w:sz w:val="24"/>
          <w:szCs w:val="24"/>
        </w:rPr>
        <w:t>6. Nepārvarama vara</w:t>
      </w:r>
    </w:p>
    <w:p w14:paraId="75EB1E8C" w14:textId="77777777" w:rsidR="00B62E69" w:rsidRPr="00B62E69" w:rsidRDefault="00B62E69" w:rsidP="00B62E69">
      <w:pPr>
        <w:widowControl w:val="0"/>
        <w:spacing w:after="0" w:line="240" w:lineRule="auto"/>
        <w:ind w:firstLine="720"/>
        <w:rPr>
          <w:rFonts w:ascii="Times New Roman" w:eastAsia="Calibri" w:hAnsi="Times New Roman" w:cs="Times New Roman"/>
          <w:b/>
          <w:sz w:val="24"/>
          <w:szCs w:val="24"/>
        </w:rPr>
      </w:pPr>
    </w:p>
    <w:p w14:paraId="57FFD778" w14:textId="77777777" w:rsidR="00B62E69" w:rsidRPr="00B62E69" w:rsidRDefault="00B62E69" w:rsidP="00B62E69">
      <w:pPr>
        <w:widowControl w:val="0"/>
        <w:numPr>
          <w:ilvl w:val="1"/>
          <w:numId w:val="6"/>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w:t>
      </w:r>
      <w:r w:rsidRPr="00B62E69">
        <w:rPr>
          <w:rFonts w:ascii="Times New Roman" w:eastAsia="Calibri" w:hAnsi="Times New Roman" w:cs="Times New Roman"/>
          <w:sz w:val="24"/>
          <w:szCs w:val="24"/>
        </w:rPr>
        <w:lastRenderedPageBreak/>
        <w:t>normatīvie akti, kas  Pusēm  traucē pildīt  Līgumu.  Šādā gadījumā saistību izpildes termiņš tiek pagarināts par laiku, kas vienāds ar iepriekš minēto apstākļu izraisīto Līguma saistību izpildes aizkavēšanos.</w:t>
      </w:r>
    </w:p>
    <w:p w14:paraId="0CFA051E" w14:textId="77777777" w:rsidR="00B62E69" w:rsidRPr="00B62E69" w:rsidRDefault="00B62E69" w:rsidP="00B62E69">
      <w:pPr>
        <w:widowControl w:val="0"/>
        <w:numPr>
          <w:ilvl w:val="1"/>
          <w:numId w:val="6"/>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Līguma 6.1.punkta izpildi, izņemot, ja Puse nav paziņojusi attaisnojošu apstākļu dēļ, tajā skaitā nepārvaramas varas apstākļi ir lieguši tai realizēt minēto paziņošanas iespēju.</w:t>
      </w:r>
    </w:p>
    <w:p w14:paraId="6EA3004D" w14:textId="77777777" w:rsidR="00B62E69" w:rsidRPr="00B62E69" w:rsidRDefault="00B62E69" w:rsidP="00B62E69">
      <w:pPr>
        <w:widowControl w:val="0"/>
        <w:spacing w:after="0" w:line="240" w:lineRule="auto"/>
        <w:ind w:firstLine="720"/>
        <w:rPr>
          <w:rFonts w:ascii="Times New Roman" w:eastAsia="Calibri" w:hAnsi="Times New Roman" w:cs="Times New Roman"/>
          <w:b/>
          <w:sz w:val="24"/>
          <w:szCs w:val="24"/>
        </w:rPr>
      </w:pPr>
    </w:p>
    <w:p w14:paraId="7E4F70D9"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7. CITI JAUTĀJUMI</w:t>
      </w:r>
    </w:p>
    <w:p w14:paraId="48A91DC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AE9541C"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Puses vienojas, ka saziņai starp Pusēm ar Līguma saistību izpildi saistītajos jautājumos izmanto Līguma 8.sadaļā norādīto otras Puses pasta adresi, tālruni vai e-pastu.</w:t>
      </w:r>
    </w:p>
    <w:p w14:paraId="044C7BB6"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Visi Līguma grozījumi un papildinājumi spēkā ir tikai tad, ja tie ir abpusēji parakstīti un reģistrēti Izglītības un zinātnes ministrijā.</w:t>
      </w:r>
    </w:p>
    <w:p w14:paraId="053297D0"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kāds no Līguma punktiem zaudē spēku atbilstoši normatīvajiem aktiem, tad pārējā daļā Līgums paliek spēkā, cik tālu tā spēku neietekmē spēku zaudējušie Līguma nosacījumi.</w:t>
      </w:r>
    </w:p>
    <w:p w14:paraId="00F6BDDD"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Pēc šī Līguma parakstīšanas visas iepriekšējās sarunas un sarakstes, kā arī nomas </w:t>
      </w:r>
      <w:smartTag w:uri="schemas-tilde-lv/tildestengine" w:element="veidnes">
        <w:smartTagPr>
          <w:attr w:name="baseform" w:val="līgum|s"/>
          <w:attr w:name="id" w:val="-1"/>
          <w:attr w:name="text" w:val="līgumi"/>
        </w:smartTagPr>
        <w:r w:rsidRPr="00B62E69">
          <w:rPr>
            <w:rFonts w:ascii="Times New Roman" w:eastAsia="Calibri" w:hAnsi="Times New Roman" w:cs="Times New Roman"/>
            <w:sz w:val="24"/>
            <w:szCs w:val="24"/>
          </w:rPr>
          <w:t>līgumi</w:t>
        </w:r>
      </w:smartTag>
      <w:r w:rsidRPr="00B62E69">
        <w:rPr>
          <w:rFonts w:ascii="Times New Roman" w:eastAsia="Calibri" w:hAnsi="Times New Roman" w:cs="Times New Roman"/>
          <w:sz w:val="24"/>
          <w:szCs w:val="24"/>
        </w:rPr>
        <w:t>, kurus Puses iepriekš noslēgušas par Nomas objektu, zaudē spēku.</w:t>
      </w:r>
    </w:p>
    <w:p w14:paraId="14DE7CB6"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Visi paziņojumi, kas attiecināmi uz Līguma izpildi, nosūtāmi uz Līguma rekvizītu daļā norādītajām Pušu adresēm, un visi paziņojumi, tajā skaitā rēķini, tiek uzskatīti par saņemtiem (paziņotiem), kad nogādāti personīgi vai ir nosūtīti pa pastu ierakstītā vēstulē.</w:t>
      </w:r>
    </w:p>
    <w:p w14:paraId="36631927" w14:textId="77777777" w:rsidR="00B62E69" w:rsidRPr="00B62E69" w:rsidRDefault="00B62E69" w:rsidP="00B62E69">
      <w:pPr>
        <w:widowControl w:val="0"/>
        <w:spacing w:after="0" w:line="240" w:lineRule="auto"/>
        <w:ind w:left="567" w:firstLine="426"/>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Visi paziņojumi, kas attiecināmi uz Līguma izpildi, tajā skaitā rēķini, var tikt nodoti Pusei ar elektroniskā pasta starpniecību, neizmantojot drošu elektronisko parakstu, uz Līguma rekvizītu daļā norādīto Puses elektroniskā pasta adresi. Dokuments, kas nosūtīts ar elektronisko pastu, uzskatāms par paziņotu otrajā darba dienā pēc tā nosūtīšanas.</w:t>
      </w:r>
    </w:p>
    <w:p w14:paraId="12C8B3A4" w14:textId="77777777" w:rsidR="00B62E69" w:rsidRPr="00B62E69" w:rsidRDefault="00B62E69" w:rsidP="00B62E69">
      <w:pPr>
        <w:widowControl w:val="0"/>
        <w:spacing w:after="0" w:line="240" w:lineRule="auto"/>
        <w:ind w:left="567" w:firstLine="426"/>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 Mainot savu nosaukumu (firmu), adresi vai citus rekvizītus, katra Puse apņemas 7 (septiņu) dienu laikā elektroniski paziņot otrai Pusei par izmaiņām.</w:t>
      </w:r>
    </w:p>
    <w:p w14:paraId="38A05ADE"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Līgums ir sagatavots latviešu valodā uz ___ (_____) lapām un pielikuma/iem uz ____ (_____________) lapām 3 (trīs) identisko eksemplāros, no kuriem 1 (viens) paliek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otrs –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trešais – Izglītības un zinātnes ministrijai. Visiem Līguma eksemplāriem ir vienāds juridiskais spēks.</w:t>
      </w:r>
    </w:p>
    <w:p w14:paraId="7ACACAA4"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Līgums nav ierakstāms zemesgrāmatā.</w:t>
      </w:r>
    </w:p>
    <w:p w14:paraId="50CCE72B"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5FCD448C"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8. PUŠU REKVIZĪTI UN PARAKSTI</w:t>
      </w:r>
    </w:p>
    <w:p w14:paraId="60CB8639"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7AE930F7" w14:textId="77777777" w:rsidR="00B62E69" w:rsidRPr="00B62E69" w:rsidRDefault="00B62E69" w:rsidP="00B62E69">
      <w:pPr>
        <w:widowControl w:val="0"/>
        <w:spacing w:after="0" w:line="240" w:lineRule="auto"/>
        <w:ind w:firstLine="567"/>
        <w:rPr>
          <w:rFonts w:ascii="Times New Roman" w:eastAsia="Calibri" w:hAnsi="Times New Roman" w:cs="Times New Roman"/>
          <w:b/>
          <w:sz w:val="24"/>
          <w:szCs w:val="24"/>
        </w:rPr>
      </w:pPr>
      <w:r w:rsidRPr="00B62E69">
        <w:rPr>
          <w:rFonts w:ascii="Times New Roman" w:eastAsia="Calibri" w:hAnsi="Times New Roman" w:cs="Times New Roman"/>
          <w:b/>
          <w:i/>
          <w:sz w:val="24"/>
          <w:szCs w:val="24"/>
        </w:rPr>
        <w:t>Iznomātāja</w:t>
      </w:r>
      <w:r w:rsidRPr="00B62E69">
        <w:rPr>
          <w:rFonts w:ascii="Times New Roman" w:eastAsia="Calibri" w:hAnsi="Times New Roman" w:cs="Times New Roman"/>
          <w:b/>
          <w:sz w:val="24"/>
          <w:szCs w:val="24"/>
        </w:rPr>
        <w:t xml:space="preserve"> vārdā:</w:t>
      </w:r>
      <w:r w:rsidRPr="00B62E69">
        <w:rPr>
          <w:rFonts w:ascii="Times New Roman" w:eastAsia="Calibri" w:hAnsi="Times New Roman" w:cs="Times New Roman"/>
          <w:b/>
          <w:sz w:val="24"/>
          <w:szCs w:val="24"/>
        </w:rPr>
        <w:tab/>
      </w:r>
      <w:r w:rsidRPr="00B62E69">
        <w:rPr>
          <w:rFonts w:ascii="Times New Roman" w:eastAsia="Calibri" w:hAnsi="Times New Roman" w:cs="Times New Roman"/>
          <w:b/>
          <w:sz w:val="24"/>
          <w:szCs w:val="24"/>
        </w:rPr>
        <w:tab/>
      </w:r>
      <w:r w:rsidRPr="00B62E69">
        <w:rPr>
          <w:rFonts w:ascii="Times New Roman" w:eastAsia="Calibri" w:hAnsi="Times New Roman" w:cs="Times New Roman"/>
          <w:b/>
          <w:sz w:val="24"/>
          <w:szCs w:val="24"/>
        </w:rPr>
        <w:tab/>
      </w:r>
      <w:r w:rsidRPr="00B62E69">
        <w:rPr>
          <w:rFonts w:ascii="Times New Roman" w:eastAsia="Calibri" w:hAnsi="Times New Roman" w:cs="Times New Roman"/>
          <w:b/>
          <w:sz w:val="24"/>
          <w:szCs w:val="24"/>
        </w:rPr>
        <w:tab/>
      </w:r>
      <w:r w:rsidRPr="00B62E69">
        <w:rPr>
          <w:rFonts w:ascii="Times New Roman" w:eastAsia="Calibri" w:hAnsi="Times New Roman" w:cs="Times New Roman"/>
          <w:b/>
          <w:i/>
          <w:sz w:val="24"/>
          <w:szCs w:val="24"/>
        </w:rPr>
        <w:t>Nomnieka</w:t>
      </w:r>
      <w:r w:rsidRPr="00B62E69">
        <w:rPr>
          <w:rFonts w:ascii="Times New Roman" w:eastAsia="Calibri" w:hAnsi="Times New Roman" w:cs="Times New Roman"/>
          <w:b/>
          <w:sz w:val="24"/>
          <w:szCs w:val="24"/>
        </w:rPr>
        <w:t xml:space="preserve"> vārdā:</w:t>
      </w:r>
    </w:p>
    <w:tbl>
      <w:tblPr>
        <w:tblW w:w="10598" w:type="dxa"/>
        <w:tblLayout w:type="fixed"/>
        <w:tblLook w:val="01E0" w:firstRow="1" w:lastRow="1" w:firstColumn="1" w:lastColumn="1" w:noHBand="0" w:noVBand="0"/>
      </w:tblPr>
      <w:tblGrid>
        <w:gridCol w:w="4503"/>
        <w:gridCol w:w="6095"/>
      </w:tblGrid>
      <w:tr w:rsidR="00B62E69" w:rsidRPr="00B62E69" w14:paraId="5FC16F6C" w14:textId="77777777" w:rsidTr="00306747">
        <w:trPr>
          <w:trHeight w:val="2103"/>
        </w:trPr>
        <w:tc>
          <w:tcPr>
            <w:tcW w:w="4503" w:type="dxa"/>
          </w:tcPr>
          <w:p w14:paraId="5F086206" w14:textId="77777777" w:rsidR="00B62E69" w:rsidRPr="00B62E69" w:rsidRDefault="00B62E69" w:rsidP="00B62E69">
            <w:pPr>
              <w:widowControl w:val="0"/>
              <w:spacing w:after="0" w:line="240" w:lineRule="auto"/>
              <w:ind w:left="567"/>
              <w:rPr>
                <w:rFonts w:ascii="Times New Roman" w:eastAsia="Calibri" w:hAnsi="Times New Roman" w:cs="Times New Roman"/>
                <w:i/>
                <w:sz w:val="24"/>
                <w:szCs w:val="24"/>
              </w:rPr>
            </w:pPr>
            <w:r w:rsidRPr="00B62E69">
              <w:rPr>
                <w:rFonts w:ascii="Times New Roman" w:eastAsia="Calibri" w:hAnsi="Times New Roman" w:cs="Times New Roman"/>
                <w:i/>
                <w:sz w:val="24"/>
                <w:szCs w:val="24"/>
              </w:rPr>
              <w:t>(Norādīt nosaukumu)</w:t>
            </w:r>
          </w:p>
          <w:p w14:paraId="5FA56867"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w:t>
            </w:r>
            <w:r w:rsidRPr="00B62E69">
              <w:rPr>
                <w:rFonts w:ascii="Times New Roman" w:eastAsia="Calibri" w:hAnsi="Times New Roman" w:cs="Times New Roman"/>
                <w:i/>
                <w:sz w:val="24"/>
                <w:szCs w:val="24"/>
              </w:rPr>
              <w:t>Norādīt juridisko adresi</w:t>
            </w:r>
            <w:r w:rsidRPr="00B62E69">
              <w:rPr>
                <w:rFonts w:ascii="Times New Roman" w:eastAsia="Calibri" w:hAnsi="Times New Roman" w:cs="Times New Roman"/>
                <w:sz w:val="24"/>
                <w:szCs w:val="24"/>
              </w:rPr>
              <w:t xml:space="preserve">) </w:t>
            </w:r>
          </w:p>
          <w:p w14:paraId="67A32AA8"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Reģistrācijas Nr._____________</w:t>
            </w:r>
            <w:r w:rsidRPr="00B62E69">
              <w:rPr>
                <w:rFonts w:ascii="Times New Roman" w:eastAsia="Calibri" w:hAnsi="Times New Roman" w:cs="Times New Roman"/>
                <w:sz w:val="24"/>
                <w:szCs w:val="24"/>
              </w:rPr>
              <w:br/>
              <w:t xml:space="preserve">Banka: Valsts kase </w:t>
            </w:r>
          </w:p>
          <w:p w14:paraId="79A856CE"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Kods: TRELLV22</w:t>
            </w:r>
          </w:p>
          <w:p w14:paraId="4A170CA1"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Konts: _________________</w:t>
            </w:r>
          </w:p>
          <w:p w14:paraId="714C56A0"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e-pasts: __________</w:t>
            </w:r>
            <w:r w:rsidRPr="00B62E69">
              <w:rPr>
                <w:rFonts w:ascii="Times New Roman" w:eastAsia="Calibri" w:hAnsi="Times New Roman" w:cs="Times New Roman"/>
                <w:i/>
                <w:sz w:val="24"/>
                <w:szCs w:val="24"/>
              </w:rPr>
              <w:t>(obligāti norādīt)</w:t>
            </w:r>
          </w:p>
          <w:p w14:paraId="18A425AC"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tel. Nr.: __________</w:t>
            </w:r>
            <w:r w:rsidRPr="00B62E69">
              <w:rPr>
                <w:rFonts w:ascii="Times New Roman" w:eastAsia="Calibri" w:hAnsi="Times New Roman" w:cs="Times New Roman"/>
                <w:i/>
                <w:sz w:val="24"/>
                <w:szCs w:val="24"/>
              </w:rPr>
              <w:t>(obligāti norādīt)</w:t>
            </w:r>
          </w:p>
        </w:tc>
        <w:tc>
          <w:tcPr>
            <w:tcW w:w="6095" w:type="dxa"/>
          </w:tcPr>
          <w:p w14:paraId="6C460089"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i/>
                <w:sz w:val="24"/>
                <w:szCs w:val="24"/>
              </w:rPr>
              <w:t>(Norādīt nosaukumu vai vārdu, uzvārdu)</w:t>
            </w:r>
          </w:p>
          <w:p w14:paraId="548F8BCB"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w:t>
            </w:r>
            <w:r w:rsidRPr="00B62E69">
              <w:rPr>
                <w:rFonts w:ascii="Times New Roman" w:eastAsia="Calibri" w:hAnsi="Times New Roman" w:cs="Times New Roman"/>
                <w:i/>
                <w:sz w:val="24"/>
                <w:szCs w:val="24"/>
              </w:rPr>
              <w:t>Norādīt juridisko adresi vai deklarēto adresi</w:t>
            </w:r>
            <w:r w:rsidRPr="00B62E69">
              <w:rPr>
                <w:rFonts w:ascii="Times New Roman" w:eastAsia="Calibri" w:hAnsi="Times New Roman" w:cs="Times New Roman"/>
                <w:sz w:val="24"/>
                <w:szCs w:val="24"/>
              </w:rPr>
              <w:t>)</w:t>
            </w:r>
          </w:p>
          <w:p w14:paraId="21F2C6AF"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Reģistrācijas Nr./Personas kods _______________</w:t>
            </w:r>
          </w:p>
          <w:p w14:paraId="79BCFC8A"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Banka: _________________________</w:t>
            </w:r>
          </w:p>
          <w:p w14:paraId="62313996"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Kods: ________________________</w:t>
            </w:r>
          </w:p>
          <w:p w14:paraId="157B0849"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Konts: ________________________</w:t>
            </w:r>
          </w:p>
          <w:p w14:paraId="2BF9955D"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e-pasts: __________ </w:t>
            </w:r>
            <w:r w:rsidRPr="00B62E69">
              <w:rPr>
                <w:rFonts w:ascii="Times New Roman" w:eastAsia="Calibri" w:hAnsi="Times New Roman" w:cs="Times New Roman"/>
                <w:i/>
                <w:sz w:val="24"/>
                <w:szCs w:val="24"/>
              </w:rPr>
              <w:t>(obligāti norādīt)</w:t>
            </w:r>
          </w:p>
          <w:p w14:paraId="20E3D725"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tel. Nr.: __________</w:t>
            </w:r>
            <w:r w:rsidRPr="00B62E69">
              <w:rPr>
                <w:rFonts w:ascii="Times New Roman" w:eastAsia="Calibri" w:hAnsi="Times New Roman" w:cs="Times New Roman"/>
                <w:i/>
                <w:sz w:val="24"/>
                <w:szCs w:val="24"/>
              </w:rPr>
              <w:t>(obligāti norādīt)</w:t>
            </w:r>
          </w:p>
        </w:tc>
      </w:tr>
    </w:tbl>
    <w:p w14:paraId="1ADC58E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24C5C02"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6727F63"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r w:rsidRPr="00B62E69">
        <w:rPr>
          <w:rFonts w:ascii="Times New Roman" w:eastAsia="Calibri" w:hAnsi="Times New Roman" w:cs="Times New Roman"/>
          <w:sz w:val="24"/>
          <w:szCs w:val="24"/>
        </w:rPr>
        <w:t>_________________________             ________________________</w:t>
      </w:r>
      <w:r w:rsidRPr="00B62E69">
        <w:rPr>
          <w:rFonts w:ascii="Times New Roman" w:eastAsia="Calibri" w:hAnsi="Times New Roman" w:cs="Times New Roman"/>
          <w:sz w:val="24"/>
          <w:szCs w:val="24"/>
        </w:rPr>
        <w:tab/>
      </w:r>
    </w:p>
    <w:p w14:paraId="418DB775" w14:textId="77777777" w:rsidR="00B62E69" w:rsidRPr="00B62E69" w:rsidRDefault="00B62E69" w:rsidP="00B62E69">
      <w:pPr>
        <w:widowControl w:val="0"/>
        <w:spacing w:after="0" w:line="240" w:lineRule="auto"/>
        <w:ind w:left="4365" w:hanging="3645"/>
        <w:rPr>
          <w:rFonts w:ascii="Times New Roman" w:eastAsia="Calibri" w:hAnsi="Times New Roman" w:cs="Times New Roman"/>
          <w:i/>
          <w:sz w:val="24"/>
          <w:szCs w:val="24"/>
        </w:rPr>
      </w:pPr>
      <w:r w:rsidRPr="00B62E69">
        <w:rPr>
          <w:rFonts w:ascii="Times New Roman" w:eastAsia="Calibri" w:hAnsi="Times New Roman" w:cs="Times New Roman"/>
          <w:i/>
          <w:sz w:val="24"/>
          <w:szCs w:val="24"/>
        </w:rPr>
        <w:t>(Norādīt amatu un vārdu, uzvārdu)</w:t>
      </w:r>
      <w:r w:rsidRPr="00B62E69">
        <w:rPr>
          <w:rFonts w:ascii="Times New Roman" w:eastAsia="Calibri" w:hAnsi="Times New Roman" w:cs="Times New Roman"/>
          <w:sz w:val="24"/>
          <w:szCs w:val="24"/>
        </w:rPr>
        <w:tab/>
      </w:r>
      <w:r w:rsidRPr="00B62E69">
        <w:rPr>
          <w:rFonts w:ascii="Times New Roman" w:eastAsia="Calibri" w:hAnsi="Times New Roman" w:cs="Times New Roman"/>
          <w:i/>
          <w:sz w:val="24"/>
          <w:szCs w:val="24"/>
        </w:rPr>
        <w:t>(Norādīt amatu (juridiskas personas gadījumā),     vārdu,  uzvārdu)</w:t>
      </w:r>
    </w:p>
    <w:p w14:paraId="74C3C9B5" w14:textId="77777777" w:rsidR="00185F48" w:rsidRDefault="00185F48"/>
    <w:sectPr w:rsidR="00185F4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D9B05" w14:textId="77777777" w:rsidR="00BD512F" w:rsidRDefault="00BD512F" w:rsidP="006C1957">
      <w:pPr>
        <w:spacing w:after="0" w:line="240" w:lineRule="auto"/>
      </w:pPr>
      <w:r>
        <w:separator/>
      </w:r>
    </w:p>
  </w:endnote>
  <w:endnote w:type="continuationSeparator" w:id="0">
    <w:p w14:paraId="03F1924A" w14:textId="77777777" w:rsidR="00BD512F" w:rsidRDefault="00BD512F" w:rsidP="006C1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69197" w14:textId="77777777" w:rsidR="00BD512F" w:rsidRDefault="00BD512F" w:rsidP="006C1957">
      <w:pPr>
        <w:spacing w:after="0" w:line="240" w:lineRule="auto"/>
      </w:pPr>
      <w:r>
        <w:separator/>
      </w:r>
    </w:p>
  </w:footnote>
  <w:footnote w:type="continuationSeparator" w:id="0">
    <w:p w14:paraId="39CD396E" w14:textId="77777777" w:rsidR="00BD512F" w:rsidRDefault="00BD512F" w:rsidP="006C1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6A863A8"/>
    <w:multiLevelType w:val="multilevel"/>
    <w:tmpl w:val="A7A8844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18D12D43"/>
    <w:multiLevelType w:val="multilevel"/>
    <w:tmpl w:val="44560B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1">
    <w:nsid w:val="22AA0524"/>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1">
    <w:nsid w:val="37754F88"/>
    <w:multiLevelType w:val="multilevel"/>
    <w:tmpl w:val="C764D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3EBC76D8"/>
    <w:multiLevelType w:val="multilevel"/>
    <w:tmpl w:val="FC7474BE"/>
    <w:lvl w:ilvl="0">
      <w:start w:val="6"/>
      <w:numFmt w:val="decimal"/>
      <w:lvlText w:val="%1."/>
      <w:lvlJc w:val="left"/>
      <w:pPr>
        <w:ind w:left="360" w:hanging="360"/>
      </w:pPr>
      <w:rPr>
        <w:rFonts w:hint="default"/>
        <w:b w:val="0"/>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1">
    <w:nsid w:val="609F032B"/>
    <w:multiLevelType w:val="multilevel"/>
    <w:tmpl w:val="F0F23E04"/>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i w:val="0"/>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6" w15:restartNumberingAfterBreak="1">
    <w:nsid w:val="6EFF731B"/>
    <w:multiLevelType w:val="multilevel"/>
    <w:tmpl w:val="794CC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5"/>
  </w:num>
  <w:num w:numId="4">
    <w:abstractNumId w:val="3"/>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49F"/>
    <w:rsid w:val="000818D2"/>
    <w:rsid w:val="000B1E77"/>
    <w:rsid w:val="001004B7"/>
    <w:rsid w:val="00105D39"/>
    <w:rsid w:val="00153BE9"/>
    <w:rsid w:val="00165D62"/>
    <w:rsid w:val="00185F48"/>
    <w:rsid w:val="001A2DF0"/>
    <w:rsid w:val="001F108D"/>
    <w:rsid w:val="00354E38"/>
    <w:rsid w:val="005102D9"/>
    <w:rsid w:val="00517F1A"/>
    <w:rsid w:val="00571185"/>
    <w:rsid w:val="005B0DEA"/>
    <w:rsid w:val="006765FC"/>
    <w:rsid w:val="006A141B"/>
    <w:rsid w:val="006C1957"/>
    <w:rsid w:val="0075201C"/>
    <w:rsid w:val="007D5285"/>
    <w:rsid w:val="008C6C32"/>
    <w:rsid w:val="00A83855"/>
    <w:rsid w:val="00AA449F"/>
    <w:rsid w:val="00AB178E"/>
    <w:rsid w:val="00AB59C7"/>
    <w:rsid w:val="00AD3FF3"/>
    <w:rsid w:val="00B62E69"/>
    <w:rsid w:val="00BD512F"/>
    <w:rsid w:val="00C51516"/>
    <w:rsid w:val="00C57922"/>
    <w:rsid w:val="00CB0717"/>
    <w:rsid w:val="00CC0292"/>
    <w:rsid w:val="00D02A6C"/>
    <w:rsid w:val="00D42522"/>
    <w:rsid w:val="00D91774"/>
    <w:rsid w:val="00D93DB6"/>
    <w:rsid w:val="00E151DE"/>
    <w:rsid w:val="00ED606E"/>
    <w:rsid w:val="00F21916"/>
    <w:rsid w:val="00FB7D81"/>
    <w:rsid w:val="00FF10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14:docId w14:val="604F87F1"/>
  <w15:chartTrackingRefBased/>
  <w15:docId w15:val="{65FB031A-8DF0-4EDC-9C1E-6A48CE0A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95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1957"/>
  </w:style>
  <w:style w:type="paragraph" w:styleId="Footer">
    <w:name w:val="footer"/>
    <w:basedOn w:val="Normal"/>
    <w:link w:val="FooterChar"/>
    <w:uiPriority w:val="99"/>
    <w:unhideWhenUsed/>
    <w:rsid w:val="006C195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1957"/>
  </w:style>
  <w:style w:type="paragraph" w:styleId="ListParagraph">
    <w:name w:val="List Paragraph"/>
    <w:basedOn w:val="Normal"/>
    <w:uiPriority w:val="34"/>
    <w:qFormat/>
    <w:rsid w:val="00D93DB6"/>
    <w:pPr>
      <w:ind w:left="720"/>
      <w:contextualSpacing/>
    </w:pPr>
  </w:style>
  <w:style w:type="paragraph" w:styleId="BalloonText">
    <w:name w:val="Balloon Text"/>
    <w:basedOn w:val="Normal"/>
    <w:link w:val="BalloonTextChar"/>
    <w:uiPriority w:val="99"/>
    <w:semiHidden/>
    <w:unhideWhenUsed/>
    <w:rsid w:val="00105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D39"/>
    <w:rPr>
      <w:rFonts w:ascii="Segoe UI" w:hAnsi="Segoe UI" w:cs="Segoe UI"/>
      <w:sz w:val="18"/>
      <w:szCs w:val="18"/>
    </w:rPr>
  </w:style>
  <w:style w:type="character" w:styleId="CommentReference">
    <w:name w:val="annotation reference"/>
    <w:basedOn w:val="DefaultParagraphFont"/>
    <w:uiPriority w:val="99"/>
    <w:semiHidden/>
    <w:unhideWhenUsed/>
    <w:rsid w:val="005B0DEA"/>
    <w:rPr>
      <w:sz w:val="16"/>
      <w:szCs w:val="16"/>
    </w:rPr>
  </w:style>
  <w:style w:type="paragraph" w:styleId="CommentText">
    <w:name w:val="annotation text"/>
    <w:basedOn w:val="Normal"/>
    <w:link w:val="CommentTextChar"/>
    <w:uiPriority w:val="99"/>
    <w:semiHidden/>
    <w:unhideWhenUsed/>
    <w:rsid w:val="005B0DEA"/>
    <w:pPr>
      <w:spacing w:line="240" w:lineRule="auto"/>
    </w:pPr>
    <w:rPr>
      <w:sz w:val="20"/>
      <w:szCs w:val="20"/>
    </w:rPr>
  </w:style>
  <w:style w:type="character" w:customStyle="1" w:styleId="CommentTextChar">
    <w:name w:val="Comment Text Char"/>
    <w:basedOn w:val="DefaultParagraphFont"/>
    <w:link w:val="CommentText"/>
    <w:uiPriority w:val="99"/>
    <w:semiHidden/>
    <w:rsid w:val="005B0DEA"/>
    <w:rPr>
      <w:sz w:val="20"/>
      <w:szCs w:val="20"/>
    </w:rPr>
  </w:style>
  <w:style w:type="paragraph" w:styleId="CommentSubject">
    <w:name w:val="annotation subject"/>
    <w:basedOn w:val="CommentText"/>
    <w:next w:val="CommentText"/>
    <w:link w:val="CommentSubjectChar"/>
    <w:uiPriority w:val="99"/>
    <w:semiHidden/>
    <w:unhideWhenUsed/>
    <w:rsid w:val="005B0DEA"/>
    <w:rPr>
      <w:b/>
      <w:bCs/>
    </w:rPr>
  </w:style>
  <w:style w:type="character" w:customStyle="1" w:styleId="CommentSubjectChar">
    <w:name w:val="Comment Subject Char"/>
    <w:basedOn w:val="CommentTextChar"/>
    <w:link w:val="CommentSubject"/>
    <w:uiPriority w:val="99"/>
    <w:semiHidden/>
    <w:rsid w:val="005B0D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C393C-EA27-41A6-ADEC-847D957CD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9</Pages>
  <Words>15016</Words>
  <Characters>8560</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Dīns Cielavs</dc:creator>
  <cp:keywords/>
  <dc:description/>
  <cp:lastModifiedBy>Dīns Cielavs</cp:lastModifiedBy>
  <cp:revision>9</cp:revision>
  <cp:lastPrinted>2026-02-25T07:42:00Z</cp:lastPrinted>
  <dcterms:created xsi:type="dcterms:W3CDTF">2026-03-03T13:25:00Z</dcterms:created>
  <dcterms:modified xsi:type="dcterms:W3CDTF">2026-09-11T08:43:00Z</dcterms:modified>
</cp:coreProperties>
</file>