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CC3A5" w14:textId="77777777" w:rsidR="006A19C5" w:rsidRDefault="006A19C5" w:rsidP="006A19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19C5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PIEDĀVĀJUMS NO _________________</w:t>
      </w:r>
    </w:p>
    <w:p w14:paraId="7BEA48C2" w14:textId="77777777" w:rsidR="006A19C5" w:rsidRDefault="006A19C5" w:rsidP="006A19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(Iesniegts ____/ ____/ 20</w:t>
      </w:r>
      <w:r w:rsidR="00F67BEA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3A44CA">
        <w:rPr>
          <w:rFonts w:ascii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65F6470B" w14:textId="77777777" w:rsidR="006A19C5" w:rsidRDefault="006A19C5" w:rsidP="006A1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i/>
          <w:sz w:val="25"/>
          <w:szCs w:val="25"/>
        </w:rPr>
        <w:br/>
      </w:r>
      <w:r>
        <w:rPr>
          <w:rFonts w:ascii="Times New Roman" w:eastAsiaTheme="minorEastAsia" w:hAnsi="Times New Roman" w:cs="Times New Roman"/>
          <w:sz w:val="25"/>
          <w:szCs w:val="25"/>
        </w:rPr>
        <w:t xml:space="preserve">Tirgus izpēte par malkas </w:t>
      </w:r>
      <w:r w:rsidR="00F67BEA">
        <w:rPr>
          <w:rFonts w:ascii="Times New Roman" w:eastAsiaTheme="minorEastAsia" w:hAnsi="Times New Roman" w:cs="Times New Roman"/>
          <w:sz w:val="25"/>
          <w:szCs w:val="25"/>
        </w:rPr>
        <w:t>piegādi</w:t>
      </w:r>
      <w:r>
        <w:rPr>
          <w:rFonts w:ascii="Times New Roman" w:eastAsiaTheme="minorEastAsia" w:hAnsi="Times New Roman" w:cs="Times New Roman"/>
          <w:sz w:val="25"/>
          <w:szCs w:val="25"/>
        </w:rPr>
        <w:t xml:space="preserve"> Limbažu teritoriālaj</w:t>
      </w:r>
      <w:r w:rsidR="00F67BEA">
        <w:rPr>
          <w:rFonts w:ascii="Times New Roman" w:eastAsiaTheme="minorEastAsia" w:hAnsi="Times New Roman" w:cs="Times New Roman"/>
          <w:sz w:val="25"/>
          <w:szCs w:val="25"/>
        </w:rPr>
        <w:t>ai</w:t>
      </w:r>
      <w:r>
        <w:rPr>
          <w:rFonts w:ascii="Times New Roman" w:eastAsiaTheme="minorEastAsia" w:hAnsi="Times New Roman" w:cs="Times New Roman"/>
          <w:sz w:val="25"/>
          <w:szCs w:val="25"/>
        </w:rPr>
        <w:t xml:space="preserve"> struktūrvienīb</w:t>
      </w:r>
      <w:r w:rsidR="00F67BEA">
        <w:rPr>
          <w:rFonts w:ascii="Times New Roman" w:eastAsiaTheme="minorEastAsia" w:hAnsi="Times New Roman" w:cs="Times New Roman"/>
          <w:sz w:val="25"/>
          <w:szCs w:val="25"/>
        </w:rPr>
        <w:t>ai</w:t>
      </w:r>
    </w:p>
    <w:p w14:paraId="34104D16" w14:textId="77777777" w:rsidR="006A19C5" w:rsidRDefault="006A19C5" w:rsidP="006A1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5"/>
          <w:szCs w:val="25"/>
        </w:rPr>
      </w:pPr>
      <w:r>
        <w:rPr>
          <w:rFonts w:ascii="Times New Roman" w:eastAsiaTheme="minorEastAsia" w:hAnsi="Times New Roman" w:cs="Times New Roman"/>
          <w:sz w:val="25"/>
          <w:szCs w:val="25"/>
        </w:rPr>
        <w:t>Limbaž</w:t>
      </w:r>
      <w:r w:rsidR="00F67BEA">
        <w:rPr>
          <w:rFonts w:ascii="Times New Roman" w:eastAsiaTheme="minorEastAsia" w:hAnsi="Times New Roman" w:cs="Times New Roman"/>
          <w:sz w:val="25"/>
          <w:szCs w:val="25"/>
        </w:rPr>
        <w:t>os</w:t>
      </w:r>
      <w:r>
        <w:rPr>
          <w:rFonts w:ascii="Times New Roman" w:eastAsiaTheme="minorEastAsia" w:hAnsi="Times New Roman" w:cs="Times New Roman"/>
          <w:sz w:val="25"/>
          <w:szCs w:val="25"/>
        </w:rPr>
        <w:t>, Zeļļu iel</w:t>
      </w:r>
      <w:r w:rsidR="00F67BEA">
        <w:rPr>
          <w:rFonts w:ascii="Times New Roman" w:eastAsiaTheme="minorEastAsia" w:hAnsi="Times New Roman" w:cs="Times New Roman"/>
          <w:sz w:val="25"/>
          <w:szCs w:val="25"/>
        </w:rPr>
        <w:t>ā</w:t>
      </w:r>
      <w:r>
        <w:rPr>
          <w:rFonts w:ascii="Times New Roman" w:eastAsiaTheme="minorEastAsia" w:hAnsi="Times New Roman" w:cs="Times New Roman"/>
          <w:sz w:val="25"/>
          <w:szCs w:val="25"/>
        </w:rPr>
        <w:t xml:space="preserve"> 9</w:t>
      </w:r>
    </w:p>
    <w:p w14:paraId="706A0188" w14:textId="77777777" w:rsidR="006A19C5" w:rsidRDefault="006A19C5" w:rsidP="006A1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2DC9B59E" w14:textId="77777777" w:rsidR="006A19C5" w:rsidRDefault="006A19C5" w:rsidP="006A19C5">
      <w:pPr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Iesniegt cenas </w:t>
      </w:r>
      <w:r>
        <w:rPr>
          <w:rFonts w:ascii="Times New Roman" w:hAnsi="Times New Roman" w:cs="Times New Roman"/>
          <w:b/>
          <w:bCs/>
          <w:sz w:val="25"/>
          <w:szCs w:val="25"/>
        </w:rPr>
        <w:t>€ bez PVN.</w:t>
      </w:r>
    </w:p>
    <w:p w14:paraId="2E4947F0" w14:textId="77777777" w:rsidR="006A19C5" w:rsidRDefault="006A19C5" w:rsidP="00F67BE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5"/>
          <w:szCs w:val="25"/>
        </w:rPr>
      </w:pPr>
      <w:r>
        <w:rPr>
          <w:rFonts w:ascii="Times New Roman" w:eastAsia="Calibri" w:hAnsi="Times New Roman" w:cs="Times New Roman"/>
          <w:b/>
          <w:sz w:val="25"/>
          <w:szCs w:val="25"/>
        </w:rPr>
        <w:t>TEHNISKĀ SPECIFIKĀCIJA</w:t>
      </w:r>
    </w:p>
    <w:p w14:paraId="4C599E59" w14:textId="77777777" w:rsidR="00F67BEA" w:rsidRDefault="00F67BEA" w:rsidP="00F67BE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5"/>
          <w:szCs w:val="25"/>
        </w:rPr>
      </w:pPr>
    </w:p>
    <w:p w14:paraId="251CA635" w14:textId="5274B47C" w:rsidR="00F67BEA" w:rsidRDefault="00F67BEA" w:rsidP="00F67BE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67BEA">
        <w:rPr>
          <w:rFonts w:ascii="Times New Roman" w:hAnsi="Times New Roman" w:cs="Times New Roman"/>
        </w:rPr>
        <w:t xml:space="preserve">Kurināmās malkas (neskaldītas) </w:t>
      </w:r>
      <w:r w:rsidR="00AC6CCF">
        <w:rPr>
          <w:rFonts w:ascii="Times New Roman" w:hAnsi="Times New Roman" w:cs="Times New Roman"/>
        </w:rPr>
        <w:t>līdz 2</w:t>
      </w:r>
      <w:r w:rsidRPr="00F67BEA">
        <w:rPr>
          <w:rFonts w:ascii="Times New Roman" w:hAnsi="Times New Roman" w:cs="Times New Roman"/>
        </w:rPr>
        <w:t>00m</w:t>
      </w:r>
      <w:r w:rsidRPr="00F67BEA">
        <w:rPr>
          <w:rFonts w:ascii="Times New Roman" w:hAnsi="Times New Roman" w:cs="Times New Roman"/>
          <w:vertAlign w:val="superscript"/>
        </w:rPr>
        <w:t>3</w:t>
      </w:r>
      <w:r w:rsidRPr="00F67BEA">
        <w:rPr>
          <w:rFonts w:ascii="Times New Roman" w:hAnsi="Times New Roman" w:cs="Times New Roman"/>
        </w:rPr>
        <w:t xml:space="preserve"> piegāde. Piegādi veic piegādātājs ar savu transportu, izmaksas iekļaujot malkas cenā. Piegādes var tikt sadalītas daļās, saskaņojot ar Pasūtītāju. Malkas kravu izkrauj </w:t>
      </w:r>
      <w:r w:rsidRPr="00F67BEA">
        <w:rPr>
          <w:rFonts w:ascii="Times New Roman" w:hAnsi="Times New Roman" w:cs="Times New Roman"/>
          <w:b/>
          <w:bCs/>
          <w:i/>
          <w:iCs/>
          <w:u w:val="single"/>
        </w:rPr>
        <w:t xml:space="preserve">tikai darba dienās un darba laikā no plkst.9:00 līdz 16:00 </w:t>
      </w:r>
      <w:r w:rsidRPr="00F67BEA">
        <w:rPr>
          <w:rFonts w:ascii="Times New Roman" w:hAnsi="Times New Roman" w:cs="Times New Roman"/>
        </w:rPr>
        <w:t>Pasūtītāja atbildīgās personas norādītajā vietā. Piegādātajai malkai tiek piemērots uzmērīšanas koeficients - 0,6.  Malkas garumam jābūt 3,00 m ± 0.10 m garumā, diametrs robežās no 10 līdz 35cm, līkumainība nedrīkst pārsniegt 3%, mitrums nedrīkst būt lielāks par 50%, pieļaujamā trupe līdz 3% no kravas kopējā apjoma. Malkai jābūt kvalitatīvai, minimāli sazarotai.</w:t>
      </w:r>
    </w:p>
    <w:p w14:paraId="57210BFB" w14:textId="77777777" w:rsidR="00F67BEA" w:rsidRPr="00F67BEA" w:rsidRDefault="00F67BEA" w:rsidP="00F67BE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67BEA">
        <w:rPr>
          <w:rFonts w:ascii="Times New Roman" w:hAnsi="Times New Roman" w:cs="Times New Roman"/>
        </w:rPr>
        <w:t>Piegādes notiek pa daļām pēc pasūtītāja pieprasījuma, pusēm vienojoties par precīzu piegādes laiku. Malka jāpiegādā bez zemes, sniega un ledus aplipuma. Pieļaujamais daudzums šādiem aplipumiem ne vairāk kā 5% no malkas nogriežņu skaita.</w:t>
      </w:r>
    </w:p>
    <w:p w14:paraId="29D57606" w14:textId="77777777" w:rsidR="00F67BEA" w:rsidRPr="00F67BEA" w:rsidRDefault="00F67BEA" w:rsidP="00F67BE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67BEA">
        <w:rPr>
          <w:rFonts w:ascii="Times New Roman" w:hAnsi="Times New Roman" w:cs="Times New Roman"/>
        </w:rPr>
        <w:t>Ja malkas sortiments, daudzums un kvalitāte neatbilst norādītājai malkas specifikācijai, Pasūtītājam ir tiesības atteikties no malkas pieņemšanas, nekavējoties par to informējot autovadītāju un Pārdevēju.</w:t>
      </w:r>
    </w:p>
    <w:tbl>
      <w:tblPr>
        <w:tblW w:w="904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647"/>
        <w:gridCol w:w="3402"/>
      </w:tblGrid>
      <w:tr w:rsidR="00F67BEA" w:rsidRPr="00F67BEA" w14:paraId="7DD8F38A" w14:textId="77777777" w:rsidTr="00F67BEA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D95D9" w14:textId="77777777" w:rsidR="00F67BEA" w:rsidRPr="00F67BEA" w:rsidRDefault="00F67BEA" w:rsidP="008418B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7BEA">
              <w:rPr>
                <w:rFonts w:ascii="Times New Roman" w:hAnsi="Times New Roman" w:cs="Times New Roman"/>
                <w:b/>
              </w:rPr>
              <w:t>Malkas, kas atbilst tehniskās specifikācijas prasībām, daudzums un piegādes adreses</w:t>
            </w:r>
          </w:p>
          <w:p w14:paraId="730AA595" w14:textId="77777777" w:rsidR="00F67BEA" w:rsidRPr="00F67BEA" w:rsidRDefault="00F67BEA" w:rsidP="008418B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39CA" w14:textId="02BE312D" w:rsidR="00F67BEA" w:rsidRPr="00F67BEA" w:rsidRDefault="00F67BEA" w:rsidP="008418B0">
            <w:pPr>
              <w:snapToGrid w:val="0"/>
              <w:rPr>
                <w:rFonts w:ascii="Times New Roman" w:hAnsi="Times New Roman" w:cs="Times New Roman"/>
                <w:b/>
                <w:i/>
              </w:rPr>
            </w:pPr>
            <w:r w:rsidRPr="00F67BEA">
              <w:rPr>
                <w:rFonts w:ascii="Times New Roman" w:hAnsi="Times New Roman" w:cs="Times New Roman"/>
                <w:b/>
              </w:rPr>
              <w:t>Atbilstoši tehniskajai specifikācijai pretendenta piedāvāt</w:t>
            </w:r>
            <w:r w:rsidR="00AC6CCF">
              <w:rPr>
                <w:rFonts w:ascii="Times New Roman" w:hAnsi="Times New Roman" w:cs="Times New Roman"/>
                <w:b/>
              </w:rPr>
              <w:t>ā cena</w:t>
            </w:r>
            <w:r w:rsidRPr="00F67BEA">
              <w:rPr>
                <w:rFonts w:ascii="Times New Roman" w:hAnsi="Times New Roman" w:cs="Times New Roman"/>
                <w:b/>
              </w:rPr>
              <w:t xml:space="preserve"> </w:t>
            </w:r>
            <w:r w:rsidR="00AC6CCF">
              <w:rPr>
                <w:rFonts w:ascii="Times New Roman" w:hAnsi="Times New Roman" w:cs="Times New Roman"/>
                <w:b/>
              </w:rPr>
              <w:t>par 1</w:t>
            </w:r>
            <w:r w:rsidRPr="00F67BEA">
              <w:rPr>
                <w:rFonts w:ascii="Times New Roman" w:hAnsi="Times New Roman" w:cs="Times New Roman"/>
                <w:b/>
              </w:rPr>
              <w:t xml:space="preserve"> m</w:t>
            </w:r>
            <w:r w:rsidRPr="00F67BEA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F67BEA">
              <w:rPr>
                <w:rFonts w:ascii="Times New Roman" w:hAnsi="Times New Roman" w:cs="Times New Roman"/>
                <w:b/>
              </w:rPr>
              <w:t xml:space="preserve"> </w:t>
            </w:r>
            <w:r w:rsidRPr="00F67BEA">
              <w:rPr>
                <w:rFonts w:ascii="Times New Roman" w:hAnsi="Times New Roman" w:cs="Times New Roman"/>
                <w:i/>
              </w:rPr>
              <w:t>(</w:t>
            </w:r>
            <w:r w:rsidR="00AC6CCF">
              <w:rPr>
                <w:rFonts w:ascii="Times New Roman" w:hAnsi="Times New Roman" w:cs="Times New Roman"/>
                <w:i/>
              </w:rPr>
              <w:t>bez PVN</w:t>
            </w:r>
            <w:r w:rsidRPr="00F67BEA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F67BEA" w:rsidRPr="00F67BEA" w14:paraId="1915273C" w14:textId="77777777" w:rsidTr="00F67BEA"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3EA66" w14:textId="317A43E7" w:rsidR="00F67BEA" w:rsidRPr="00F67BEA" w:rsidRDefault="00F67BEA" w:rsidP="008418B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vertAlign w:val="superscript"/>
              </w:rPr>
            </w:pPr>
            <w:r w:rsidRPr="00F67BEA">
              <w:rPr>
                <w:rFonts w:ascii="Times New Roman" w:hAnsi="Times New Roman" w:cs="Times New Roman"/>
                <w:b/>
              </w:rPr>
              <w:t xml:space="preserve">Malkas </w:t>
            </w:r>
            <w:r>
              <w:rPr>
                <w:rFonts w:ascii="Times New Roman" w:hAnsi="Times New Roman" w:cs="Times New Roman"/>
                <w:b/>
              </w:rPr>
              <w:t xml:space="preserve">piegāde </w:t>
            </w:r>
            <w:r w:rsidRPr="00F67BEA">
              <w:rPr>
                <w:rFonts w:ascii="Times New Roman" w:hAnsi="Times New Roman" w:cs="Times New Roman"/>
                <w:b/>
              </w:rPr>
              <w:t xml:space="preserve">Limbažu teritoriālajai struktūrvienībai – </w:t>
            </w:r>
            <w:r w:rsidR="00AC6CCF">
              <w:rPr>
                <w:rFonts w:ascii="Times New Roman" w:hAnsi="Times New Roman" w:cs="Times New Roman"/>
                <w:b/>
              </w:rPr>
              <w:t>līdz 2</w:t>
            </w:r>
            <w:r w:rsidRPr="00F67BEA">
              <w:rPr>
                <w:rFonts w:ascii="Times New Roman" w:hAnsi="Times New Roman" w:cs="Times New Roman"/>
                <w:b/>
              </w:rPr>
              <w:t>00 m</w:t>
            </w:r>
            <w:r w:rsidRPr="00F67BEA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08DF" w14:textId="77777777" w:rsidR="00F67BEA" w:rsidRPr="00F67BEA" w:rsidRDefault="00F67BEA" w:rsidP="008418B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5B8EE291" w14:textId="77777777" w:rsidR="00F67BEA" w:rsidRPr="00F67BEA" w:rsidRDefault="00F67BEA" w:rsidP="00F67BEA">
      <w:pPr>
        <w:pStyle w:val="TimesnewRoman"/>
        <w:spacing w:before="120"/>
        <w:jc w:val="both"/>
        <w:rPr>
          <w:rFonts w:ascii="Times New Roman" w:hAnsi="Times New Roman"/>
          <w:sz w:val="22"/>
          <w:szCs w:val="22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A4683E" w:rsidRPr="00F67BEA" w14:paraId="16F3ECA7" w14:textId="77777777" w:rsidTr="00A91981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396B03E" w14:textId="77777777" w:rsidR="00A4683E" w:rsidRPr="00F67BEA" w:rsidRDefault="00A4683E" w:rsidP="00A91981">
            <w:pPr>
              <w:spacing w:before="40" w:line="360" w:lineRule="auto"/>
              <w:outlineLvl w:val="6"/>
              <w:rPr>
                <w:rFonts w:ascii="Times New Roman" w:hAnsi="Times New Roman" w:cs="Times New Roman"/>
              </w:rPr>
            </w:pPr>
            <w:r w:rsidRPr="00F67BEA">
              <w:rPr>
                <w:rFonts w:ascii="Times New Roman" w:hAnsi="Times New Roman" w:cs="Times New Roman"/>
              </w:rPr>
              <w:t>Informācija par pretendentu</w:t>
            </w:r>
          </w:p>
        </w:tc>
      </w:tr>
      <w:tr w:rsidR="00A4683E" w:rsidRPr="00F67BEA" w14:paraId="49833DF3" w14:textId="77777777" w:rsidTr="00A91981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14:paraId="26CA8A00" w14:textId="77777777" w:rsidR="00A4683E" w:rsidRPr="00F67BEA" w:rsidRDefault="00A4683E" w:rsidP="00A91981">
            <w:pPr>
              <w:rPr>
                <w:rFonts w:ascii="Times New Roman" w:hAnsi="Times New Roman" w:cs="Times New Roman"/>
                <w:lang w:eastAsia="en-GB"/>
              </w:rPr>
            </w:pPr>
            <w:r w:rsidRPr="00F67BEA">
              <w:rPr>
                <w:rFonts w:ascii="Times New Roman" w:hAnsi="Times New Roman" w:cs="Times New Roman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1CF8D8" w14:textId="77777777" w:rsidR="00A4683E" w:rsidRPr="00F67BEA" w:rsidRDefault="00A4683E" w:rsidP="00A91981">
            <w:pPr>
              <w:rPr>
                <w:rFonts w:ascii="Times New Roman" w:hAnsi="Times New Roman" w:cs="Times New Roman"/>
              </w:rPr>
            </w:pPr>
          </w:p>
        </w:tc>
      </w:tr>
      <w:tr w:rsidR="00A4683E" w:rsidRPr="00F67BEA" w14:paraId="198FC378" w14:textId="77777777" w:rsidTr="00A91981">
        <w:trPr>
          <w:cantSplit/>
        </w:trPr>
        <w:tc>
          <w:tcPr>
            <w:tcW w:w="3414" w:type="dxa"/>
            <w:vAlign w:val="bottom"/>
          </w:tcPr>
          <w:p w14:paraId="4AEC780E" w14:textId="77777777" w:rsidR="00A4683E" w:rsidRPr="00F67BEA" w:rsidRDefault="00A4683E" w:rsidP="00A91981">
            <w:pPr>
              <w:ind w:right="-52"/>
              <w:rPr>
                <w:rFonts w:ascii="Times New Roman" w:hAnsi="Times New Roman" w:cs="Times New Roman"/>
                <w:lang w:eastAsia="en-GB"/>
              </w:rPr>
            </w:pPr>
            <w:r w:rsidRPr="00F67BEA">
              <w:rPr>
                <w:rFonts w:ascii="Times New Roman" w:hAnsi="Times New Roman" w:cs="Times New Roman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C696B0" w14:textId="77777777" w:rsidR="00A4683E" w:rsidRPr="00F67BEA" w:rsidRDefault="00A4683E" w:rsidP="00A91981">
            <w:pPr>
              <w:rPr>
                <w:rFonts w:ascii="Times New Roman" w:hAnsi="Times New Roman" w:cs="Times New Roman"/>
              </w:rPr>
            </w:pPr>
          </w:p>
        </w:tc>
      </w:tr>
      <w:tr w:rsidR="00A4683E" w:rsidRPr="00F67BEA" w14:paraId="5B5B9402" w14:textId="77777777" w:rsidTr="00A91981">
        <w:trPr>
          <w:cantSplit/>
        </w:trPr>
        <w:tc>
          <w:tcPr>
            <w:tcW w:w="3414" w:type="dxa"/>
            <w:vAlign w:val="bottom"/>
          </w:tcPr>
          <w:p w14:paraId="3B4A8ADE" w14:textId="77777777" w:rsidR="00A4683E" w:rsidRPr="00F67BEA" w:rsidRDefault="00A4683E" w:rsidP="00A91981">
            <w:pPr>
              <w:rPr>
                <w:rFonts w:ascii="Times New Roman" w:hAnsi="Times New Roman" w:cs="Times New Roman"/>
              </w:rPr>
            </w:pPr>
            <w:r w:rsidRPr="00F67BEA">
              <w:rPr>
                <w:rFonts w:ascii="Times New Roman" w:hAnsi="Times New Roman" w:cs="Times New Roman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14:paraId="35BE29EF" w14:textId="77777777" w:rsidR="00A4683E" w:rsidRPr="00F67BEA" w:rsidRDefault="00A4683E" w:rsidP="00A91981">
            <w:pPr>
              <w:rPr>
                <w:rFonts w:ascii="Times New Roman" w:hAnsi="Times New Roman" w:cs="Times New Roman"/>
              </w:rPr>
            </w:pPr>
          </w:p>
        </w:tc>
      </w:tr>
      <w:tr w:rsidR="00A4683E" w:rsidRPr="00F67BEA" w14:paraId="6557F5F6" w14:textId="77777777" w:rsidTr="00A91981">
        <w:trPr>
          <w:cantSplit/>
        </w:trPr>
        <w:tc>
          <w:tcPr>
            <w:tcW w:w="3414" w:type="dxa"/>
            <w:vAlign w:val="bottom"/>
          </w:tcPr>
          <w:p w14:paraId="6349F6ED" w14:textId="77777777" w:rsidR="00A4683E" w:rsidRPr="00F67BEA" w:rsidRDefault="00A4683E" w:rsidP="00A91981">
            <w:pPr>
              <w:rPr>
                <w:rFonts w:ascii="Times New Roman" w:hAnsi="Times New Roman" w:cs="Times New Roman"/>
              </w:rPr>
            </w:pPr>
            <w:r w:rsidRPr="00F67BEA">
              <w:rPr>
                <w:rFonts w:ascii="Times New Roman" w:hAnsi="Times New Roman" w:cs="Times New Roman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2792D903" w14:textId="77777777" w:rsidR="00A4683E" w:rsidRPr="00F67BEA" w:rsidRDefault="00A4683E" w:rsidP="00A919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14:paraId="479C05AE" w14:textId="77777777" w:rsidR="00A4683E" w:rsidRPr="00F67BEA" w:rsidRDefault="00A4683E" w:rsidP="00A91981">
            <w:pPr>
              <w:rPr>
                <w:rFonts w:ascii="Times New Roman" w:hAnsi="Times New Roman" w:cs="Times New Roman"/>
              </w:rPr>
            </w:pPr>
            <w:r w:rsidRPr="00F67BEA">
              <w:rPr>
                <w:rFonts w:ascii="Times New Roman" w:hAnsi="Times New Roman" w:cs="Times New Roman"/>
              </w:rPr>
              <w:t>Fakss: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14:paraId="4792C9E3" w14:textId="77777777" w:rsidR="00A4683E" w:rsidRPr="00F67BEA" w:rsidRDefault="00A4683E" w:rsidP="00A91981">
            <w:pPr>
              <w:rPr>
                <w:rFonts w:ascii="Times New Roman" w:hAnsi="Times New Roman" w:cs="Times New Roman"/>
              </w:rPr>
            </w:pPr>
          </w:p>
        </w:tc>
      </w:tr>
      <w:tr w:rsidR="00A4683E" w:rsidRPr="00F67BEA" w14:paraId="30FD9EC3" w14:textId="77777777" w:rsidTr="00A91981">
        <w:trPr>
          <w:cantSplit/>
        </w:trPr>
        <w:tc>
          <w:tcPr>
            <w:tcW w:w="3414" w:type="dxa"/>
            <w:vAlign w:val="bottom"/>
          </w:tcPr>
          <w:p w14:paraId="7A83B8CD" w14:textId="77777777" w:rsidR="00A4683E" w:rsidRPr="00F67BEA" w:rsidRDefault="00A4683E" w:rsidP="00A91981">
            <w:pPr>
              <w:rPr>
                <w:rFonts w:ascii="Times New Roman" w:hAnsi="Times New Roman" w:cs="Times New Roman"/>
              </w:rPr>
            </w:pPr>
            <w:r w:rsidRPr="00F67BEA">
              <w:rPr>
                <w:rFonts w:ascii="Times New Roman" w:hAnsi="Times New Roman" w:cs="Times New Roman"/>
              </w:rPr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14:paraId="2A5599E5" w14:textId="77777777" w:rsidR="00A4683E" w:rsidRPr="00F67BEA" w:rsidRDefault="00A4683E" w:rsidP="00A91981">
            <w:pPr>
              <w:rPr>
                <w:rFonts w:ascii="Times New Roman" w:hAnsi="Times New Roman" w:cs="Times New Roman"/>
              </w:rPr>
            </w:pPr>
          </w:p>
        </w:tc>
      </w:tr>
    </w:tbl>
    <w:p w14:paraId="0CC07E01" w14:textId="77777777" w:rsidR="00A4683E" w:rsidRPr="00F67BEA" w:rsidRDefault="00A4683E" w:rsidP="00A4683E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A4683E" w:rsidRPr="00F67BEA" w14:paraId="7DCBC564" w14:textId="77777777" w:rsidTr="00A91981">
        <w:trPr>
          <w:cantSplit/>
        </w:trPr>
        <w:tc>
          <w:tcPr>
            <w:tcW w:w="3414" w:type="dxa"/>
            <w:vAlign w:val="bottom"/>
          </w:tcPr>
          <w:p w14:paraId="4FAE93B3" w14:textId="77777777" w:rsidR="00A4683E" w:rsidRPr="00F67BEA" w:rsidRDefault="00A4683E" w:rsidP="00A91981">
            <w:pPr>
              <w:rPr>
                <w:rFonts w:ascii="Times New Roman" w:hAnsi="Times New Roman" w:cs="Times New Roman"/>
              </w:rPr>
            </w:pPr>
            <w:r w:rsidRPr="00F67BEA">
              <w:rPr>
                <w:rFonts w:ascii="Times New Roman" w:hAnsi="Times New Roman" w:cs="Times New Roman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14:paraId="776521BA" w14:textId="77777777" w:rsidR="00A4683E" w:rsidRPr="00F67BEA" w:rsidRDefault="00A4683E" w:rsidP="00A91981">
            <w:pPr>
              <w:rPr>
                <w:rFonts w:ascii="Times New Roman" w:hAnsi="Times New Roman" w:cs="Times New Roman"/>
              </w:rPr>
            </w:pPr>
          </w:p>
        </w:tc>
      </w:tr>
    </w:tbl>
    <w:p w14:paraId="0D609208" w14:textId="77777777" w:rsidR="00A4683E" w:rsidRPr="00F67BEA" w:rsidRDefault="00A4683E" w:rsidP="00A4683E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61"/>
        <w:gridCol w:w="5160"/>
      </w:tblGrid>
      <w:tr w:rsidR="00A4683E" w:rsidRPr="00F67BEA" w14:paraId="42E37550" w14:textId="77777777" w:rsidTr="00A91981">
        <w:tc>
          <w:tcPr>
            <w:tcW w:w="3261" w:type="dxa"/>
          </w:tcPr>
          <w:p w14:paraId="4CCEE465" w14:textId="77777777" w:rsidR="00A4683E" w:rsidRPr="00F67BEA" w:rsidRDefault="00A4683E" w:rsidP="00A9198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67BEA">
              <w:rPr>
                <w:rFonts w:ascii="Times New Roman" w:hAnsi="Times New Roman" w:cs="Times New Roman"/>
              </w:rPr>
              <w:t>Paraksts:</w:t>
            </w:r>
          </w:p>
        </w:tc>
        <w:tc>
          <w:tcPr>
            <w:tcW w:w="5160" w:type="dxa"/>
          </w:tcPr>
          <w:p w14:paraId="381CC5F7" w14:textId="77777777" w:rsidR="00A4683E" w:rsidRPr="00F67BEA" w:rsidRDefault="00A4683E" w:rsidP="00A9198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67BE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A4683E" w:rsidRPr="00F67BEA" w14:paraId="762AA6B3" w14:textId="77777777" w:rsidTr="00A91981">
        <w:tc>
          <w:tcPr>
            <w:tcW w:w="3261" w:type="dxa"/>
          </w:tcPr>
          <w:p w14:paraId="2B185D13" w14:textId="77777777" w:rsidR="00A4683E" w:rsidRPr="00F67BEA" w:rsidRDefault="00A4683E" w:rsidP="00A9198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67BEA">
              <w:rPr>
                <w:rFonts w:ascii="Times New Roman" w:hAnsi="Times New Roman" w:cs="Times New Roman"/>
              </w:rPr>
              <w:t>Vārds, uzvārds:</w:t>
            </w:r>
          </w:p>
        </w:tc>
        <w:tc>
          <w:tcPr>
            <w:tcW w:w="5160" w:type="dxa"/>
          </w:tcPr>
          <w:p w14:paraId="60B761AA" w14:textId="77777777" w:rsidR="00A4683E" w:rsidRPr="00F67BEA" w:rsidRDefault="00A4683E" w:rsidP="00A9198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67BE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A4683E" w:rsidRPr="00F67BEA" w14:paraId="0D07E247" w14:textId="77777777" w:rsidTr="00A91981">
        <w:tc>
          <w:tcPr>
            <w:tcW w:w="3261" w:type="dxa"/>
          </w:tcPr>
          <w:p w14:paraId="5D4A091A" w14:textId="77777777" w:rsidR="00A4683E" w:rsidRPr="00F67BEA" w:rsidRDefault="00A4683E" w:rsidP="00A9198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67BEA">
              <w:rPr>
                <w:rFonts w:ascii="Times New Roman" w:hAnsi="Times New Roman" w:cs="Times New Roman"/>
              </w:rPr>
              <w:t>Ieņemamais amats:</w:t>
            </w:r>
          </w:p>
        </w:tc>
        <w:tc>
          <w:tcPr>
            <w:tcW w:w="5160" w:type="dxa"/>
          </w:tcPr>
          <w:p w14:paraId="7C4C0FD2" w14:textId="77777777" w:rsidR="00A4683E" w:rsidRPr="00F67BEA" w:rsidRDefault="00A4683E" w:rsidP="00A9198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67BE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</w:tbl>
    <w:p w14:paraId="0280825B" w14:textId="77777777" w:rsidR="006A19C5" w:rsidRPr="00F67BEA" w:rsidRDefault="006A19C5" w:rsidP="00F67BEA">
      <w:pPr>
        <w:rPr>
          <w:rFonts w:ascii="Times New Roman" w:hAnsi="Times New Roman" w:cs="Times New Roman"/>
          <w:sz w:val="24"/>
          <w:szCs w:val="24"/>
        </w:rPr>
      </w:pPr>
    </w:p>
    <w:sectPr w:rsidR="006A19C5" w:rsidRPr="00F67BEA" w:rsidSect="00F67BEA">
      <w:pgSz w:w="11906" w:h="16838"/>
      <w:pgMar w:top="851" w:right="1274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97C9B"/>
    <w:multiLevelType w:val="hybridMultilevel"/>
    <w:tmpl w:val="E7E258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9491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9C5"/>
    <w:rsid w:val="003A44CA"/>
    <w:rsid w:val="006A19C5"/>
    <w:rsid w:val="00706479"/>
    <w:rsid w:val="00785F41"/>
    <w:rsid w:val="008D413B"/>
    <w:rsid w:val="00A4683E"/>
    <w:rsid w:val="00AC6CCF"/>
    <w:rsid w:val="00F6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EBC20"/>
  <w15:docId w15:val="{3FF30683-0517-4843-B50D-E8A643E5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yle 1,Strip,H&amp;P List Paragraph,2,Colorful List - Accent 12,Saistīto dokumentu saraksts,Normal bullet 2,Bullet list,Table of contents numbered,Citation List,PPS_Bullet,Numurets,Virsraksti,List Paragraph;Grafika nosaukums,Grafika nosaukums"/>
    <w:basedOn w:val="Normal"/>
    <w:link w:val="ListParagraphChar"/>
    <w:qFormat/>
    <w:rsid w:val="006A19C5"/>
    <w:pPr>
      <w:ind w:left="720"/>
      <w:contextualSpacing/>
    </w:pPr>
  </w:style>
  <w:style w:type="character" w:customStyle="1" w:styleId="ListParagraphChar">
    <w:name w:val="List Paragraph Char"/>
    <w:aliases w:val="Syle 1 Char,Strip Char,H&amp;P List Paragraph Char,2 Char,Colorful List - Accent 12 Char,Saistīto dokumentu saraksts Char,Normal bullet 2 Char,Bullet list Char,Table of contents numbered Char,Citation List Char,PPS_Bullet Char"/>
    <w:link w:val="ListParagraph"/>
    <w:qFormat/>
    <w:locked/>
    <w:rsid w:val="00A4683E"/>
  </w:style>
  <w:style w:type="paragraph" w:customStyle="1" w:styleId="TimesnewRoman">
    <w:name w:val="Times new Roman"/>
    <w:basedOn w:val="Normal"/>
    <w:rsid w:val="00F67BE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artūrs bērziņš</cp:lastModifiedBy>
  <cp:revision>2</cp:revision>
  <dcterms:created xsi:type="dcterms:W3CDTF">2022-10-17T10:08:00Z</dcterms:created>
  <dcterms:modified xsi:type="dcterms:W3CDTF">2022-10-17T10:08:00Z</dcterms:modified>
</cp:coreProperties>
</file>