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65B6" w:rsidRPr="0074038F" w:rsidRDefault="0074038F" w:rsidP="00FD4179">
      <w:pPr>
        <w:jc w:val="center"/>
        <w:rPr>
          <w:b/>
          <w:noProof/>
          <w:sz w:val="36"/>
          <w:szCs w:val="36"/>
          <w:lang w:eastAsia="lv-LV"/>
        </w:rPr>
      </w:pPr>
      <w:bookmarkStart w:id="0" w:name="_Toc226207501"/>
      <w:bookmarkStart w:id="1" w:name="_Ref220148952"/>
      <w:r w:rsidRPr="0074038F">
        <w:rPr>
          <w:b/>
          <w:noProof/>
          <w:sz w:val="36"/>
          <w:szCs w:val="36"/>
          <w:lang w:eastAsia="lv-LV"/>
        </w:rPr>
        <w:t>Profesion</w:t>
      </w:r>
      <w:r>
        <w:rPr>
          <w:b/>
          <w:noProof/>
          <w:sz w:val="36"/>
          <w:szCs w:val="36"/>
          <w:lang w:eastAsia="lv-LV"/>
        </w:rPr>
        <w:t>ālā</w:t>
      </w:r>
      <w:r w:rsidRPr="0074038F">
        <w:rPr>
          <w:b/>
          <w:noProof/>
          <w:sz w:val="36"/>
          <w:szCs w:val="36"/>
          <w:lang w:eastAsia="lv-LV"/>
        </w:rPr>
        <w:t>s izglītības kompetences centrs</w:t>
      </w:r>
    </w:p>
    <w:p w:rsidR="0074038F" w:rsidRPr="0074038F" w:rsidRDefault="0074038F" w:rsidP="00FD4179">
      <w:pPr>
        <w:jc w:val="center"/>
        <w:rPr>
          <w:b/>
          <w:noProof/>
          <w:sz w:val="36"/>
          <w:szCs w:val="36"/>
          <w:lang w:eastAsia="lv-LV"/>
        </w:rPr>
      </w:pPr>
      <w:r w:rsidRPr="0074038F">
        <w:rPr>
          <w:b/>
          <w:noProof/>
          <w:sz w:val="36"/>
          <w:szCs w:val="36"/>
          <w:lang w:eastAsia="lv-LV"/>
        </w:rPr>
        <w:t>Rīgas Valsts tehnikums</w:t>
      </w:r>
    </w:p>
    <w:p w:rsidR="004F3880" w:rsidRPr="00543B34" w:rsidRDefault="004F3880" w:rsidP="00FD4179">
      <w:pPr>
        <w:rPr>
          <w:sz w:val="36"/>
          <w:szCs w:val="36"/>
        </w:rPr>
      </w:pPr>
    </w:p>
    <w:p w:rsidR="004F3880" w:rsidRPr="00543B34" w:rsidRDefault="004F3880" w:rsidP="00FD4179">
      <w:pPr>
        <w:jc w:val="center"/>
        <w:rPr>
          <w:b/>
          <w:color w:val="000000"/>
          <w:sz w:val="32"/>
          <w:szCs w:val="36"/>
        </w:rPr>
      </w:pPr>
    </w:p>
    <w:p w:rsidR="004F3880" w:rsidRPr="00543B34" w:rsidRDefault="004F3880" w:rsidP="00FD4179">
      <w:pPr>
        <w:jc w:val="center"/>
        <w:rPr>
          <w:b/>
          <w:sz w:val="36"/>
          <w:szCs w:val="36"/>
        </w:rPr>
      </w:pPr>
    </w:p>
    <w:p w:rsidR="004F3880" w:rsidRPr="00543B34" w:rsidRDefault="004F3880" w:rsidP="00FD4179">
      <w:pPr>
        <w:jc w:val="center"/>
        <w:rPr>
          <w:b/>
          <w:sz w:val="36"/>
          <w:szCs w:val="36"/>
        </w:rPr>
      </w:pPr>
    </w:p>
    <w:p w:rsidR="004F3880" w:rsidRPr="0074038F" w:rsidRDefault="0056772A" w:rsidP="00FD4179">
      <w:pPr>
        <w:jc w:val="center"/>
        <w:rPr>
          <w:b/>
          <w:sz w:val="40"/>
          <w:szCs w:val="36"/>
        </w:rPr>
      </w:pPr>
      <w:r>
        <w:rPr>
          <w:b/>
          <w:sz w:val="40"/>
          <w:szCs w:val="36"/>
        </w:rPr>
        <w:t>Laboratorijas darbi</w:t>
      </w:r>
    </w:p>
    <w:p w:rsidR="0074038F" w:rsidRPr="0074038F" w:rsidRDefault="00113246" w:rsidP="00FD4179">
      <w:pPr>
        <w:jc w:val="center"/>
        <w:rPr>
          <w:b/>
          <w:sz w:val="40"/>
          <w:szCs w:val="36"/>
        </w:rPr>
      </w:pPr>
      <w:r>
        <w:rPr>
          <w:b/>
          <w:sz w:val="40"/>
          <w:szCs w:val="36"/>
        </w:rPr>
        <w:t>„</w:t>
      </w:r>
      <w:r w:rsidR="0056772A">
        <w:rPr>
          <w:b/>
          <w:sz w:val="40"/>
          <w:szCs w:val="36"/>
        </w:rPr>
        <w:t>Alternatīvajā enerģētikā</w:t>
      </w:r>
      <w:r>
        <w:rPr>
          <w:b/>
          <w:sz w:val="40"/>
          <w:szCs w:val="36"/>
        </w:rPr>
        <w:t>”</w:t>
      </w:r>
    </w:p>
    <w:p w:rsidR="004F3880" w:rsidRDefault="004F3880" w:rsidP="00FD4179">
      <w:pPr>
        <w:jc w:val="center"/>
        <w:rPr>
          <w:sz w:val="36"/>
          <w:szCs w:val="36"/>
        </w:rPr>
      </w:pPr>
    </w:p>
    <w:p w:rsidR="009343D9" w:rsidRPr="00543B34" w:rsidRDefault="009343D9" w:rsidP="00FD4179">
      <w:pPr>
        <w:rPr>
          <w:sz w:val="36"/>
          <w:szCs w:val="36"/>
        </w:rPr>
      </w:pPr>
    </w:p>
    <w:p w:rsidR="004F3880" w:rsidRDefault="004F3880" w:rsidP="00FD4179">
      <w:pPr>
        <w:rPr>
          <w:sz w:val="36"/>
          <w:szCs w:val="36"/>
        </w:rPr>
      </w:pPr>
    </w:p>
    <w:p w:rsidR="001B755A" w:rsidRPr="001B755A" w:rsidRDefault="001B755A" w:rsidP="00FD4179">
      <w:pPr>
        <w:ind w:firstLine="709"/>
        <w:jc w:val="center"/>
        <w:rPr>
          <w:sz w:val="20"/>
          <w:szCs w:val="36"/>
        </w:rPr>
      </w:pPr>
      <w:r>
        <w:rPr>
          <w:noProof/>
          <w:sz w:val="36"/>
          <w:szCs w:val="36"/>
          <w:lang w:eastAsia="lv-LV"/>
        </w:rPr>
        <w:drawing>
          <wp:anchor distT="0" distB="0" distL="114300" distR="114300" simplePos="0" relativeHeight="251657216" behindDoc="1" locked="0" layoutInCell="1" allowOverlap="1">
            <wp:simplePos x="0" y="0"/>
            <wp:positionH relativeFrom="column">
              <wp:posOffset>3458387</wp:posOffset>
            </wp:positionH>
            <wp:positionV relativeFrom="paragraph">
              <wp:posOffset>862463</wp:posOffset>
            </wp:positionV>
            <wp:extent cx="1086736" cy="170121"/>
            <wp:effectExtent l="19050" t="0" r="0" b="0"/>
            <wp:wrapNone/>
            <wp:docPr id="7" name="Picture 3"/>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lum contrast="10000"/>
                    </a:blip>
                    <a:srcRect l="59642" t="11765" b="56863"/>
                    <a:stretch>
                      <a:fillRect/>
                    </a:stretch>
                  </pic:blipFill>
                  <pic:spPr bwMode="auto">
                    <a:xfrm>
                      <a:off x="0" y="0"/>
                      <a:ext cx="1086736" cy="170121"/>
                    </a:xfrm>
                    <a:prstGeom prst="rect">
                      <a:avLst/>
                    </a:prstGeom>
                    <a:noFill/>
                    <a:ln w="9525">
                      <a:noFill/>
                      <a:miter lim="800000"/>
                      <a:headEnd/>
                      <a:tailEnd/>
                    </a:ln>
                  </pic:spPr>
                </pic:pic>
              </a:graphicData>
            </a:graphic>
          </wp:anchor>
        </w:drawing>
      </w:r>
      <w:r w:rsidRPr="001B755A">
        <w:rPr>
          <w:noProof/>
          <w:sz w:val="36"/>
          <w:szCs w:val="36"/>
          <w:lang w:eastAsia="lv-LV"/>
        </w:rPr>
        <w:drawing>
          <wp:inline distT="0" distB="0" distL="0" distR="0">
            <wp:extent cx="1076104" cy="861237"/>
            <wp:effectExtent l="19050" t="0" r="0" b="0"/>
            <wp:docPr id="3" name="Picture 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lum contrast="10000"/>
                    </a:blip>
                    <a:srcRect r="72374"/>
                    <a:stretch>
                      <a:fillRect/>
                    </a:stretch>
                  </pic:blipFill>
                  <pic:spPr bwMode="auto">
                    <a:xfrm>
                      <a:off x="0" y="0"/>
                      <a:ext cx="1076104" cy="861237"/>
                    </a:xfrm>
                    <a:prstGeom prst="rect">
                      <a:avLst/>
                    </a:prstGeom>
                    <a:noFill/>
                    <a:ln w="9525">
                      <a:noFill/>
                      <a:miter lim="800000"/>
                      <a:headEnd/>
                      <a:tailEnd/>
                    </a:ln>
                  </pic:spPr>
                </pic:pic>
              </a:graphicData>
            </a:graphic>
          </wp:inline>
        </w:drawing>
      </w:r>
      <w:r>
        <w:rPr>
          <w:sz w:val="36"/>
          <w:szCs w:val="36"/>
        </w:rPr>
        <w:t xml:space="preserve">                </w:t>
      </w:r>
      <w:r w:rsidRPr="001B755A">
        <w:rPr>
          <w:noProof/>
          <w:sz w:val="36"/>
          <w:szCs w:val="36"/>
          <w:lang w:eastAsia="lv-LV"/>
        </w:rPr>
        <w:drawing>
          <wp:inline distT="0" distB="0" distL="0" distR="0">
            <wp:extent cx="1203694" cy="744279"/>
            <wp:effectExtent l="19050" t="0" r="0" b="0"/>
            <wp:docPr id="6" name="Picture 2"/>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lum contrast="10000"/>
                    </a:blip>
                    <a:srcRect l="26686" r="39799"/>
                    <a:stretch>
                      <a:fillRect/>
                    </a:stretch>
                  </pic:blipFill>
                  <pic:spPr bwMode="auto">
                    <a:xfrm>
                      <a:off x="0" y="0"/>
                      <a:ext cx="1203694" cy="744279"/>
                    </a:xfrm>
                    <a:prstGeom prst="rect">
                      <a:avLst/>
                    </a:prstGeom>
                    <a:noFill/>
                    <a:ln w="9525">
                      <a:noFill/>
                      <a:miter lim="800000"/>
                      <a:headEnd/>
                      <a:tailEnd/>
                    </a:ln>
                  </pic:spPr>
                </pic:pic>
              </a:graphicData>
            </a:graphic>
          </wp:inline>
        </w:drawing>
      </w:r>
    </w:p>
    <w:p w:rsidR="00577D4E" w:rsidRPr="001B755A" w:rsidRDefault="001B755A" w:rsidP="00FD4179">
      <w:pPr>
        <w:jc w:val="center"/>
        <w:rPr>
          <w:sz w:val="20"/>
          <w:szCs w:val="36"/>
        </w:rPr>
      </w:pPr>
      <w:r>
        <w:rPr>
          <w:sz w:val="36"/>
          <w:szCs w:val="36"/>
        </w:rPr>
        <w:t xml:space="preserve">                                </w:t>
      </w:r>
    </w:p>
    <w:p w:rsidR="00577D4E" w:rsidRPr="001B755A" w:rsidRDefault="001B755A" w:rsidP="00CC1117">
      <w:pPr>
        <w:ind w:firstLine="567"/>
        <w:jc w:val="center"/>
        <w:rPr>
          <w:b/>
          <w:sz w:val="36"/>
          <w:szCs w:val="36"/>
        </w:rPr>
      </w:pPr>
      <w:bookmarkStart w:id="2" w:name="_Toc314773209"/>
      <w:bookmarkStart w:id="3" w:name="_Toc320629193"/>
      <w:r w:rsidRPr="001B755A">
        <w:rPr>
          <w:b/>
          <w:sz w:val="36"/>
          <w:szCs w:val="36"/>
        </w:rPr>
        <w:t>IEG</w:t>
      </w:r>
      <w:r w:rsidR="006137C0">
        <w:rPr>
          <w:b/>
          <w:sz w:val="36"/>
          <w:szCs w:val="36"/>
        </w:rPr>
        <w:t>U</w:t>
      </w:r>
      <w:r w:rsidRPr="001B755A">
        <w:rPr>
          <w:b/>
          <w:sz w:val="36"/>
          <w:szCs w:val="36"/>
        </w:rPr>
        <w:t>LDĪJUMS TAVĀ NĀKOTNĒ</w:t>
      </w:r>
    </w:p>
    <w:p w:rsidR="00577D4E" w:rsidRDefault="00577D4E" w:rsidP="00FD4179">
      <w:pPr>
        <w:jc w:val="center"/>
        <w:rPr>
          <w:b/>
          <w:sz w:val="28"/>
          <w:szCs w:val="36"/>
        </w:rPr>
      </w:pPr>
    </w:p>
    <w:p w:rsidR="001B755A" w:rsidRDefault="001B755A" w:rsidP="00FD4179">
      <w:pPr>
        <w:jc w:val="center"/>
        <w:rPr>
          <w:b/>
          <w:sz w:val="28"/>
          <w:szCs w:val="36"/>
        </w:rPr>
      </w:pPr>
      <w:bookmarkStart w:id="4" w:name="_Toc325399776"/>
    </w:p>
    <w:p w:rsidR="001B755A" w:rsidRDefault="001B755A" w:rsidP="00FD4179">
      <w:pPr>
        <w:jc w:val="center"/>
        <w:rPr>
          <w:b/>
          <w:sz w:val="28"/>
          <w:szCs w:val="36"/>
        </w:rPr>
      </w:pPr>
    </w:p>
    <w:p w:rsidR="001B755A" w:rsidRDefault="001B755A" w:rsidP="00FD4179">
      <w:pPr>
        <w:jc w:val="center"/>
        <w:rPr>
          <w:b/>
          <w:sz w:val="28"/>
          <w:szCs w:val="36"/>
        </w:rPr>
      </w:pPr>
    </w:p>
    <w:p w:rsidR="001B755A" w:rsidRDefault="001B755A" w:rsidP="00FD4179">
      <w:pPr>
        <w:jc w:val="center"/>
        <w:rPr>
          <w:b/>
          <w:sz w:val="28"/>
          <w:szCs w:val="36"/>
        </w:rPr>
      </w:pPr>
    </w:p>
    <w:p w:rsidR="001B755A" w:rsidRDefault="00211013" w:rsidP="00FD4179">
      <w:pPr>
        <w:jc w:val="center"/>
        <w:rPr>
          <w:b/>
          <w:sz w:val="28"/>
          <w:szCs w:val="36"/>
        </w:rPr>
      </w:pPr>
      <w:r>
        <w:rPr>
          <w:b/>
          <w:sz w:val="28"/>
          <w:szCs w:val="36"/>
        </w:rPr>
        <w:t>Rīga</w:t>
      </w:r>
      <w:r w:rsidR="004F3880" w:rsidRPr="00543B34">
        <w:rPr>
          <w:b/>
          <w:sz w:val="28"/>
          <w:szCs w:val="36"/>
        </w:rPr>
        <w:t xml:space="preserve"> </w:t>
      </w:r>
    </w:p>
    <w:p w:rsidR="004F3880" w:rsidRDefault="004F3880" w:rsidP="00FD4179">
      <w:pPr>
        <w:jc w:val="center"/>
        <w:rPr>
          <w:b/>
          <w:sz w:val="28"/>
          <w:szCs w:val="36"/>
        </w:rPr>
      </w:pPr>
      <w:r w:rsidRPr="00543B34">
        <w:rPr>
          <w:b/>
          <w:sz w:val="28"/>
          <w:szCs w:val="36"/>
        </w:rPr>
        <w:t>20</w:t>
      </w:r>
      <w:r w:rsidR="00CC2CC9" w:rsidRPr="00543B34">
        <w:rPr>
          <w:b/>
          <w:sz w:val="28"/>
          <w:szCs w:val="36"/>
        </w:rPr>
        <w:t>12</w:t>
      </w:r>
      <w:bookmarkEnd w:id="2"/>
      <w:bookmarkEnd w:id="3"/>
      <w:bookmarkEnd w:id="4"/>
    </w:p>
    <w:p w:rsidR="007870E2" w:rsidRPr="00543B34" w:rsidRDefault="007870E2" w:rsidP="00FD4179">
      <w:pPr>
        <w:jc w:val="center"/>
        <w:rPr>
          <w:b/>
          <w:sz w:val="28"/>
          <w:szCs w:val="36"/>
        </w:rPr>
      </w:pPr>
      <w:bookmarkStart w:id="5" w:name="_GoBack"/>
      <w:bookmarkEnd w:id="5"/>
    </w:p>
    <w:p w:rsidR="004F3880" w:rsidRPr="008B2222" w:rsidRDefault="004F3880" w:rsidP="00FD4179">
      <w:pPr>
        <w:pStyle w:val="Heading1"/>
        <w:rPr>
          <w:sz w:val="24"/>
        </w:rPr>
      </w:pPr>
      <w:bookmarkStart w:id="6" w:name="_Toc326005407"/>
      <w:bookmarkStart w:id="7" w:name="_Toc330378766"/>
      <w:r w:rsidRPr="008B2222">
        <w:lastRenderedPageBreak/>
        <w:t>PRIE</w:t>
      </w:r>
      <w:r w:rsidRPr="00053E9C">
        <w:rPr>
          <w:rFonts w:eastAsia="Calibri"/>
        </w:rPr>
        <w:t>KŠ</w:t>
      </w:r>
      <w:r w:rsidRPr="008B2222">
        <w:t>VĀRDS</w:t>
      </w:r>
      <w:bookmarkEnd w:id="6"/>
      <w:bookmarkEnd w:id="7"/>
    </w:p>
    <w:p w:rsidR="004F3880" w:rsidRPr="00543B34" w:rsidRDefault="004F3880" w:rsidP="00FD4179">
      <w:pPr>
        <w:shd w:val="clear" w:color="auto" w:fill="FFFFFF"/>
        <w:ind w:firstLine="397"/>
        <w:jc w:val="center"/>
      </w:pPr>
    </w:p>
    <w:p w:rsidR="00447DFF" w:rsidRPr="00655C6B" w:rsidRDefault="00447DFF" w:rsidP="00447DFF">
      <w:pPr>
        <w:shd w:val="clear" w:color="auto" w:fill="FFFFFF"/>
        <w:autoSpaceDE w:val="0"/>
        <w:autoSpaceDN w:val="0"/>
        <w:adjustRightInd w:val="0"/>
        <w:ind w:firstLine="426"/>
        <w:jc w:val="both"/>
        <w:rPr>
          <w:szCs w:val="24"/>
        </w:rPr>
      </w:pPr>
      <w:r>
        <w:rPr>
          <w:szCs w:val="24"/>
        </w:rPr>
        <w:t>Alternatīvās enerģētikas</w:t>
      </w:r>
      <w:r w:rsidRPr="00655C6B">
        <w:rPr>
          <w:szCs w:val="24"/>
        </w:rPr>
        <w:t xml:space="preserve"> kursā </w:t>
      </w:r>
      <w:r>
        <w:rPr>
          <w:szCs w:val="24"/>
        </w:rPr>
        <w:t xml:space="preserve">īpaši </w:t>
      </w:r>
      <w:r w:rsidRPr="00655C6B">
        <w:rPr>
          <w:szCs w:val="24"/>
        </w:rPr>
        <w:t xml:space="preserve">svarīga nozīme ir </w:t>
      </w:r>
      <w:r>
        <w:rPr>
          <w:szCs w:val="24"/>
        </w:rPr>
        <w:t>praktiskiem darbiem laboratorijā.</w:t>
      </w:r>
      <w:r w:rsidRPr="00655C6B">
        <w:rPr>
          <w:szCs w:val="24"/>
        </w:rPr>
        <w:t xml:space="preserve"> Laboratorijas darbu galvenais uzdevums ir atvieglot un nodrošināt teorijas apgūšanu, uzskatāmi iepazīstinot </w:t>
      </w:r>
      <w:r>
        <w:rPr>
          <w:szCs w:val="24"/>
        </w:rPr>
        <w:t>audzēkņus</w:t>
      </w:r>
      <w:r w:rsidRPr="00655C6B">
        <w:rPr>
          <w:szCs w:val="24"/>
        </w:rPr>
        <w:t xml:space="preserve"> ar aplūkojamo teorētisko slēdzienu pielietojumu praksē. </w:t>
      </w:r>
      <w:r>
        <w:rPr>
          <w:szCs w:val="24"/>
        </w:rPr>
        <w:t xml:space="preserve">Praktiskas </w:t>
      </w:r>
      <w:r w:rsidRPr="00655C6B">
        <w:rPr>
          <w:szCs w:val="24"/>
        </w:rPr>
        <w:t xml:space="preserve">nodarbības </w:t>
      </w:r>
      <w:r>
        <w:rPr>
          <w:szCs w:val="24"/>
        </w:rPr>
        <w:t>l</w:t>
      </w:r>
      <w:r w:rsidRPr="00655C6B">
        <w:rPr>
          <w:szCs w:val="24"/>
        </w:rPr>
        <w:t xml:space="preserve">aboratorijas attīsta arī </w:t>
      </w:r>
      <w:r>
        <w:rPr>
          <w:szCs w:val="24"/>
        </w:rPr>
        <w:t>audzēkņu</w:t>
      </w:r>
      <w:r w:rsidRPr="00655C6B">
        <w:rPr>
          <w:szCs w:val="24"/>
        </w:rPr>
        <w:t xml:space="preserve"> iniciatīvu un patstāvību, dodot </w:t>
      </w:r>
      <w:r>
        <w:rPr>
          <w:szCs w:val="24"/>
        </w:rPr>
        <w:t>nepieciešamas iemaņas praktiskajā darba specialitātē</w:t>
      </w:r>
      <w:r w:rsidRPr="00655C6B">
        <w:rPr>
          <w:szCs w:val="24"/>
        </w:rPr>
        <w:t xml:space="preserve"> </w:t>
      </w:r>
      <w:r>
        <w:rPr>
          <w:szCs w:val="24"/>
        </w:rPr>
        <w:t xml:space="preserve">un </w:t>
      </w:r>
      <w:r w:rsidRPr="00655C6B">
        <w:rPr>
          <w:szCs w:val="24"/>
        </w:rPr>
        <w:t>vajadzīgo pieredzi.</w:t>
      </w:r>
    </w:p>
    <w:p w:rsidR="00447DFF" w:rsidRPr="00EC5683" w:rsidRDefault="00447DFF" w:rsidP="00447DFF">
      <w:pPr>
        <w:shd w:val="clear" w:color="auto" w:fill="FFFFFF"/>
        <w:autoSpaceDE w:val="0"/>
        <w:autoSpaceDN w:val="0"/>
        <w:adjustRightInd w:val="0"/>
        <w:ind w:firstLine="426"/>
        <w:jc w:val="both"/>
        <w:rPr>
          <w:szCs w:val="24"/>
          <w:lang w:eastAsia="ru-RU"/>
        </w:rPr>
      </w:pPr>
      <w:r w:rsidRPr="00EC5683">
        <w:rPr>
          <w:szCs w:val="24"/>
          <w:lang w:eastAsia="ru-RU"/>
        </w:rPr>
        <w:t xml:space="preserve">Aprakstos doti darbu uzdevumi un īsi norādījumi par darba veikšanas metodiku un lietojamo aparatūru. Konkrētākas ziņas par darbā izmantojamo aparatūru, tās novietojumu laboratorijas stendā un darba režīmiem sniegtas laboratorijā metodisko norādījumu stendā. Pirms nodarbības </w:t>
      </w:r>
      <w:r>
        <w:rPr>
          <w:szCs w:val="24"/>
        </w:rPr>
        <w:t>audzēkņ</w:t>
      </w:r>
      <w:r w:rsidRPr="00EC5683">
        <w:rPr>
          <w:szCs w:val="24"/>
          <w:lang w:eastAsia="ru-RU"/>
        </w:rPr>
        <w:t>iem sīki jāizdomā darba plāns, jāiepazīstas ar attiecīgajiem jautājumiem, obligāti izstudējot attiecīgo lekciju materiālu un norādīto literatūru. Lai atvieglotu laboratorijas darbu veikšanu un paaugstinātu to efektivitāti</w:t>
      </w:r>
      <w:r>
        <w:rPr>
          <w:szCs w:val="24"/>
          <w:lang w:eastAsia="ru-RU"/>
        </w:rPr>
        <w:t xml:space="preserve"> </w:t>
      </w:r>
      <w:r w:rsidRPr="00EC5683">
        <w:rPr>
          <w:szCs w:val="24"/>
          <w:lang w:eastAsia="ru-RU"/>
        </w:rPr>
        <w:t xml:space="preserve">- darba uzdevumā īpaši izdalīti tie punkti, kas </w:t>
      </w:r>
      <w:r>
        <w:rPr>
          <w:szCs w:val="24"/>
        </w:rPr>
        <w:t>audzēkņ</w:t>
      </w:r>
      <w:r w:rsidRPr="00EC5683">
        <w:rPr>
          <w:szCs w:val="24"/>
          <w:lang w:eastAsia="ru-RU"/>
        </w:rPr>
        <w:t>iem obligāti jāveic mājās, gatavojoties darbam laboratorijā.</w:t>
      </w:r>
    </w:p>
    <w:p w:rsidR="00543B34" w:rsidRPr="00543B34" w:rsidRDefault="00543B34" w:rsidP="00113246">
      <w:pPr>
        <w:shd w:val="clear" w:color="auto" w:fill="FFFFFF"/>
        <w:ind w:firstLine="426"/>
        <w:jc w:val="both"/>
        <w:rPr>
          <w:szCs w:val="24"/>
        </w:rPr>
      </w:pPr>
      <w:r w:rsidRPr="00543B34">
        <w:rPr>
          <w:szCs w:val="24"/>
        </w:rPr>
        <w:t xml:space="preserve">Darba kopapjoms ir </w:t>
      </w:r>
      <w:r w:rsidR="00CC2FDE">
        <w:rPr>
          <w:szCs w:val="24"/>
        </w:rPr>
        <w:t>90</w:t>
      </w:r>
      <w:r w:rsidRPr="00543B34">
        <w:rPr>
          <w:szCs w:val="24"/>
        </w:rPr>
        <w:t xml:space="preserve"> lappuses, tas satur </w:t>
      </w:r>
      <w:r w:rsidR="00447DFF">
        <w:rPr>
          <w:szCs w:val="24"/>
        </w:rPr>
        <w:t>2</w:t>
      </w:r>
      <w:r w:rsidR="004C2DCF">
        <w:rPr>
          <w:szCs w:val="24"/>
        </w:rPr>
        <w:t xml:space="preserve"> nodaļas</w:t>
      </w:r>
      <w:r w:rsidR="00C02453">
        <w:rPr>
          <w:szCs w:val="24"/>
        </w:rPr>
        <w:t xml:space="preserve">, </w:t>
      </w:r>
      <w:r w:rsidR="00CC2FDE">
        <w:rPr>
          <w:szCs w:val="24"/>
        </w:rPr>
        <w:t>4</w:t>
      </w:r>
      <w:r w:rsidR="00CB328D">
        <w:rPr>
          <w:szCs w:val="24"/>
        </w:rPr>
        <w:t xml:space="preserve"> tabula</w:t>
      </w:r>
      <w:r w:rsidR="009C143A">
        <w:rPr>
          <w:szCs w:val="24"/>
        </w:rPr>
        <w:t>s</w:t>
      </w:r>
      <w:r w:rsidR="00790849">
        <w:rPr>
          <w:szCs w:val="24"/>
        </w:rPr>
        <w:t xml:space="preserve"> </w:t>
      </w:r>
      <w:r w:rsidRPr="00543B34">
        <w:rPr>
          <w:szCs w:val="24"/>
        </w:rPr>
        <w:t xml:space="preserve">un tajā ir atsauces uz </w:t>
      </w:r>
      <w:r w:rsidR="00CC2FDE">
        <w:rPr>
          <w:szCs w:val="24"/>
        </w:rPr>
        <w:t>14</w:t>
      </w:r>
      <w:r w:rsidRPr="00543B34">
        <w:rPr>
          <w:szCs w:val="24"/>
        </w:rPr>
        <w:t xml:space="preserve"> informācijas avotiem. Labākai izpratnei par attiecīgajām tēmām da</w:t>
      </w:r>
      <w:r w:rsidR="00790849">
        <w:rPr>
          <w:szCs w:val="24"/>
        </w:rPr>
        <w:t>rbā ir iekļauti</w:t>
      </w:r>
      <w:r w:rsidRPr="00543B34">
        <w:rPr>
          <w:szCs w:val="24"/>
        </w:rPr>
        <w:t xml:space="preserve"> </w:t>
      </w:r>
      <w:r w:rsidR="00CC2FDE">
        <w:rPr>
          <w:szCs w:val="24"/>
        </w:rPr>
        <w:t>45</w:t>
      </w:r>
      <w:r w:rsidR="00447DFF">
        <w:rPr>
          <w:szCs w:val="24"/>
        </w:rPr>
        <w:t xml:space="preserve"> attēli</w:t>
      </w:r>
      <w:r w:rsidRPr="00543B34">
        <w:rPr>
          <w:szCs w:val="24"/>
        </w:rPr>
        <w:t>.</w:t>
      </w:r>
    </w:p>
    <w:p w:rsidR="00543B34" w:rsidRPr="00543B34" w:rsidRDefault="005871F2" w:rsidP="000E592F">
      <w:pPr>
        <w:shd w:val="clear" w:color="auto" w:fill="FFFFFF"/>
        <w:ind w:firstLine="426"/>
        <w:jc w:val="both"/>
      </w:pPr>
      <w:r>
        <w:t>Darbu sastādīj</w:t>
      </w:r>
      <w:r w:rsidR="00113246">
        <w:t xml:space="preserve">a </w:t>
      </w:r>
      <w:r>
        <w:t>Mg. sc. ing. Sandis Breiers.</w:t>
      </w:r>
    </w:p>
    <w:p w:rsidR="00B5337C" w:rsidRPr="00543B34" w:rsidRDefault="00B5337C" w:rsidP="00FD4179"/>
    <w:p w:rsidR="00B5337C" w:rsidRPr="00543B34" w:rsidRDefault="00B5337C" w:rsidP="00FD4179"/>
    <w:p w:rsidR="00B5337C" w:rsidRPr="00543B34" w:rsidRDefault="00B5337C" w:rsidP="00FD4179"/>
    <w:p w:rsidR="00B5337C" w:rsidRPr="00543B34" w:rsidRDefault="00B5337C" w:rsidP="00FD4179"/>
    <w:p w:rsidR="00B5337C" w:rsidRPr="00543B34" w:rsidRDefault="00B5337C" w:rsidP="00FD4179"/>
    <w:p w:rsidR="00B5337C" w:rsidRPr="00543B34" w:rsidRDefault="00B5337C" w:rsidP="00FD4179"/>
    <w:p w:rsidR="00543B34" w:rsidRPr="00543B34" w:rsidRDefault="00543B34" w:rsidP="00FD4179"/>
    <w:p w:rsidR="00B5337C" w:rsidRDefault="00B5337C" w:rsidP="00FD4179"/>
    <w:p w:rsidR="00D61CEC" w:rsidRDefault="00D61CEC" w:rsidP="00FD4179"/>
    <w:p w:rsidR="00D61CEC" w:rsidRDefault="00D61CEC" w:rsidP="00FD4179"/>
    <w:p w:rsidR="00D61CEC" w:rsidRPr="00543B34" w:rsidRDefault="00D61CEC" w:rsidP="00FD4179"/>
    <w:p w:rsidR="004F3880" w:rsidRDefault="004F3880" w:rsidP="00FD4179">
      <w:pPr>
        <w:pStyle w:val="TOCHeading"/>
        <w:rPr>
          <w:rFonts w:eastAsia="Calibri"/>
          <w:bCs w:val="0"/>
          <w:caps w:val="0"/>
          <w:sz w:val="22"/>
          <w:szCs w:val="22"/>
          <w:lang w:val="lv-LV"/>
        </w:rPr>
      </w:pPr>
    </w:p>
    <w:p w:rsidR="008B2222" w:rsidRDefault="008B2222" w:rsidP="00FD4179"/>
    <w:p w:rsidR="00F31720" w:rsidRDefault="00577D4E" w:rsidP="00295410">
      <w:pPr>
        <w:pStyle w:val="Heading1"/>
        <w:rPr>
          <w:rFonts w:eastAsia="Calibri"/>
        </w:rPr>
      </w:pPr>
      <w:r w:rsidRPr="00577D4E">
        <w:rPr>
          <w:rFonts w:eastAsia="Calibri"/>
        </w:rPr>
        <w:br w:type="page"/>
      </w:r>
      <w:bookmarkStart w:id="8" w:name="_Toc326005408"/>
      <w:bookmarkStart w:id="9" w:name="_Toc330378767"/>
      <w:r w:rsidR="00F31720" w:rsidRPr="00295410">
        <w:rPr>
          <w:rFonts w:eastAsia="Calibri"/>
        </w:rPr>
        <w:lastRenderedPageBreak/>
        <w:t>SATURS</w:t>
      </w:r>
      <w:bookmarkEnd w:id="0"/>
      <w:bookmarkEnd w:id="8"/>
      <w:bookmarkEnd w:id="9"/>
    </w:p>
    <w:p w:rsidR="00285267" w:rsidRDefault="00285267" w:rsidP="00285267"/>
    <w:p w:rsidR="00447DFF" w:rsidRPr="000E592F" w:rsidRDefault="00551605" w:rsidP="000E592F">
      <w:pPr>
        <w:pStyle w:val="TOC1"/>
        <w:rPr>
          <w:rFonts w:eastAsiaTheme="minorEastAsia"/>
          <w:b/>
          <w:lang w:eastAsia="lv-LV"/>
        </w:rPr>
      </w:pPr>
      <w:r w:rsidRPr="000E592F">
        <w:rPr>
          <w:b/>
        </w:rPr>
        <w:fldChar w:fldCharType="begin"/>
      </w:r>
      <w:r w:rsidR="00842415" w:rsidRPr="000E592F">
        <w:instrText xml:space="preserve"> TOC \o "1-3" \h \z \u </w:instrText>
      </w:r>
      <w:r w:rsidRPr="000E592F">
        <w:rPr>
          <w:b/>
        </w:rPr>
        <w:fldChar w:fldCharType="separate"/>
      </w:r>
      <w:hyperlink w:anchor="_Toc330378766" w:history="1">
        <w:r w:rsidR="00447DFF" w:rsidRPr="000E592F">
          <w:rPr>
            <w:rStyle w:val="Hyperlink"/>
            <w:caps w:val="0"/>
          </w:rPr>
          <w:t>PRIEKŠVĀRDS</w:t>
        </w:r>
        <w:r w:rsidR="00447DFF" w:rsidRPr="000E592F">
          <w:rPr>
            <w:webHidden/>
          </w:rPr>
          <w:tab/>
        </w:r>
        <w:r w:rsidRPr="000E592F">
          <w:rPr>
            <w:b/>
            <w:webHidden/>
          </w:rPr>
          <w:fldChar w:fldCharType="begin"/>
        </w:r>
        <w:r w:rsidR="00447DFF" w:rsidRPr="000E592F">
          <w:rPr>
            <w:webHidden/>
          </w:rPr>
          <w:instrText xml:space="preserve"> PAGEREF _Toc330378766 \h </w:instrText>
        </w:r>
        <w:r w:rsidRPr="000E592F">
          <w:rPr>
            <w:b/>
            <w:webHidden/>
          </w:rPr>
        </w:r>
        <w:r w:rsidRPr="000E592F">
          <w:rPr>
            <w:b/>
            <w:webHidden/>
          </w:rPr>
          <w:fldChar w:fldCharType="separate"/>
        </w:r>
        <w:r w:rsidR="00D06072">
          <w:rPr>
            <w:webHidden/>
          </w:rPr>
          <w:t>2</w:t>
        </w:r>
        <w:r w:rsidRPr="000E592F">
          <w:rPr>
            <w:b/>
            <w:webHidden/>
          </w:rPr>
          <w:fldChar w:fldCharType="end"/>
        </w:r>
      </w:hyperlink>
    </w:p>
    <w:p w:rsidR="00447DFF" w:rsidRPr="000E592F" w:rsidRDefault="00FC3C26" w:rsidP="000E592F">
      <w:pPr>
        <w:pStyle w:val="TOC1"/>
        <w:rPr>
          <w:rFonts w:eastAsiaTheme="minorEastAsia"/>
          <w:b/>
          <w:lang w:eastAsia="lv-LV"/>
        </w:rPr>
      </w:pPr>
      <w:hyperlink w:anchor="_Toc330378767" w:history="1">
        <w:r w:rsidR="00447DFF" w:rsidRPr="000E592F">
          <w:rPr>
            <w:rStyle w:val="Hyperlink"/>
            <w:caps w:val="0"/>
          </w:rPr>
          <w:t>SATURS</w:t>
        </w:r>
        <w:r w:rsidR="00447DFF" w:rsidRPr="000E592F">
          <w:rPr>
            <w:webHidden/>
          </w:rPr>
          <w:tab/>
        </w:r>
        <w:r w:rsidR="00551605" w:rsidRPr="000E592F">
          <w:rPr>
            <w:b/>
            <w:webHidden/>
          </w:rPr>
          <w:fldChar w:fldCharType="begin"/>
        </w:r>
        <w:r w:rsidR="00447DFF" w:rsidRPr="000E592F">
          <w:rPr>
            <w:webHidden/>
          </w:rPr>
          <w:instrText xml:space="preserve"> PAGEREF _Toc330378767 \h </w:instrText>
        </w:r>
        <w:r w:rsidR="00551605" w:rsidRPr="000E592F">
          <w:rPr>
            <w:b/>
            <w:webHidden/>
          </w:rPr>
        </w:r>
        <w:r w:rsidR="00551605" w:rsidRPr="000E592F">
          <w:rPr>
            <w:b/>
            <w:webHidden/>
          </w:rPr>
          <w:fldChar w:fldCharType="separate"/>
        </w:r>
        <w:r w:rsidR="00D06072">
          <w:rPr>
            <w:webHidden/>
          </w:rPr>
          <w:t>3</w:t>
        </w:r>
        <w:r w:rsidR="00551605" w:rsidRPr="000E592F">
          <w:rPr>
            <w:b/>
            <w:webHidden/>
          </w:rPr>
          <w:fldChar w:fldCharType="end"/>
        </w:r>
      </w:hyperlink>
    </w:p>
    <w:p w:rsidR="00447DFF" w:rsidRPr="000E592F" w:rsidRDefault="00FC3C26" w:rsidP="000E592F">
      <w:pPr>
        <w:pStyle w:val="TOC1"/>
        <w:rPr>
          <w:rFonts w:eastAsiaTheme="minorEastAsia"/>
          <w:b/>
          <w:lang w:eastAsia="lv-LV"/>
        </w:rPr>
      </w:pPr>
      <w:hyperlink w:anchor="_Toc330378768" w:history="1">
        <w:r w:rsidR="00447DFF" w:rsidRPr="000E592F">
          <w:rPr>
            <w:rStyle w:val="Hyperlink"/>
            <w:caps w:val="0"/>
          </w:rPr>
          <w:t>IEVADS</w:t>
        </w:r>
        <w:r w:rsidR="00447DFF" w:rsidRPr="000E592F">
          <w:rPr>
            <w:webHidden/>
          </w:rPr>
          <w:tab/>
        </w:r>
        <w:r w:rsidR="00551605" w:rsidRPr="000E592F">
          <w:rPr>
            <w:b/>
            <w:webHidden/>
          </w:rPr>
          <w:fldChar w:fldCharType="begin"/>
        </w:r>
        <w:r w:rsidR="00447DFF" w:rsidRPr="000E592F">
          <w:rPr>
            <w:webHidden/>
          </w:rPr>
          <w:instrText xml:space="preserve"> PAGEREF _Toc330378768 \h </w:instrText>
        </w:r>
        <w:r w:rsidR="00551605" w:rsidRPr="000E592F">
          <w:rPr>
            <w:b/>
            <w:webHidden/>
          </w:rPr>
        </w:r>
        <w:r w:rsidR="00551605" w:rsidRPr="000E592F">
          <w:rPr>
            <w:b/>
            <w:webHidden/>
          </w:rPr>
          <w:fldChar w:fldCharType="separate"/>
        </w:r>
        <w:r w:rsidR="00D06072">
          <w:rPr>
            <w:webHidden/>
          </w:rPr>
          <w:t>4</w:t>
        </w:r>
        <w:r w:rsidR="00551605" w:rsidRPr="000E592F">
          <w:rPr>
            <w:b/>
            <w:webHidden/>
          </w:rPr>
          <w:fldChar w:fldCharType="end"/>
        </w:r>
      </w:hyperlink>
    </w:p>
    <w:p w:rsidR="00447DFF" w:rsidRPr="000E592F" w:rsidRDefault="00FC3C26" w:rsidP="000E592F">
      <w:pPr>
        <w:pStyle w:val="TOC1"/>
        <w:rPr>
          <w:rFonts w:eastAsiaTheme="minorEastAsia"/>
          <w:b/>
          <w:lang w:eastAsia="lv-LV"/>
        </w:rPr>
      </w:pPr>
      <w:hyperlink w:anchor="_Toc330378769" w:history="1">
        <w:r w:rsidR="00447DFF" w:rsidRPr="000E592F">
          <w:rPr>
            <w:rStyle w:val="Hyperlink"/>
          </w:rPr>
          <w:t>1. Laboratorijas darbu izpildīšanas noteikumi</w:t>
        </w:r>
        <w:r w:rsidR="00447DFF" w:rsidRPr="000E592F">
          <w:rPr>
            <w:webHidden/>
          </w:rPr>
          <w:tab/>
        </w:r>
        <w:r w:rsidR="00551605" w:rsidRPr="000E592F">
          <w:rPr>
            <w:b/>
            <w:webHidden/>
          </w:rPr>
          <w:fldChar w:fldCharType="begin"/>
        </w:r>
        <w:r w:rsidR="00447DFF" w:rsidRPr="000E592F">
          <w:rPr>
            <w:webHidden/>
          </w:rPr>
          <w:instrText xml:space="preserve"> PAGEREF _Toc330378769 \h </w:instrText>
        </w:r>
        <w:r w:rsidR="00551605" w:rsidRPr="000E592F">
          <w:rPr>
            <w:b/>
            <w:webHidden/>
          </w:rPr>
        </w:r>
        <w:r w:rsidR="00551605" w:rsidRPr="000E592F">
          <w:rPr>
            <w:b/>
            <w:webHidden/>
          </w:rPr>
          <w:fldChar w:fldCharType="separate"/>
        </w:r>
        <w:r w:rsidR="00D06072">
          <w:rPr>
            <w:webHidden/>
          </w:rPr>
          <w:t>7</w:t>
        </w:r>
        <w:r w:rsidR="00551605" w:rsidRPr="000E592F">
          <w:rPr>
            <w:b/>
            <w:webHidden/>
          </w:rPr>
          <w:fldChar w:fldCharType="end"/>
        </w:r>
      </w:hyperlink>
    </w:p>
    <w:p w:rsidR="00447DFF" w:rsidRPr="000E592F" w:rsidRDefault="00FC3C26" w:rsidP="00447DFF">
      <w:pPr>
        <w:pStyle w:val="TOC2"/>
        <w:rPr>
          <w:rFonts w:ascii="Times New Roman" w:eastAsiaTheme="minorEastAsia" w:hAnsi="Times New Roman" w:cs="Times New Roman"/>
          <w:smallCaps w:val="0"/>
          <w:noProof/>
          <w:sz w:val="24"/>
          <w:szCs w:val="24"/>
          <w:lang w:eastAsia="lv-LV"/>
        </w:rPr>
      </w:pPr>
      <w:hyperlink w:anchor="_Toc330378770" w:history="1">
        <w:r w:rsidR="00447DFF" w:rsidRPr="000E592F">
          <w:rPr>
            <w:rStyle w:val="Hyperlink"/>
            <w:rFonts w:ascii="Times New Roman" w:hAnsi="Times New Roman" w:cs="Times New Roman"/>
            <w:smallCaps w:val="0"/>
            <w:noProof/>
            <w:sz w:val="24"/>
            <w:szCs w:val="24"/>
          </w:rPr>
          <w:t>1.1. Elektroiekārtu ekspluatācija</w:t>
        </w:r>
        <w:r w:rsidR="00447DFF" w:rsidRPr="000E592F">
          <w:rPr>
            <w:rFonts w:ascii="Times New Roman" w:hAnsi="Times New Roman" w:cs="Times New Roman"/>
            <w:smallCaps w:val="0"/>
            <w:noProof/>
            <w:webHidden/>
            <w:sz w:val="24"/>
            <w:szCs w:val="24"/>
          </w:rPr>
          <w:tab/>
        </w:r>
        <w:r w:rsidR="00551605" w:rsidRPr="000E592F">
          <w:rPr>
            <w:rFonts w:ascii="Times New Roman" w:hAnsi="Times New Roman" w:cs="Times New Roman"/>
            <w:smallCaps w:val="0"/>
            <w:noProof/>
            <w:webHidden/>
            <w:sz w:val="24"/>
            <w:szCs w:val="24"/>
          </w:rPr>
          <w:fldChar w:fldCharType="begin"/>
        </w:r>
        <w:r w:rsidR="00447DFF" w:rsidRPr="000E592F">
          <w:rPr>
            <w:rFonts w:ascii="Times New Roman" w:hAnsi="Times New Roman" w:cs="Times New Roman"/>
            <w:smallCaps w:val="0"/>
            <w:noProof/>
            <w:webHidden/>
            <w:sz w:val="24"/>
            <w:szCs w:val="24"/>
          </w:rPr>
          <w:instrText xml:space="preserve"> PAGEREF _Toc330378770 \h </w:instrText>
        </w:r>
        <w:r w:rsidR="00551605" w:rsidRPr="000E592F">
          <w:rPr>
            <w:rFonts w:ascii="Times New Roman" w:hAnsi="Times New Roman" w:cs="Times New Roman"/>
            <w:smallCaps w:val="0"/>
            <w:noProof/>
            <w:webHidden/>
            <w:sz w:val="24"/>
            <w:szCs w:val="24"/>
          </w:rPr>
        </w:r>
        <w:r w:rsidR="00551605" w:rsidRPr="000E592F">
          <w:rPr>
            <w:rFonts w:ascii="Times New Roman" w:hAnsi="Times New Roman" w:cs="Times New Roman"/>
            <w:smallCaps w:val="0"/>
            <w:noProof/>
            <w:webHidden/>
            <w:sz w:val="24"/>
            <w:szCs w:val="24"/>
          </w:rPr>
          <w:fldChar w:fldCharType="separate"/>
        </w:r>
        <w:r w:rsidR="00D06072">
          <w:rPr>
            <w:rFonts w:ascii="Times New Roman" w:hAnsi="Times New Roman" w:cs="Times New Roman"/>
            <w:smallCaps w:val="0"/>
            <w:noProof/>
            <w:webHidden/>
            <w:sz w:val="24"/>
            <w:szCs w:val="24"/>
          </w:rPr>
          <w:t>7</w:t>
        </w:r>
        <w:r w:rsidR="00551605" w:rsidRPr="000E592F">
          <w:rPr>
            <w:rFonts w:ascii="Times New Roman" w:hAnsi="Times New Roman" w:cs="Times New Roman"/>
            <w:smallCaps w:val="0"/>
            <w:noProof/>
            <w:webHidden/>
            <w:sz w:val="24"/>
            <w:szCs w:val="24"/>
          </w:rPr>
          <w:fldChar w:fldCharType="end"/>
        </w:r>
      </w:hyperlink>
    </w:p>
    <w:p w:rsidR="00447DFF" w:rsidRPr="000E592F" w:rsidRDefault="00FC3C26" w:rsidP="00447DFF">
      <w:pPr>
        <w:pStyle w:val="TOC2"/>
        <w:rPr>
          <w:rFonts w:ascii="Times New Roman" w:eastAsiaTheme="minorEastAsia" w:hAnsi="Times New Roman" w:cs="Times New Roman"/>
          <w:smallCaps w:val="0"/>
          <w:noProof/>
          <w:sz w:val="24"/>
          <w:szCs w:val="24"/>
          <w:lang w:eastAsia="lv-LV"/>
        </w:rPr>
      </w:pPr>
      <w:hyperlink w:anchor="_Toc330378771" w:history="1">
        <w:r w:rsidR="00447DFF" w:rsidRPr="000E592F">
          <w:rPr>
            <w:rStyle w:val="Hyperlink"/>
            <w:rFonts w:ascii="Times New Roman" w:hAnsi="Times New Roman" w:cs="Times New Roman"/>
            <w:smallCaps w:val="0"/>
            <w:noProof/>
            <w:sz w:val="24"/>
            <w:szCs w:val="24"/>
          </w:rPr>
          <w:t>1.2. Drošības tehnika</w:t>
        </w:r>
        <w:r w:rsidR="00447DFF" w:rsidRPr="000E592F">
          <w:rPr>
            <w:rFonts w:ascii="Times New Roman" w:hAnsi="Times New Roman" w:cs="Times New Roman"/>
            <w:smallCaps w:val="0"/>
            <w:noProof/>
            <w:webHidden/>
            <w:sz w:val="24"/>
            <w:szCs w:val="24"/>
          </w:rPr>
          <w:tab/>
        </w:r>
        <w:r w:rsidR="00551605" w:rsidRPr="000E592F">
          <w:rPr>
            <w:rFonts w:ascii="Times New Roman" w:hAnsi="Times New Roman" w:cs="Times New Roman"/>
            <w:smallCaps w:val="0"/>
            <w:noProof/>
            <w:webHidden/>
            <w:sz w:val="24"/>
            <w:szCs w:val="24"/>
          </w:rPr>
          <w:fldChar w:fldCharType="begin"/>
        </w:r>
        <w:r w:rsidR="00447DFF" w:rsidRPr="000E592F">
          <w:rPr>
            <w:rFonts w:ascii="Times New Roman" w:hAnsi="Times New Roman" w:cs="Times New Roman"/>
            <w:smallCaps w:val="0"/>
            <w:noProof/>
            <w:webHidden/>
            <w:sz w:val="24"/>
            <w:szCs w:val="24"/>
          </w:rPr>
          <w:instrText xml:space="preserve"> PAGEREF _Toc330378771 \h </w:instrText>
        </w:r>
        <w:r w:rsidR="00551605" w:rsidRPr="000E592F">
          <w:rPr>
            <w:rFonts w:ascii="Times New Roman" w:hAnsi="Times New Roman" w:cs="Times New Roman"/>
            <w:smallCaps w:val="0"/>
            <w:noProof/>
            <w:webHidden/>
            <w:sz w:val="24"/>
            <w:szCs w:val="24"/>
          </w:rPr>
        </w:r>
        <w:r w:rsidR="00551605" w:rsidRPr="000E592F">
          <w:rPr>
            <w:rFonts w:ascii="Times New Roman" w:hAnsi="Times New Roman" w:cs="Times New Roman"/>
            <w:smallCaps w:val="0"/>
            <w:noProof/>
            <w:webHidden/>
            <w:sz w:val="24"/>
            <w:szCs w:val="24"/>
          </w:rPr>
          <w:fldChar w:fldCharType="separate"/>
        </w:r>
        <w:r w:rsidR="00D06072">
          <w:rPr>
            <w:rFonts w:ascii="Times New Roman" w:hAnsi="Times New Roman" w:cs="Times New Roman"/>
            <w:smallCaps w:val="0"/>
            <w:noProof/>
            <w:webHidden/>
            <w:sz w:val="24"/>
            <w:szCs w:val="24"/>
          </w:rPr>
          <w:t>10</w:t>
        </w:r>
        <w:r w:rsidR="00551605" w:rsidRPr="000E592F">
          <w:rPr>
            <w:rFonts w:ascii="Times New Roman" w:hAnsi="Times New Roman" w:cs="Times New Roman"/>
            <w:smallCaps w:val="0"/>
            <w:noProof/>
            <w:webHidden/>
            <w:sz w:val="24"/>
            <w:szCs w:val="24"/>
          </w:rPr>
          <w:fldChar w:fldCharType="end"/>
        </w:r>
      </w:hyperlink>
    </w:p>
    <w:p w:rsidR="00447DFF" w:rsidRPr="000E592F" w:rsidRDefault="00FC3C26" w:rsidP="00447DFF">
      <w:pPr>
        <w:pStyle w:val="TOC2"/>
        <w:rPr>
          <w:rFonts w:ascii="Times New Roman" w:eastAsiaTheme="minorEastAsia" w:hAnsi="Times New Roman" w:cs="Times New Roman"/>
          <w:smallCaps w:val="0"/>
          <w:noProof/>
          <w:sz w:val="24"/>
          <w:szCs w:val="24"/>
          <w:lang w:eastAsia="lv-LV"/>
        </w:rPr>
      </w:pPr>
      <w:hyperlink w:anchor="_Toc330378772" w:history="1">
        <w:r w:rsidR="00447DFF" w:rsidRPr="000E592F">
          <w:rPr>
            <w:rStyle w:val="Hyperlink"/>
            <w:rFonts w:ascii="Times New Roman" w:hAnsi="Times New Roman" w:cs="Times New Roman"/>
            <w:smallCaps w:val="0"/>
            <w:noProof/>
            <w:sz w:val="24"/>
            <w:szCs w:val="24"/>
          </w:rPr>
          <w:t>1.3. Laboratorijas darbu veikšanas kārtība</w:t>
        </w:r>
        <w:r w:rsidR="00447DFF" w:rsidRPr="000E592F">
          <w:rPr>
            <w:rFonts w:ascii="Times New Roman" w:hAnsi="Times New Roman" w:cs="Times New Roman"/>
            <w:smallCaps w:val="0"/>
            <w:noProof/>
            <w:webHidden/>
            <w:sz w:val="24"/>
            <w:szCs w:val="24"/>
          </w:rPr>
          <w:tab/>
        </w:r>
        <w:r w:rsidR="00551605" w:rsidRPr="000E592F">
          <w:rPr>
            <w:rFonts w:ascii="Times New Roman" w:hAnsi="Times New Roman" w:cs="Times New Roman"/>
            <w:smallCaps w:val="0"/>
            <w:noProof/>
            <w:webHidden/>
            <w:sz w:val="24"/>
            <w:szCs w:val="24"/>
          </w:rPr>
          <w:fldChar w:fldCharType="begin"/>
        </w:r>
        <w:r w:rsidR="00447DFF" w:rsidRPr="000E592F">
          <w:rPr>
            <w:rFonts w:ascii="Times New Roman" w:hAnsi="Times New Roman" w:cs="Times New Roman"/>
            <w:smallCaps w:val="0"/>
            <w:noProof/>
            <w:webHidden/>
            <w:sz w:val="24"/>
            <w:szCs w:val="24"/>
          </w:rPr>
          <w:instrText xml:space="preserve"> PAGEREF _Toc330378772 \h </w:instrText>
        </w:r>
        <w:r w:rsidR="00551605" w:rsidRPr="000E592F">
          <w:rPr>
            <w:rFonts w:ascii="Times New Roman" w:hAnsi="Times New Roman" w:cs="Times New Roman"/>
            <w:smallCaps w:val="0"/>
            <w:noProof/>
            <w:webHidden/>
            <w:sz w:val="24"/>
            <w:szCs w:val="24"/>
          </w:rPr>
        </w:r>
        <w:r w:rsidR="00551605" w:rsidRPr="000E592F">
          <w:rPr>
            <w:rFonts w:ascii="Times New Roman" w:hAnsi="Times New Roman" w:cs="Times New Roman"/>
            <w:smallCaps w:val="0"/>
            <w:noProof/>
            <w:webHidden/>
            <w:sz w:val="24"/>
            <w:szCs w:val="24"/>
          </w:rPr>
          <w:fldChar w:fldCharType="separate"/>
        </w:r>
        <w:r w:rsidR="00D06072">
          <w:rPr>
            <w:rFonts w:ascii="Times New Roman" w:hAnsi="Times New Roman" w:cs="Times New Roman"/>
            <w:smallCaps w:val="0"/>
            <w:noProof/>
            <w:webHidden/>
            <w:sz w:val="24"/>
            <w:szCs w:val="24"/>
          </w:rPr>
          <w:t>11</w:t>
        </w:r>
        <w:r w:rsidR="00551605" w:rsidRPr="000E592F">
          <w:rPr>
            <w:rFonts w:ascii="Times New Roman" w:hAnsi="Times New Roman" w:cs="Times New Roman"/>
            <w:smallCaps w:val="0"/>
            <w:noProof/>
            <w:webHidden/>
            <w:sz w:val="24"/>
            <w:szCs w:val="24"/>
          </w:rPr>
          <w:fldChar w:fldCharType="end"/>
        </w:r>
      </w:hyperlink>
    </w:p>
    <w:p w:rsidR="00447DFF" w:rsidRPr="000E592F" w:rsidRDefault="00FC3C26" w:rsidP="00447DFF">
      <w:pPr>
        <w:pStyle w:val="TOC2"/>
        <w:rPr>
          <w:rFonts w:ascii="Times New Roman" w:eastAsiaTheme="minorEastAsia" w:hAnsi="Times New Roman" w:cs="Times New Roman"/>
          <w:smallCaps w:val="0"/>
          <w:noProof/>
          <w:sz w:val="24"/>
          <w:szCs w:val="24"/>
          <w:lang w:eastAsia="lv-LV"/>
        </w:rPr>
      </w:pPr>
      <w:hyperlink w:anchor="_Toc330378773" w:history="1">
        <w:r w:rsidR="00447DFF" w:rsidRPr="000E592F">
          <w:rPr>
            <w:rStyle w:val="Hyperlink"/>
            <w:rFonts w:ascii="Times New Roman" w:hAnsi="Times New Roman" w:cs="Times New Roman"/>
            <w:smallCaps w:val="0"/>
            <w:noProof/>
            <w:sz w:val="24"/>
            <w:szCs w:val="24"/>
          </w:rPr>
          <w:t>1.4. Protokola noformēšana</w:t>
        </w:r>
        <w:r w:rsidR="00447DFF" w:rsidRPr="000E592F">
          <w:rPr>
            <w:rFonts w:ascii="Times New Roman" w:hAnsi="Times New Roman" w:cs="Times New Roman"/>
            <w:smallCaps w:val="0"/>
            <w:noProof/>
            <w:webHidden/>
            <w:sz w:val="24"/>
            <w:szCs w:val="24"/>
          </w:rPr>
          <w:tab/>
        </w:r>
        <w:r w:rsidR="00551605" w:rsidRPr="000E592F">
          <w:rPr>
            <w:rFonts w:ascii="Times New Roman" w:hAnsi="Times New Roman" w:cs="Times New Roman"/>
            <w:smallCaps w:val="0"/>
            <w:noProof/>
            <w:webHidden/>
            <w:sz w:val="24"/>
            <w:szCs w:val="24"/>
          </w:rPr>
          <w:fldChar w:fldCharType="begin"/>
        </w:r>
        <w:r w:rsidR="00447DFF" w:rsidRPr="000E592F">
          <w:rPr>
            <w:rFonts w:ascii="Times New Roman" w:hAnsi="Times New Roman" w:cs="Times New Roman"/>
            <w:smallCaps w:val="0"/>
            <w:noProof/>
            <w:webHidden/>
            <w:sz w:val="24"/>
            <w:szCs w:val="24"/>
          </w:rPr>
          <w:instrText xml:space="preserve"> PAGEREF _Toc330378773 \h </w:instrText>
        </w:r>
        <w:r w:rsidR="00551605" w:rsidRPr="000E592F">
          <w:rPr>
            <w:rFonts w:ascii="Times New Roman" w:hAnsi="Times New Roman" w:cs="Times New Roman"/>
            <w:smallCaps w:val="0"/>
            <w:noProof/>
            <w:webHidden/>
            <w:sz w:val="24"/>
            <w:szCs w:val="24"/>
          </w:rPr>
        </w:r>
        <w:r w:rsidR="00551605" w:rsidRPr="000E592F">
          <w:rPr>
            <w:rFonts w:ascii="Times New Roman" w:hAnsi="Times New Roman" w:cs="Times New Roman"/>
            <w:smallCaps w:val="0"/>
            <w:noProof/>
            <w:webHidden/>
            <w:sz w:val="24"/>
            <w:szCs w:val="24"/>
          </w:rPr>
          <w:fldChar w:fldCharType="separate"/>
        </w:r>
        <w:r w:rsidR="00D06072">
          <w:rPr>
            <w:rFonts w:ascii="Times New Roman" w:hAnsi="Times New Roman" w:cs="Times New Roman"/>
            <w:smallCaps w:val="0"/>
            <w:noProof/>
            <w:webHidden/>
            <w:sz w:val="24"/>
            <w:szCs w:val="24"/>
          </w:rPr>
          <w:t>13</w:t>
        </w:r>
        <w:r w:rsidR="00551605" w:rsidRPr="000E592F">
          <w:rPr>
            <w:rFonts w:ascii="Times New Roman" w:hAnsi="Times New Roman" w:cs="Times New Roman"/>
            <w:smallCaps w:val="0"/>
            <w:noProof/>
            <w:webHidden/>
            <w:sz w:val="24"/>
            <w:szCs w:val="24"/>
          </w:rPr>
          <w:fldChar w:fldCharType="end"/>
        </w:r>
      </w:hyperlink>
    </w:p>
    <w:p w:rsidR="00447DFF" w:rsidRPr="000E592F" w:rsidRDefault="00FC3C26" w:rsidP="00447DFF">
      <w:pPr>
        <w:pStyle w:val="TOC2"/>
        <w:rPr>
          <w:rFonts w:ascii="Times New Roman" w:eastAsiaTheme="minorEastAsia" w:hAnsi="Times New Roman" w:cs="Times New Roman"/>
          <w:smallCaps w:val="0"/>
          <w:noProof/>
          <w:sz w:val="24"/>
          <w:szCs w:val="24"/>
          <w:lang w:eastAsia="lv-LV"/>
        </w:rPr>
      </w:pPr>
      <w:hyperlink w:anchor="_Toc330378774" w:history="1">
        <w:r w:rsidR="00447DFF" w:rsidRPr="000E592F">
          <w:rPr>
            <w:rStyle w:val="Hyperlink"/>
            <w:rFonts w:ascii="Times New Roman" w:hAnsi="Times New Roman" w:cs="Times New Roman"/>
            <w:smallCaps w:val="0"/>
            <w:noProof/>
            <w:sz w:val="24"/>
            <w:szCs w:val="24"/>
          </w:rPr>
          <w:t>1.5. Pielietojamie mēraparāti</w:t>
        </w:r>
        <w:r w:rsidR="00447DFF" w:rsidRPr="000E592F">
          <w:rPr>
            <w:rFonts w:ascii="Times New Roman" w:hAnsi="Times New Roman" w:cs="Times New Roman"/>
            <w:smallCaps w:val="0"/>
            <w:noProof/>
            <w:webHidden/>
            <w:sz w:val="24"/>
            <w:szCs w:val="24"/>
          </w:rPr>
          <w:tab/>
        </w:r>
        <w:r w:rsidR="00551605" w:rsidRPr="000E592F">
          <w:rPr>
            <w:rFonts w:ascii="Times New Roman" w:hAnsi="Times New Roman" w:cs="Times New Roman"/>
            <w:smallCaps w:val="0"/>
            <w:noProof/>
            <w:webHidden/>
            <w:sz w:val="24"/>
            <w:szCs w:val="24"/>
          </w:rPr>
          <w:fldChar w:fldCharType="begin"/>
        </w:r>
        <w:r w:rsidR="00447DFF" w:rsidRPr="000E592F">
          <w:rPr>
            <w:rFonts w:ascii="Times New Roman" w:hAnsi="Times New Roman" w:cs="Times New Roman"/>
            <w:smallCaps w:val="0"/>
            <w:noProof/>
            <w:webHidden/>
            <w:sz w:val="24"/>
            <w:szCs w:val="24"/>
          </w:rPr>
          <w:instrText xml:space="preserve"> PAGEREF _Toc330378774 \h </w:instrText>
        </w:r>
        <w:r w:rsidR="00551605" w:rsidRPr="000E592F">
          <w:rPr>
            <w:rFonts w:ascii="Times New Roman" w:hAnsi="Times New Roman" w:cs="Times New Roman"/>
            <w:smallCaps w:val="0"/>
            <w:noProof/>
            <w:webHidden/>
            <w:sz w:val="24"/>
            <w:szCs w:val="24"/>
          </w:rPr>
        </w:r>
        <w:r w:rsidR="00551605" w:rsidRPr="000E592F">
          <w:rPr>
            <w:rFonts w:ascii="Times New Roman" w:hAnsi="Times New Roman" w:cs="Times New Roman"/>
            <w:smallCaps w:val="0"/>
            <w:noProof/>
            <w:webHidden/>
            <w:sz w:val="24"/>
            <w:szCs w:val="24"/>
          </w:rPr>
          <w:fldChar w:fldCharType="separate"/>
        </w:r>
        <w:r w:rsidR="00D06072">
          <w:rPr>
            <w:rFonts w:ascii="Times New Roman" w:hAnsi="Times New Roman" w:cs="Times New Roman"/>
            <w:smallCaps w:val="0"/>
            <w:noProof/>
            <w:webHidden/>
            <w:sz w:val="24"/>
            <w:szCs w:val="24"/>
          </w:rPr>
          <w:t>16</w:t>
        </w:r>
        <w:r w:rsidR="00551605" w:rsidRPr="000E592F">
          <w:rPr>
            <w:rFonts w:ascii="Times New Roman" w:hAnsi="Times New Roman" w:cs="Times New Roman"/>
            <w:smallCaps w:val="0"/>
            <w:noProof/>
            <w:webHidden/>
            <w:sz w:val="24"/>
            <w:szCs w:val="24"/>
          </w:rPr>
          <w:fldChar w:fldCharType="end"/>
        </w:r>
      </w:hyperlink>
    </w:p>
    <w:p w:rsidR="00447DFF" w:rsidRPr="000E592F" w:rsidRDefault="00FC3C26" w:rsidP="000E592F">
      <w:pPr>
        <w:pStyle w:val="TOC1"/>
        <w:rPr>
          <w:rFonts w:eastAsiaTheme="minorEastAsia"/>
          <w:b/>
          <w:lang w:eastAsia="lv-LV"/>
        </w:rPr>
      </w:pPr>
      <w:hyperlink w:anchor="_Toc330378797" w:history="1">
        <w:r w:rsidR="00447DFF" w:rsidRPr="000E592F">
          <w:rPr>
            <w:rStyle w:val="Hyperlink"/>
          </w:rPr>
          <w:t>2. Laboratorijas darbi alternatīvajā enerģētikā</w:t>
        </w:r>
        <w:r w:rsidR="00447DFF" w:rsidRPr="000E592F">
          <w:rPr>
            <w:webHidden/>
          </w:rPr>
          <w:tab/>
        </w:r>
        <w:r w:rsidR="00551605" w:rsidRPr="000E592F">
          <w:rPr>
            <w:b/>
            <w:webHidden/>
          </w:rPr>
          <w:fldChar w:fldCharType="begin"/>
        </w:r>
        <w:r w:rsidR="00447DFF" w:rsidRPr="000E592F">
          <w:rPr>
            <w:webHidden/>
          </w:rPr>
          <w:instrText xml:space="preserve"> PAGEREF _Toc330378797 \h </w:instrText>
        </w:r>
        <w:r w:rsidR="00551605" w:rsidRPr="000E592F">
          <w:rPr>
            <w:b/>
            <w:webHidden/>
          </w:rPr>
        </w:r>
        <w:r w:rsidR="00551605" w:rsidRPr="000E592F">
          <w:rPr>
            <w:b/>
            <w:webHidden/>
          </w:rPr>
          <w:fldChar w:fldCharType="separate"/>
        </w:r>
        <w:r w:rsidR="00D06072">
          <w:rPr>
            <w:webHidden/>
          </w:rPr>
          <w:t>20</w:t>
        </w:r>
        <w:r w:rsidR="00551605" w:rsidRPr="000E592F">
          <w:rPr>
            <w:b/>
            <w:webHidden/>
          </w:rPr>
          <w:fldChar w:fldCharType="end"/>
        </w:r>
      </w:hyperlink>
    </w:p>
    <w:p w:rsidR="00447DFF" w:rsidRPr="000E592F" w:rsidRDefault="00FC3C26" w:rsidP="00447DFF">
      <w:pPr>
        <w:pStyle w:val="TOC2"/>
        <w:rPr>
          <w:rFonts w:ascii="Times New Roman" w:eastAsiaTheme="minorEastAsia" w:hAnsi="Times New Roman" w:cs="Times New Roman"/>
          <w:smallCaps w:val="0"/>
          <w:noProof/>
          <w:sz w:val="24"/>
          <w:szCs w:val="24"/>
          <w:lang w:eastAsia="lv-LV"/>
        </w:rPr>
      </w:pPr>
      <w:hyperlink w:anchor="_Toc330378798" w:history="1">
        <w:r w:rsidR="00447DFF" w:rsidRPr="000E592F">
          <w:rPr>
            <w:rStyle w:val="Hyperlink"/>
            <w:rFonts w:ascii="Times New Roman" w:hAnsi="Times New Roman" w:cs="Times New Roman"/>
            <w:smallCaps w:val="0"/>
            <w:noProof/>
            <w:sz w:val="24"/>
            <w:szCs w:val="24"/>
          </w:rPr>
          <w:t>2.1. Saules baterijas</w:t>
        </w:r>
        <w:r w:rsidR="00447DFF" w:rsidRPr="000E592F">
          <w:rPr>
            <w:rFonts w:ascii="Times New Roman" w:hAnsi="Times New Roman" w:cs="Times New Roman"/>
            <w:smallCaps w:val="0"/>
            <w:noProof/>
            <w:webHidden/>
            <w:sz w:val="24"/>
            <w:szCs w:val="24"/>
          </w:rPr>
          <w:tab/>
        </w:r>
        <w:r w:rsidR="00551605" w:rsidRPr="000E592F">
          <w:rPr>
            <w:rFonts w:ascii="Times New Roman" w:hAnsi="Times New Roman" w:cs="Times New Roman"/>
            <w:smallCaps w:val="0"/>
            <w:noProof/>
            <w:webHidden/>
            <w:sz w:val="24"/>
            <w:szCs w:val="24"/>
          </w:rPr>
          <w:fldChar w:fldCharType="begin"/>
        </w:r>
        <w:r w:rsidR="00447DFF" w:rsidRPr="000E592F">
          <w:rPr>
            <w:rFonts w:ascii="Times New Roman" w:hAnsi="Times New Roman" w:cs="Times New Roman"/>
            <w:smallCaps w:val="0"/>
            <w:noProof/>
            <w:webHidden/>
            <w:sz w:val="24"/>
            <w:szCs w:val="24"/>
          </w:rPr>
          <w:instrText xml:space="preserve"> PAGEREF _Toc330378798 \h </w:instrText>
        </w:r>
        <w:r w:rsidR="00551605" w:rsidRPr="000E592F">
          <w:rPr>
            <w:rFonts w:ascii="Times New Roman" w:hAnsi="Times New Roman" w:cs="Times New Roman"/>
            <w:smallCaps w:val="0"/>
            <w:noProof/>
            <w:webHidden/>
            <w:sz w:val="24"/>
            <w:szCs w:val="24"/>
          </w:rPr>
        </w:r>
        <w:r w:rsidR="00551605" w:rsidRPr="000E592F">
          <w:rPr>
            <w:rFonts w:ascii="Times New Roman" w:hAnsi="Times New Roman" w:cs="Times New Roman"/>
            <w:smallCaps w:val="0"/>
            <w:noProof/>
            <w:webHidden/>
            <w:sz w:val="24"/>
            <w:szCs w:val="24"/>
          </w:rPr>
          <w:fldChar w:fldCharType="separate"/>
        </w:r>
        <w:r w:rsidR="00D06072">
          <w:rPr>
            <w:rFonts w:ascii="Times New Roman" w:hAnsi="Times New Roman" w:cs="Times New Roman"/>
            <w:smallCaps w:val="0"/>
            <w:noProof/>
            <w:webHidden/>
            <w:sz w:val="24"/>
            <w:szCs w:val="24"/>
          </w:rPr>
          <w:t>20</w:t>
        </w:r>
        <w:r w:rsidR="00551605" w:rsidRPr="000E592F">
          <w:rPr>
            <w:rFonts w:ascii="Times New Roman" w:hAnsi="Times New Roman" w:cs="Times New Roman"/>
            <w:smallCaps w:val="0"/>
            <w:noProof/>
            <w:webHidden/>
            <w:sz w:val="24"/>
            <w:szCs w:val="24"/>
          </w:rPr>
          <w:fldChar w:fldCharType="end"/>
        </w:r>
      </w:hyperlink>
    </w:p>
    <w:p w:rsidR="00447DFF" w:rsidRPr="000E592F" w:rsidRDefault="00FC3C26" w:rsidP="00447DFF">
      <w:pPr>
        <w:pStyle w:val="TOC2"/>
        <w:rPr>
          <w:rFonts w:ascii="Times New Roman" w:eastAsiaTheme="minorEastAsia" w:hAnsi="Times New Roman" w:cs="Times New Roman"/>
          <w:smallCaps w:val="0"/>
          <w:noProof/>
          <w:sz w:val="24"/>
          <w:szCs w:val="24"/>
          <w:lang w:eastAsia="lv-LV"/>
        </w:rPr>
      </w:pPr>
      <w:hyperlink w:anchor="_Toc330378805" w:history="1">
        <w:r w:rsidR="00447DFF" w:rsidRPr="000E592F">
          <w:rPr>
            <w:rStyle w:val="Hyperlink"/>
            <w:rFonts w:ascii="Times New Roman" w:hAnsi="Times New Roman" w:cs="Times New Roman"/>
            <w:smallCaps w:val="0"/>
            <w:noProof/>
            <w:sz w:val="24"/>
            <w:szCs w:val="24"/>
          </w:rPr>
          <w:t>2.2. Vēja enerģija</w:t>
        </w:r>
        <w:r w:rsidR="00447DFF" w:rsidRPr="000E592F">
          <w:rPr>
            <w:rFonts w:ascii="Times New Roman" w:hAnsi="Times New Roman" w:cs="Times New Roman"/>
            <w:smallCaps w:val="0"/>
            <w:noProof/>
            <w:webHidden/>
            <w:sz w:val="24"/>
            <w:szCs w:val="24"/>
          </w:rPr>
          <w:tab/>
        </w:r>
        <w:r w:rsidR="00551605" w:rsidRPr="000E592F">
          <w:rPr>
            <w:rFonts w:ascii="Times New Roman" w:hAnsi="Times New Roman" w:cs="Times New Roman"/>
            <w:smallCaps w:val="0"/>
            <w:noProof/>
            <w:webHidden/>
            <w:sz w:val="24"/>
            <w:szCs w:val="24"/>
          </w:rPr>
          <w:fldChar w:fldCharType="begin"/>
        </w:r>
        <w:r w:rsidR="00447DFF" w:rsidRPr="000E592F">
          <w:rPr>
            <w:rFonts w:ascii="Times New Roman" w:hAnsi="Times New Roman" w:cs="Times New Roman"/>
            <w:smallCaps w:val="0"/>
            <w:noProof/>
            <w:webHidden/>
            <w:sz w:val="24"/>
            <w:szCs w:val="24"/>
          </w:rPr>
          <w:instrText xml:space="preserve"> PAGEREF _Toc330378805 \h </w:instrText>
        </w:r>
        <w:r w:rsidR="00551605" w:rsidRPr="000E592F">
          <w:rPr>
            <w:rFonts w:ascii="Times New Roman" w:hAnsi="Times New Roman" w:cs="Times New Roman"/>
            <w:smallCaps w:val="0"/>
            <w:noProof/>
            <w:webHidden/>
            <w:sz w:val="24"/>
            <w:szCs w:val="24"/>
          </w:rPr>
        </w:r>
        <w:r w:rsidR="00551605" w:rsidRPr="000E592F">
          <w:rPr>
            <w:rFonts w:ascii="Times New Roman" w:hAnsi="Times New Roman" w:cs="Times New Roman"/>
            <w:smallCaps w:val="0"/>
            <w:noProof/>
            <w:webHidden/>
            <w:sz w:val="24"/>
            <w:szCs w:val="24"/>
          </w:rPr>
          <w:fldChar w:fldCharType="separate"/>
        </w:r>
        <w:r w:rsidR="00D06072">
          <w:rPr>
            <w:rFonts w:ascii="Times New Roman" w:hAnsi="Times New Roman" w:cs="Times New Roman"/>
            <w:smallCaps w:val="0"/>
            <w:noProof/>
            <w:webHidden/>
            <w:sz w:val="24"/>
            <w:szCs w:val="24"/>
          </w:rPr>
          <w:t>53</w:t>
        </w:r>
        <w:r w:rsidR="00551605" w:rsidRPr="000E592F">
          <w:rPr>
            <w:rFonts w:ascii="Times New Roman" w:hAnsi="Times New Roman" w:cs="Times New Roman"/>
            <w:smallCaps w:val="0"/>
            <w:noProof/>
            <w:webHidden/>
            <w:sz w:val="24"/>
            <w:szCs w:val="24"/>
          </w:rPr>
          <w:fldChar w:fldCharType="end"/>
        </w:r>
      </w:hyperlink>
    </w:p>
    <w:p w:rsidR="00447DFF" w:rsidRPr="000E592F" w:rsidRDefault="00FC3C26" w:rsidP="00447DFF">
      <w:pPr>
        <w:pStyle w:val="TOC2"/>
        <w:rPr>
          <w:rFonts w:ascii="Times New Roman" w:eastAsiaTheme="minorEastAsia" w:hAnsi="Times New Roman" w:cs="Times New Roman"/>
          <w:smallCaps w:val="0"/>
          <w:noProof/>
          <w:sz w:val="24"/>
          <w:szCs w:val="24"/>
          <w:lang w:eastAsia="lv-LV"/>
        </w:rPr>
      </w:pPr>
      <w:hyperlink w:anchor="_Toc330378808" w:history="1">
        <w:r w:rsidR="00447DFF" w:rsidRPr="000E592F">
          <w:rPr>
            <w:rStyle w:val="Hyperlink"/>
            <w:rFonts w:ascii="Times New Roman" w:hAnsi="Times New Roman" w:cs="Times New Roman"/>
            <w:smallCaps w:val="0"/>
            <w:noProof/>
            <w:sz w:val="24"/>
            <w:szCs w:val="24"/>
          </w:rPr>
          <w:t>2.3. Ūdeņraža degvielas šūnas</w:t>
        </w:r>
        <w:r w:rsidR="00447DFF" w:rsidRPr="000E592F">
          <w:rPr>
            <w:rFonts w:ascii="Times New Roman" w:hAnsi="Times New Roman" w:cs="Times New Roman"/>
            <w:smallCaps w:val="0"/>
            <w:noProof/>
            <w:webHidden/>
            <w:sz w:val="24"/>
            <w:szCs w:val="24"/>
          </w:rPr>
          <w:tab/>
        </w:r>
        <w:r w:rsidR="00551605" w:rsidRPr="000E592F">
          <w:rPr>
            <w:rFonts w:ascii="Times New Roman" w:hAnsi="Times New Roman" w:cs="Times New Roman"/>
            <w:smallCaps w:val="0"/>
            <w:noProof/>
            <w:webHidden/>
            <w:sz w:val="24"/>
            <w:szCs w:val="24"/>
          </w:rPr>
          <w:fldChar w:fldCharType="begin"/>
        </w:r>
        <w:r w:rsidR="00447DFF" w:rsidRPr="000E592F">
          <w:rPr>
            <w:rFonts w:ascii="Times New Roman" w:hAnsi="Times New Roman" w:cs="Times New Roman"/>
            <w:smallCaps w:val="0"/>
            <w:noProof/>
            <w:webHidden/>
            <w:sz w:val="24"/>
            <w:szCs w:val="24"/>
          </w:rPr>
          <w:instrText xml:space="preserve"> PAGEREF _Toc330378808 \h </w:instrText>
        </w:r>
        <w:r w:rsidR="00551605" w:rsidRPr="000E592F">
          <w:rPr>
            <w:rFonts w:ascii="Times New Roman" w:hAnsi="Times New Roman" w:cs="Times New Roman"/>
            <w:smallCaps w:val="0"/>
            <w:noProof/>
            <w:webHidden/>
            <w:sz w:val="24"/>
            <w:szCs w:val="24"/>
          </w:rPr>
        </w:r>
        <w:r w:rsidR="00551605" w:rsidRPr="000E592F">
          <w:rPr>
            <w:rFonts w:ascii="Times New Roman" w:hAnsi="Times New Roman" w:cs="Times New Roman"/>
            <w:smallCaps w:val="0"/>
            <w:noProof/>
            <w:webHidden/>
            <w:sz w:val="24"/>
            <w:szCs w:val="24"/>
          </w:rPr>
          <w:fldChar w:fldCharType="separate"/>
        </w:r>
        <w:r w:rsidR="00D06072">
          <w:rPr>
            <w:rFonts w:ascii="Times New Roman" w:hAnsi="Times New Roman" w:cs="Times New Roman"/>
            <w:smallCaps w:val="0"/>
            <w:noProof/>
            <w:webHidden/>
            <w:sz w:val="24"/>
            <w:szCs w:val="24"/>
          </w:rPr>
          <w:t>79</w:t>
        </w:r>
        <w:r w:rsidR="00551605" w:rsidRPr="000E592F">
          <w:rPr>
            <w:rFonts w:ascii="Times New Roman" w:hAnsi="Times New Roman" w:cs="Times New Roman"/>
            <w:smallCaps w:val="0"/>
            <w:noProof/>
            <w:webHidden/>
            <w:sz w:val="24"/>
            <w:szCs w:val="24"/>
          </w:rPr>
          <w:fldChar w:fldCharType="end"/>
        </w:r>
      </w:hyperlink>
    </w:p>
    <w:p w:rsidR="00447DFF" w:rsidRPr="000E592F" w:rsidRDefault="00FC3C26" w:rsidP="000E592F">
      <w:pPr>
        <w:pStyle w:val="TOC1"/>
        <w:rPr>
          <w:rFonts w:eastAsiaTheme="minorEastAsia"/>
          <w:b/>
          <w:lang w:eastAsia="lv-LV"/>
        </w:rPr>
      </w:pPr>
      <w:hyperlink w:anchor="_Toc330378813" w:history="1">
        <w:r w:rsidR="00447DFF" w:rsidRPr="000E592F">
          <w:rPr>
            <w:rStyle w:val="Hyperlink"/>
            <w:caps w:val="0"/>
          </w:rPr>
          <w:t>LITERATŪRAS SARAKSTS</w:t>
        </w:r>
        <w:r w:rsidR="00447DFF" w:rsidRPr="000E592F">
          <w:rPr>
            <w:webHidden/>
          </w:rPr>
          <w:tab/>
        </w:r>
        <w:r w:rsidR="00551605" w:rsidRPr="000E592F">
          <w:rPr>
            <w:b/>
            <w:webHidden/>
          </w:rPr>
          <w:fldChar w:fldCharType="begin"/>
        </w:r>
        <w:r w:rsidR="00447DFF" w:rsidRPr="000E592F">
          <w:rPr>
            <w:webHidden/>
          </w:rPr>
          <w:instrText xml:space="preserve"> PAGEREF _Toc330378813 \h </w:instrText>
        </w:r>
        <w:r w:rsidR="00551605" w:rsidRPr="000E592F">
          <w:rPr>
            <w:b/>
            <w:webHidden/>
          </w:rPr>
        </w:r>
        <w:r w:rsidR="00551605" w:rsidRPr="000E592F">
          <w:rPr>
            <w:b/>
            <w:webHidden/>
          </w:rPr>
          <w:fldChar w:fldCharType="separate"/>
        </w:r>
        <w:r w:rsidR="00D06072">
          <w:rPr>
            <w:webHidden/>
          </w:rPr>
          <w:t>90</w:t>
        </w:r>
        <w:r w:rsidR="00551605" w:rsidRPr="000E592F">
          <w:rPr>
            <w:b/>
            <w:webHidden/>
          </w:rPr>
          <w:fldChar w:fldCharType="end"/>
        </w:r>
      </w:hyperlink>
    </w:p>
    <w:p w:rsidR="00295410" w:rsidRPr="000E592F" w:rsidRDefault="00551605" w:rsidP="00447DFF">
      <w:pPr>
        <w:rPr>
          <w:szCs w:val="24"/>
        </w:rPr>
      </w:pPr>
      <w:r w:rsidRPr="000E592F">
        <w:rPr>
          <w:szCs w:val="24"/>
        </w:rPr>
        <w:fldChar w:fldCharType="end"/>
      </w:r>
    </w:p>
    <w:p w:rsidR="00842415" w:rsidRPr="00842415" w:rsidRDefault="00842415" w:rsidP="00842415"/>
    <w:p w:rsidR="00842415" w:rsidRPr="00842415" w:rsidRDefault="00842415" w:rsidP="00842415"/>
    <w:p w:rsidR="00295410" w:rsidRPr="00842415" w:rsidRDefault="00295410" w:rsidP="00842415">
      <w:bookmarkStart w:id="10" w:name="OLE_LINK3"/>
      <w:bookmarkEnd w:id="10"/>
    </w:p>
    <w:p w:rsidR="00295410" w:rsidRDefault="00295410">
      <w:r>
        <w:br w:type="page"/>
      </w:r>
    </w:p>
    <w:p w:rsidR="00FA2292" w:rsidRPr="00543B34" w:rsidRDefault="00EB692C" w:rsidP="006C412F">
      <w:pPr>
        <w:pStyle w:val="Heading1"/>
      </w:pPr>
      <w:bookmarkStart w:id="11" w:name="_Toc326005409"/>
      <w:bookmarkStart w:id="12" w:name="_Toc330378768"/>
      <w:r w:rsidRPr="006C412F">
        <w:lastRenderedPageBreak/>
        <w:t>IEVADS</w:t>
      </w:r>
      <w:bookmarkEnd w:id="11"/>
      <w:bookmarkEnd w:id="12"/>
    </w:p>
    <w:p w:rsidR="00EB692C" w:rsidRPr="00543B34" w:rsidRDefault="00EB692C" w:rsidP="00FD4179">
      <w:pPr>
        <w:jc w:val="center"/>
        <w:rPr>
          <w:caps/>
          <w:szCs w:val="24"/>
        </w:rPr>
      </w:pPr>
    </w:p>
    <w:p w:rsidR="008D0B56" w:rsidRPr="00447DFF" w:rsidRDefault="008D0B56" w:rsidP="00447DFF">
      <w:pPr>
        <w:shd w:val="clear" w:color="auto" w:fill="FFFFFF"/>
        <w:ind w:firstLine="403"/>
        <w:jc w:val="both"/>
        <w:rPr>
          <w:szCs w:val="24"/>
        </w:rPr>
      </w:pPr>
      <w:r w:rsidRPr="001D2A5A">
        <w:rPr>
          <w:color w:val="000000"/>
          <w:spacing w:val="4"/>
          <w:szCs w:val="24"/>
        </w:rPr>
        <w:t xml:space="preserve">Vidējais elektroenerģijas patēriņš pasaulē katru gadu pieaug par 4-5%. </w:t>
      </w:r>
      <w:r w:rsidRPr="001D2A5A">
        <w:rPr>
          <w:color w:val="000000"/>
          <w:spacing w:val="-3"/>
          <w:szCs w:val="24"/>
        </w:rPr>
        <w:t xml:space="preserve">Tas savukārt izvirza nepieciešamību pārskatīt enerģijas ražošanas apjomus ik pa </w:t>
      </w:r>
      <w:r w:rsidRPr="001D2A5A">
        <w:rPr>
          <w:color w:val="000000"/>
          <w:spacing w:val="-4"/>
          <w:szCs w:val="24"/>
        </w:rPr>
        <w:t>14 - 15 gadiem.</w:t>
      </w:r>
      <w:r w:rsidR="00447DFF">
        <w:rPr>
          <w:szCs w:val="24"/>
        </w:rPr>
        <w:t xml:space="preserve"> </w:t>
      </w:r>
      <w:r w:rsidRPr="001D2A5A">
        <w:rPr>
          <w:color w:val="000000"/>
          <w:spacing w:val="-3"/>
          <w:szCs w:val="24"/>
        </w:rPr>
        <w:t>Pie negatīv</w:t>
      </w:r>
      <w:r w:rsidR="00447DFF">
        <w:rPr>
          <w:color w:val="000000"/>
          <w:spacing w:val="-3"/>
          <w:szCs w:val="24"/>
        </w:rPr>
        <w:t>ā</w:t>
      </w:r>
      <w:r w:rsidRPr="001D2A5A">
        <w:rPr>
          <w:color w:val="000000"/>
          <w:spacing w:val="-3"/>
          <w:szCs w:val="24"/>
        </w:rPr>
        <w:t>m enerģētikas attīstības sekām pirmām kārtām jāpieskaita t</w:t>
      </w:r>
      <w:r w:rsidR="00447DFF">
        <w:rPr>
          <w:color w:val="000000"/>
          <w:spacing w:val="-3"/>
          <w:szCs w:val="24"/>
        </w:rPr>
        <w:t>ā</w:t>
      </w:r>
      <w:r w:rsidRPr="001D2A5A">
        <w:rPr>
          <w:color w:val="000000"/>
          <w:spacing w:val="-3"/>
          <w:szCs w:val="24"/>
        </w:rPr>
        <w:t>s ie</w:t>
      </w:r>
      <w:r w:rsidRPr="001D2A5A">
        <w:rPr>
          <w:color w:val="000000"/>
          <w:spacing w:val="-3"/>
          <w:szCs w:val="24"/>
        </w:rPr>
        <w:softHyphen/>
        <w:t>darbība uz apkārtējo vidi, proti, gaisa baseina piesārņošana.</w:t>
      </w:r>
      <w:r w:rsidR="00447DFF">
        <w:rPr>
          <w:szCs w:val="24"/>
        </w:rPr>
        <w:t xml:space="preserve"> </w:t>
      </w:r>
      <w:r w:rsidRPr="001D2A5A">
        <w:rPr>
          <w:color w:val="000000"/>
          <w:spacing w:val="-3"/>
          <w:szCs w:val="24"/>
        </w:rPr>
        <w:t xml:space="preserve">Atmosfērā katru gadu tiek ievadīti 130 milj. t cieto vielu, 180-200 milj. t sēra </w:t>
      </w:r>
      <w:r w:rsidRPr="001D2A5A">
        <w:rPr>
          <w:color w:val="000000"/>
          <w:spacing w:val="-1"/>
          <w:szCs w:val="24"/>
        </w:rPr>
        <w:t>dioksīda, 350-</w:t>
      </w:r>
      <w:r w:rsidRPr="00BF6A5A">
        <w:rPr>
          <w:color w:val="000000"/>
          <w:spacing w:val="-1"/>
          <w:szCs w:val="24"/>
        </w:rPr>
        <w:t xml:space="preserve">400 milj. t oglekļa dioksīda, 60-65 milj. </w:t>
      </w:r>
      <w:r w:rsidRPr="00BF6A5A">
        <w:rPr>
          <w:bCs/>
          <w:color w:val="000000"/>
          <w:spacing w:val="-1"/>
          <w:szCs w:val="24"/>
        </w:rPr>
        <w:t>t</w:t>
      </w:r>
      <w:r>
        <w:rPr>
          <w:bCs/>
          <w:color w:val="000000"/>
          <w:spacing w:val="-1"/>
          <w:szCs w:val="24"/>
        </w:rPr>
        <w:t>.</w:t>
      </w:r>
      <w:r w:rsidRPr="00BF6A5A">
        <w:rPr>
          <w:bCs/>
          <w:color w:val="000000"/>
          <w:spacing w:val="-1"/>
          <w:szCs w:val="24"/>
        </w:rPr>
        <w:t xml:space="preserve"> </w:t>
      </w:r>
      <w:r w:rsidRPr="00BF6A5A">
        <w:rPr>
          <w:color w:val="000000"/>
          <w:spacing w:val="-1"/>
          <w:szCs w:val="24"/>
        </w:rPr>
        <w:t xml:space="preserve">slāpekļa oksīda, 80-90 </w:t>
      </w:r>
      <w:r w:rsidRPr="00BF6A5A">
        <w:rPr>
          <w:color w:val="000000"/>
          <w:spacing w:val="-4"/>
          <w:szCs w:val="24"/>
        </w:rPr>
        <w:t>milj. t</w:t>
      </w:r>
      <w:r>
        <w:rPr>
          <w:color w:val="000000"/>
          <w:spacing w:val="-4"/>
          <w:szCs w:val="24"/>
        </w:rPr>
        <w:t>.</w:t>
      </w:r>
      <w:r w:rsidRPr="00BF6A5A">
        <w:rPr>
          <w:color w:val="000000"/>
          <w:spacing w:val="-4"/>
          <w:szCs w:val="24"/>
        </w:rPr>
        <w:t xml:space="preserve"> ogļūdeņraža.</w:t>
      </w:r>
      <w:r w:rsidR="00447DFF">
        <w:rPr>
          <w:szCs w:val="24"/>
        </w:rPr>
        <w:t xml:space="preserve"> </w:t>
      </w:r>
      <w:r w:rsidRPr="001D2A5A">
        <w:rPr>
          <w:color w:val="000000"/>
          <w:spacing w:val="-5"/>
          <w:szCs w:val="24"/>
        </w:rPr>
        <w:t xml:space="preserve">Galvenie putekļu veidošanās avoti koncentrēti ap vietām, kur cilvēki dzīvo un </w:t>
      </w:r>
      <w:r w:rsidRPr="001D2A5A">
        <w:rPr>
          <w:color w:val="000000"/>
          <w:spacing w:val="-4"/>
          <w:szCs w:val="24"/>
        </w:rPr>
        <w:t>atpūšas. Vienā cm</w:t>
      </w:r>
      <w:r w:rsidRPr="001D2A5A">
        <w:rPr>
          <w:color w:val="000000"/>
          <w:spacing w:val="-4"/>
          <w:szCs w:val="24"/>
          <w:vertAlign w:val="superscript"/>
        </w:rPr>
        <w:t>3</w:t>
      </w:r>
      <w:r w:rsidRPr="001D2A5A">
        <w:rPr>
          <w:color w:val="000000"/>
          <w:spacing w:val="-4"/>
          <w:szCs w:val="24"/>
        </w:rPr>
        <w:t xml:space="preserve"> Parīzes gaisa ir vairāk nekā 100 000 puteklīšu, bet virs Klusā </w:t>
      </w:r>
      <w:r w:rsidRPr="001D2A5A">
        <w:rPr>
          <w:color w:val="000000"/>
          <w:spacing w:val="-6"/>
          <w:szCs w:val="24"/>
        </w:rPr>
        <w:t>okeāna — tikai 500.</w:t>
      </w:r>
      <w:r w:rsidR="00447DFF">
        <w:rPr>
          <w:szCs w:val="24"/>
        </w:rPr>
        <w:t xml:space="preserve"> </w:t>
      </w:r>
      <w:r w:rsidRPr="001D2A5A">
        <w:rPr>
          <w:color w:val="000000"/>
          <w:spacing w:val="-2"/>
          <w:szCs w:val="24"/>
        </w:rPr>
        <w:t>Atmosfēra, kas aptver zemeslodi un kas pārsvarā sastāv no slāpekļa un skā</w:t>
      </w:r>
      <w:r w:rsidRPr="001D2A5A">
        <w:rPr>
          <w:color w:val="000000"/>
          <w:spacing w:val="-2"/>
          <w:szCs w:val="24"/>
        </w:rPr>
        <w:softHyphen/>
      </w:r>
      <w:r w:rsidRPr="001D2A5A">
        <w:rPr>
          <w:color w:val="000000"/>
          <w:szCs w:val="24"/>
        </w:rPr>
        <w:t xml:space="preserve">bekļa, </w:t>
      </w:r>
      <w:r w:rsidRPr="00447DFF">
        <w:rPr>
          <w:color w:val="000000"/>
          <w:szCs w:val="24"/>
        </w:rPr>
        <w:t xml:space="preserve">sver </w:t>
      </w:r>
      <w:r w:rsidRPr="00447DFF">
        <w:rPr>
          <w:bCs/>
          <w:color w:val="000000"/>
          <w:szCs w:val="24"/>
        </w:rPr>
        <w:t>5 triljonus tonnu.</w:t>
      </w:r>
    </w:p>
    <w:p w:rsidR="008D0B56" w:rsidRPr="001D2A5A" w:rsidRDefault="008D0B56" w:rsidP="008D0B56">
      <w:pPr>
        <w:shd w:val="clear" w:color="auto" w:fill="FFFFFF"/>
        <w:ind w:firstLine="397"/>
        <w:jc w:val="both"/>
      </w:pPr>
      <w:r w:rsidRPr="001D2A5A">
        <w:rPr>
          <w:color w:val="000000"/>
          <w:spacing w:val="-6"/>
          <w:szCs w:val="24"/>
        </w:rPr>
        <w:t>Varētu domāt, ka, gada laikā ievadot atmosfērā dažus simtus miljonu tonnu da</w:t>
      </w:r>
      <w:r w:rsidRPr="001D2A5A">
        <w:rPr>
          <w:color w:val="000000"/>
          <w:spacing w:val="-6"/>
          <w:szCs w:val="24"/>
        </w:rPr>
        <w:softHyphen/>
      </w:r>
      <w:r w:rsidRPr="001D2A5A">
        <w:rPr>
          <w:color w:val="000000"/>
          <w:spacing w:val="-4"/>
          <w:szCs w:val="24"/>
        </w:rPr>
        <w:t>žādu piesārņojošo vielu, nevar būtiski ietekmēt atmosfēras sastāvu. Patiesībā atse</w:t>
      </w:r>
      <w:r w:rsidRPr="001D2A5A">
        <w:rPr>
          <w:color w:val="000000"/>
          <w:spacing w:val="-4"/>
          <w:szCs w:val="24"/>
        </w:rPr>
        <w:softHyphen/>
      </w:r>
      <w:r w:rsidRPr="001D2A5A">
        <w:rPr>
          <w:color w:val="000000"/>
          <w:spacing w:val="-5"/>
          <w:szCs w:val="24"/>
        </w:rPr>
        <w:t xml:space="preserve">višķu kaitīgo komponentu koncentrācija atmosfērā jau ir tuvu cilvēkam pieļaujamai </w:t>
      </w:r>
      <w:r w:rsidRPr="001D2A5A">
        <w:rPr>
          <w:color w:val="000000"/>
          <w:spacing w:val="-2"/>
          <w:szCs w:val="24"/>
        </w:rPr>
        <w:t xml:space="preserve">robežai. Piemēram, sēra dioksīda koncentrācija pilsētu gaisā sastāda 15-20 daļas </w:t>
      </w:r>
      <w:r w:rsidRPr="001D2A5A">
        <w:rPr>
          <w:color w:val="000000"/>
          <w:spacing w:val="-6"/>
          <w:szCs w:val="24"/>
        </w:rPr>
        <w:t>uz vienu miljardu gaisa daļiņu, bet maksimāli pieļaujamā ir 30 daļas. Atsevišķās pil</w:t>
      </w:r>
      <w:r w:rsidRPr="001D2A5A">
        <w:rPr>
          <w:color w:val="000000"/>
          <w:spacing w:val="-6"/>
          <w:szCs w:val="24"/>
        </w:rPr>
        <w:softHyphen/>
      </w:r>
      <w:r w:rsidRPr="001D2A5A">
        <w:rPr>
          <w:color w:val="000000"/>
          <w:spacing w:val="-4"/>
          <w:szCs w:val="24"/>
        </w:rPr>
        <w:t>sētās, piemēram, Čikāgā, tā vairākkārt pārsniedz šo robežu.</w:t>
      </w:r>
    </w:p>
    <w:p w:rsidR="008D0B56" w:rsidRPr="001D2A5A" w:rsidRDefault="008D0B56" w:rsidP="008D0B56">
      <w:pPr>
        <w:shd w:val="clear" w:color="auto" w:fill="FFFFFF"/>
        <w:ind w:firstLine="397"/>
        <w:jc w:val="both"/>
      </w:pPr>
      <w:r w:rsidRPr="001D2A5A">
        <w:rPr>
          <w:color w:val="000000"/>
          <w:spacing w:val="-4"/>
          <w:szCs w:val="24"/>
        </w:rPr>
        <w:t xml:space="preserve">Gaisa piesārņošana noved pie cilvēku veselības pasliktināšanās un bojāejas. </w:t>
      </w:r>
      <w:r w:rsidRPr="001D2A5A">
        <w:rPr>
          <w:color w:val="000000"/>
          <w:spacing w:val="-1"/>
          <w:szCs w:val="24"/>
        </w:rPr>
        <w:t xml:space="preserve">1952. gada 5. decembrī Londonas iedzītovāji pārsteigti konstatēja, ka Saule ir </w:t>
      </w:r>
      <w:r w:rsidRPr="001D2A5A">
        <w:rPr>
          <w:color w:val="000000"/>
          <w:spacing w:val="-6"/>
          <w:szCs w:val="24"/>
        </w:rPr>
        <w:t xml:space="preserve">pilnīgi pazudusi no debesīm. Iemesls tam bija sevišķi biezs smogs — dūmu, miglas </w:t>
      </w:r>
      <w:r w:rsidRPr="001D2A5A">
        <w:rPr>
          <w:color w:val="000000"/>
          <w:spacing w:val="-2"/>
          <w:szCs w:val="24"/>
        </w:rPr>
        <w:t xml:space="preserve">un kaitīgo gāzu maisījums, kas virs Anglijas galvaspilsētas noturējās trīs dienas. </w:t>
      </w:r>
      <w:r w:rsidRPr="001D2A5A">
        <w:rPr>
          <w:color w:val="000000"/>
          <w:spacing w:val="-4"/>
          <w:szCs w:val="24"/>
        </w:rPr>
        <w:t>Pēc oficiāliem datiem, pa šo laiku nomira vairāk nekā 4 tūkstoši cilvēku.</w:t>
      </w:r>
    </w:p>
    <w:p w:rsidR="008D0B56" w:rsidRPr="001D2A5A" w:rsidRDefault="008D0B56" w:rsidP="008D0B56">
      <w:pPr>
        <w:shd w:val="clear" w:color="auto" w:fill="FFFFFF"/>
        <w:ind w:firstLine="397"/>
      </w:pPr>
      <w:r w:rsidRPr="001D2A5A">
        <w:rPr>
          <w:color w:val="000000"/>
          <w:spacing w:val="-4"/>
          <w:szCs w:val="24"/>
        </w:rPr>
        <w:t>1970. gada jūlijā Tokijā smogs izraisīja 8 tūkstošu cilvēku saindēšanos.</w:t>
      </w:r>
    </w:p>
    <w:p w:rsidR="008D0B56" w:rsidRPr="001D2A5A" w:rsidRDefault="008D0B56" w:rsidP="008D0B56">
      <w:pPr>
        <w:shd w:val="clear" w:color="auto" w:fill="FFFFFF"/>
        <w:ind w:firstLine="397"/>
        <w:jc w:val="both"/>
      </w:pPr>
      <w:r w:rsidRPr="001D2A5A">
        <w:rPr>
          <w:color w:val="000000"/>
          <w:spacing w:val="-3"/>
          <w:szCs w:val="24"/>
        </w:rPr>
        <w:t>Sēra dioksīda koncentrācijas palielināšanās gaisā izraisa metālu konstrukciju pastiprinātu koroziju; pastiprinās t. s. skābie lieti.</w:t>
      </w:r>
    </w:p>
    <w:p w:rsidR="008D0B56" w:rsidRPr="001D2A5A" w:rsidRDefault="008D0B56" w:rsidP="002941DD">
      <w:pPr>
        <w:shd w:val="clear" w:color="auto" w:fill="FFFFFF"/>
        <w:ind w:firstLine="397"/>
        <w:jc w:val="both"/>
      </w:pPr>
      <w:r w:rsidRPr="001D2A5A">
        <w:rPr>
          <w:color w:val="000000"/>
          <w:spacing w:val="3"/>
          <w:szCs w:val="24"/>
        </w:rPr>
        <w:t xml:space="preserve">Enerģētikas straujā attīstība izsauc arī apkārtējās vides temperatūras </w:t>
      </w:r>
      <w:r w:rsidRPr="001D2A5A">
        <w:rPr>
          <w:color w:val="000000"/>
          <w:spacing w:val="-2"/>
          <w:szCs w:val="24"/>
        </w:rPr>
        <w:t xml:space="preserve">paaugstināšanos. Mākslīgi saražotās elektroenerģijas blīvums pašlaik nav īpaši </w:t>
      </w:r>
      <w:r w:rsidRPr="001D2A5A">
        <w:rPr>
          <w:color w:val="000000"/>
          <w:spacing w:val="-4"/>
          <w:szCs w:val="24"/>
        </w:rPr>
        <w:t>liels — 0,02 W/m</w:t>
      </w:r>
      <w:r w:rsidRPr="001D2A5A">
        <w:rPr>
          <w:color w:val="000000"/>
          <w:spacing w:val="-4"/>
          <w:szCs w:val="24"/>
          <w:vertAlign w:val="superscript"/>
        </w:rPr>
        <w:t>2</w:t>
      </w:r>
      <w:r w:rsidRPr="001D2A5A">
        <w:rPr>
          <w:color w:val="000000"/>
          <w:spacing w:val="-4"/>
          <w:szCs w:val="24"/>
        </w:rPr>
        <w:t>. Atsevišķos rajonos, piemēram, Rūras rūpnieciskajā apgabalā Vācijā, tas ir 20 reizes lielāks.</w:t>
      </w:r>
      <w:r w:rsidR="002941DD">
        <w:t xml:space="preserve"> </w:t>
      </w:r>
      <w:r w:rsidRPr="001D2A5A">
        <w:rPr>
          <w:color w:val="000000"/>
          <w:spacing w:val="-3"/>
          <w:szCs w:val="24"/>
        </w:rPr>
        <w:t xml:space="preserve">Tādi mākslīgi radīti enerģijas avoti var nopietni ietekmēt klimatu tuvākajos </w:t>
      </w:r>
      <w:r w:rsidRPr="001D2A5A">
        <w:rPr>
          <w:color w:val="000000"/>
          <w:spacing w:val="-6"/>
          <w:szCs w:val="24"/>
        </w:rPr>
        <w:t>rajonos.</w:t>
      </w:r>
    </w:p>
    <w:p w:rsidR="008D0B56" w:rsidRPr="001D2A5A" w:rsidRDefault="008D0B56" w:rsidP="008D0B56">
      <w:pPr>
        <w:shd w:val="clear" w:color="auto" w:fill="FFFFFF"/>
        <w:ind w:firstLine="397"/>
        <w:jc w:val="both"/>
      </w:pPr>
      <w:r w:rsidRPr="001D2A5A">
        <w:rPr>
          <w:color w:val="000000"/>
          <w:spacing w:val="-3"/>
          <w:szCs w:val="24"/>
        </w:rPr>
        <w:t xml:space="preserve">Vislielākās briesmas rada "siltumnīcas efekts", kad oglekļa dioksīds darbojas </w:t>
      </w:r>
      <w:r w:rsidRPr="001D2A5A">
        <w:rPr>
          <w:color w:val="000000"/>
          <w:spacing w:val="3"/>
          <w:szCs w:val="24"/>
        </w:rPr>
        <w:t xml:space="preserve">kā siltumnīcas stikls, laižot cauri Saules starus, sasildot Zemes virsmu un </w:t>
      </w:r>
      <w:r w:rsidRPr="001D2A5A">
        <w:rPr>
          <w:color w:val="000000"/>
          <w:szCs w:val="24"/>
        </w:rPr>
        <w:t xml:space="preserve">neizlaižot atpakaļ atstaroto infrasarkano siltuma starojumu, kam ir cits viļņa </w:t>
      </w:r>
      <w:r w:rsidRPr="001D2A5A">
        <w:rPr>
          <w:color w:val="000000"/>
          <w:spacing w:val="-3"/>
          <w:szCs w:val="24"/>
        </w:rPr>
        <w:t xml:space="preserve">garums. Pēc samērā </w:t>
      </w:r>
      <w:r w:rsidRPr="001D2A5A">
        <w:rPr>
          <w:color w:val="000000"/>
          <w:spacing w:val="-3"/>
          <w:szCs w:val="24"/>
        </w:rPr>
        <w:lastRenderedPageBreak/>
        <w:t>neilga laika — apm. 50 gadiem — iespējama gaisa tempe</w:t>
      </w:r>
      <w:r w:rsidRPr="001D2A5A">
        <w:rPr>
          <w:color w:val="000000"/>
          <w:spacing w:val="-3"/>
          <w:szCs w:val="24"/>
        </w:rPr>
        <w:softHyphen/>
      </w:r>
      <w:r w:rsidRPr="001D2A5A">
        <w:rPr>
          <w:color w:val="000000"/>
          <w:spacing w:val="2"/>
          <w:szCs w:val="24"/>
        </w:rPr>
        <w:t>ratūras paaugstināšanās par 1-3 grādiem ar tai sekojošu okeāna līmeņa cel</w:t>
      </w:r>
      <w:r w:rsidRPr="001D2A5A">
        <w:rPr>
          <w:color w:val="000000"/>
          <w:spacing w:val="2"/>
          <w:szCs w:val="24"/>
        </w:rPr>
        <w:softHyphen/>
      </w:r>
      <w:r w:rsidRPr="001D2A5A">
        <w:rPr>
          <w:color w:val="000000"/>
          <w:spacing w:val="-19"/>
          <w:szCs w:val="24"/>
        </w:rPr>
        <w:t>šanos.</w:t>
      </w:r>
    </w:p>
    <w:p w:rsidR="008D0B56" w:rsidRPr="001D2A5A" w:rsidRDefault="008D0B56" w:rsidP="008D0B56">
      <w:pPr>
        <w:shd w:val="clear" w:color="auto" w:fill="FFFFFF"/>
        <w:ind w:firstLine="397"/>
        <w:jc w:val="both"/>
      </w:pPr>
      <w:r w:rsidRPr="001D2A5A">
        <w:rPr>
          <w:color w:val="000000"/>
          <w:spacing w:val="-2"/>
          <w:szCs w:val="24"/>
        </w:rPr>
        <w:t>No otras puses, lielā putekļu koncentrācija gaisā pazeminās zemes tempera</w:t>
      </w:r>
      <w:r w:rsidRPr="001D2A5A">
        <w:rPr>
          <w:color w:val="000000"/>
          <w:spacing w:val="-2"/>
          <w:szCs w:val="24"/>
        </w:rPr>
        <w:softHyphen/>
      </w:r>
      <w:r w:rsidRPr="001D2A5A">
        <w:rPr>
          <w:color w:val="000000"/>
          <w:spacing w:val="-5"/>
          <w:szCs w:val="24"/>
        </w:rPr>
        <w:t xml:space="preserve">tūru par 1-3 grādiem. Laika posmā no 1940. gada līdz mūsu dienām vidējā planētas </w:t>
      </w:r>
      <w:r w:rsidRPr="001D2A5A">
        <w:rPr>
          <w:color w:val="000000"/>
          <w:spacing w:val="-2"/>
          <w:szCs w:val="24"/>
        </w:rPr>
        <w:t>temperatūra pazeminājusies par pusgrādu.</w:t>
      </w:r>
    </w:p>
    <w:p w:rsidR="008D0B56" w:rsidRPr="001D2A5A" w:rsidRDefault="008D0B56" w:rsidP="008D0B56">
      <w:pPr>
        <w:shd w:val="clear" w:color="auto" w:fill="FFFFFF"/>
        <w:ind w:firstLine="397"/>
      </w:pPr>
      <w:r w:rsidRPr="001D2A5A">
        <w:rPr>
          <w:color w:val="000000"/>
          <w:spacing w:val="-1"/>
          <w:szCs w:val="24"/>
        </w:rPr>
        <w:t>Attīstot apūdeņošanas sistēmas, palielinās ūdens iztvaikošana, un līdz ar to tiek izjaukta atmosfēras enerģētiskā bilance. Būtiska ietekme ir arī  kultūraugu sēšanai lielos zemes apgabalos, kas maina zemes virsmas atstarošanas spējas.</w:t>
      </w:r>
    </w:p>
    <w:p w:rsidR="008D0B56" w:rsidRPr="001D2A5A" w:rsidRDefault="008D0B56" w:rsidP="008D0B56">
      <w:pPr>
        <w:shd w:val="clear" w:color="auto" w:fill="FFFFFF"/>
        <w:ind w:firstLine="397"/>
        <w:jc w:val="both"/>
        <w:rPr>
          <w:szCs w:val="24"/>
        </w:rPr>
      </w:pPr>
      <w:r w:rsidRPr="001D2A5A">
        <w:rPr>
          <w:color w:val="000000"/>
          <w:spacing w:val="4"/>
          <w:szCs w:val="24"/>
        </w:rPr>
        <w:t xml:space="preserve">Visi uz zemes sastopamie atjaunojošās enerģijas veidi rodas no </w:t>
      </w:r>
      <w:r w:rsidR="002941DD">
        <w:rPr>
          <w:color w:val="000000"/>
          <w:spacing w:val="4"/>
          <w:szCs w:val="24"/>
        </w:rPr>
        <w:t>S</w:t>
      </w:r>
      <w:r w:rsidRPr="001D2A5A">
        <w:rPr>
          <w:color w:val="000000"/>
          <w:spacing w:val="4"/>
          <w:szCs w:val="24"/>
        </w:rPr>
        <w:t xml:space="preserve">aules </w:t>
      </w:r>
      <w:r w:rsidRPr="001D2A5A">
        <w:rPr>
          <w:color w:val="000000"/>
          <w:szCs w:val="24"/>
        </w:rPr>
        <w:t xml:space="preserve">enerģijas. Saules enerģiju izmanto netieši </w:t>
      </w:r>
      <w:r w:rsidRPr="002941DD">
        <w:rPr>
          <w:color w:val="000000"/>
          <w:szCs w:val="24"/>
        </w:rPr>
        <w:t xml:space="preserve">un </w:t>
      </w:r>
      <w:r w:rsidRPr="002941DD">
        <w:rPr>
          <w:bCs/>
          <w:color w:val="000000"/>
          <w:szCs w:val="24"/>
        </w:rPr>
        <w:t>tieši.</w:t>
      </w:r>
      <w:r w:rsidRPr="001D2A5A">
        <w:rPr>
          <w:b/>
          <w:bCs/>
          <w:color w:val="000000"/>
          <w:szCs w:val="24"/>
        </w:rPr>
        <w:t xml:space="preserve"> </w:t>
      </w:r>
      <w:r w:rsidRPr="001D2A5A">
        <w:rPr>
          <w:color w:val="000000"/>
          <w:szCs w:val="24"/>
        </w:rPr>
        <w:t xml:space="preserve">Pie netiešiem </w:t>
      </w:r>
      <w:r w:rsidR="002941DD">
        <w:rPr>
          <w:color w:val="000000"/>
          <w:szCs w:val="24"/>
        </w:rPr>
        <w:t>S</w:t>
      </w:r>
      <w:r w:rsidRPr="001D2A5A">
        <w:rPr>
          <w:color w:val="000000"/>
          <w:szCs w:val="24"/>
        </w:rPr>
        <w:t xml:space="preserve">aules akumulētās </w:t>
      </w:r>
      <w:r w:rsidRPr="001D2A5A">
        <w:rPr>
          <w:color w:val="000000"/>
          <w:spacing w:val="2"/>
          <w:szCs w:val="24"/>
        </w:rPr>
        <w:t xml:space="preserve">enerģijas izmantošanas veidiem pieder organiskā kurināmā izmantošana izrakteņu veidā. Pie atjaunojošamies enerģijas veidiem pieder augu izmantošana kurināmā veidā. Arī upju ūdenskritumu izmantošana hidroelektrostacijās ir netiešās </w:t>
      </w:r>
      <w:r w:rsidR="002941DD">
        <w:rPr>
          <w:color w:val="000000"/>
          <w:spacing w:val="2"/>
          <w:szCs w:val="24"/>
        </w:rPr>
        <w:t>S</w:t>
      </w:r>
      <w:r w:rsidRPr="001D2A5A">
        <w:rPr>
          <w:color w:val="000000"/>
          <w:spacing w:val="2"/>
          <w:szCs w:val="24"/>
        </w:rPr>
        <w:t xml:space="preserve">aules </w:t>
      </w:r>
      <w:r w:rsidRPr="001D2A5A">
        <w:rPr>
          <w:color w:val="000000"/>
          <w:spacing w:val="5"/>
          <w:szCs w:val="24"/>
        </w:rPr>
        <w:t xml:space="preserve">enerģijas veids. Vēja un viļņu enerģija, akumulētais siltums gruntsūdeņos un jūrā </w:t>
      </w:r>
      <w:r w:rsidRPr="001D2A5A">
        <w:rPr>
          <w:color w:val="000000"/>
          <w:spacing w:val="2"/>
          <w:szCs w:val="24"/>
        </w:rPr>
        <w:t xml:space="preserve">ari pieder pie netiešiem </w:t>
      </w:r>
      <w:r w:rsidR="002941DD">
        <w:rPr>
          <w:color w:val="000000"/>
          <w:spacing w:val="2"/>
          <w:szCs w:val="24"/>
        </w:rPr>
        <w:t>S</w:t>
      </w:r>
      <w:r w:rsidRPr="001D2A5A">
        <w:rPr>
          <w:color w:val="000000"/>
          <w:spacing w:val="2"/>
          <w:szCs w:val="24"/>
        </w:rPr>
        <w:t>aules enerģijas veidiem.</w:t>
      </w:r>
    </w:p>
    <w:p w:rsidR="008D0B56" w:rsidRPr="001D2A5A" w:rsidRDefault="008D0B56" w:rsidP="008D0B56">
      <w:pPr>
        <w:shd w:val="clear" w:color="auto" w:fill="FFFFFF"/>
        <w:ind w:firstLine="397"/>
        <w:jc w:val="both"/>
        <w:rPr>
          <w:szCs w:val="24"/>
        </w:rPr>
      </w:pPr>
      <w:r w:rsidRPr="001D2A5A">
        <w:rPr>
          <w:color w:val="000000"/>
          <w:spacing w:val="3"/>
          <w:szCs w:val="24"/>
        </w:rPr>
        <w:t xml:space="preserve">Vairumu no šiem enerģijas veidiem nelielos daudzumos cilvēce izmantoja no seniem laikiem. To izmantošana lielākos, pašreizējos apstākļos nozīmīgos </w:t>
      </w:r>
      <w:r w:rsidRPr="001D2A5A">
        <w:rPr>
          <w:color w:val="000000"/>
          <w:spacing w:val="2"/>
          <w:szCs w:val="24"/>
        </w:rPr>
        <w:t>daudzumos (neskaitot upju hidroenerģiju), saistīta ar tehnoloģiskām un, tātad ar</w:t>
      </w:r>
      <w:r w:rsidR="002941DD">
        <w:rPr>
          <w:color w:val="000000"/>
          <w:spacing w:val="2"/>
          <w:szCs w:val="24"/>
        </w:rPr>
        <w:t>ī</w:t>
      </w:r>
      <w:r w:rsidRPr="001D2A5A">
        <w:rPr>
          <w:color w:val="000000"/>
          <w:spacing w:val="2"/>
          <w:szCs w:val="24"/>
        </w:rPr>
        <w:t xml:space="preserve"> ar </w:t>
      </w:r>
      <w:r w:rsidRPr="001D2A5A">
        <w:rPr>
          <w:color w:val="000000"/>
          <w:spacing w:val="3"/>
          <w:szCs w:val="24"/>
        </w:rPr>
        <w:t xml:space="preserve">ekonomiskām grūtībām. Tehnikas progress ļauj cerēt, ka ar laiku šādas iespējas </w:t>
      </w:r>
      <w:r w:rsidRPr="001D2A5A">
        <w:rPr>
          <w:color w:val="000000"/>
          <w:spacing w:val="2"/>
          <w:szCs w:val="24"/>
        </w:rPr>
        <w:t>palielināsies.</w:t>
      </w:r>
    </w:p>
    <w:p w:rsidR="008D0B56" w:rsidRPr="001D2A5A" w:rsidRDefault="008D0B56" w:rsidP="008D0B56">
      <w:pPr>
        <w:shd w:val="clear" w:color="auto" w:fill="FFFFFF"/>
        <w:ind w:firstLine="397"/>
        <w:rPr>
          <w:szCs w:val="24"/>
        </w:rPr>
      </w:pPr>
      <w:r w:rsidRPr="001D2A5A">
        <w:rPr>
          <w:color w:val="000000"/>
          <w:spacing w:val="2"/>
          <w:szCs w:val="24"/>
        </w:rPr>
        <w:t>Enerģētiskajās bilancēs pašreiz ņem vērā tikai hidroresursus.</w:t>
      </w:r>
    </w:p>
    <w:p w:rsidR="008D0B56" w:rsidRPr="001D2A5A" w:rsidRDefault="002941DD" w:rsidP="008D0B56">
      <w:pPr>
        <w:shd w:val="clear" w:color="auto" w:fill="FFFFFF"/>
        <w:ind w:firstLine="397"/>
        <w:jc w:val="both"/>
        <w:rPr>
          <w:szCs w:val="24"/>
        </w:rPr>
      </w:pPr>
      <w:r>
        <w:rPr>
          <w:color w:val="000000"/>
          <w:spacing w:val="1"/>
          <w:szCs w:val="24"/>
        </w:rPr>
        <w:t>Pārējos atjaunojamo</w:t>
      </w:r>
      <w:r w:rsidR="008D0B56" w:rsidRPr="001D2A5A">
        <w:rPr>
          <w:color w:val="000000"/>
          <w:spacing w:val="1"/>
          <w:szCs w:val="24"/>
        </w:rPr>
        <w:t xml:space="preserve">s enerģijas avotus pašreiz </w:t>
      </w:r>
      <w:r w:rsidR="008D0B56">
        <w:rPr>
          <w:color w:val="000000"/>
          <w:spacing w:val="1"/>
          <w:szCs w:val="24"/>
        </w:rPr>
        <w:t>izmanto ierobežoti.</w:t>
      </w:r>
      <w:r w:rsidR="008D0B56" w:rsidRPr="001D2A5A">
        <w:rPr>
          <w:color w:val="000000"/>
          <w:spacing w:val="1"/>
          <w:szCs w:val="24"/>
        </w:rPr>
        <w:t xml:space="preserve"> To plaša lietošana ir saistīta ar zinātnisko un tehnisko problēmu risināšanu</w:t>
      </w:r>
      <w:r w:rsidR="008D0B56">
        <w:rPr>
          <w:color w:val="000000"/>
          <w:spacing w:val="1"/>
          <w:szCs w:val="24"/>
        </w:rPr>
        <w:t>.</w:t>
      </w:r>
      <w:r w:rsidR="008D0B56" w:rsidRPr="001D2A5A">
        <w:rPr>
          <w:color w:val="000000"/>
          <w:spacing w:val="1"/>
          <w:szCs w:val="24"/>
        </w:rPr>
        <w:t xml:space="preserve"> </w:t>
      </w:r>
      <w:r w:rsidR="008D0B56" w:rsidRPr="001D2A5A">
        <w:rPr>
          <w:color w:val="000000"/>
          <w:spacing w:val="7"/>
          <w:szCs w:val="24"/>
        </w:rPr>
        <w:t xml:space="preserve">Šo avotu tehniskais potenciāls un tā nozīme </w:t>
      </w:r>
      <w:r w:rsidR="008D0B56" w:rsidRPr="001D2A5A">
        <w:rPr>
          <w:color w:val="000000"/>
          <w:spacing w:val="4"/>
          <w:szCs w:val="24"/>
        </w:rPr>
        <w:t>bilancē jānosaka pēc reāliem apstākļiem.</w:t>
      </w:r>
    </w:p>
    <w:p w:rsidR="008D0B56" w:rsidRPr="001D2A5A" w:rsidRDefault="008D0B56" w:rsidP="008D0B56">
      <w:pPr>
        <w:shd w:val="clear" w:color="auto" w:fill="FFFFFF"/>
        <w:ind w:firstLine="397"/>
        <w:jc w:val="both"/>
        <w:rPr>
          <w:szCs w:val="24"/>
        </w:rPr>
      </w:pPr>
      <w:r w:rsidRPr="001D2A5A">
        <w:rPr>
          <w:color w:val="000000"/>
          <w:spacing w:val="7"/>
          <w:szCs w:val="24"/>
        </w:rPr>
        <w:t xml:space="preserve">Elektroenerģijas patēriņam ir ciklisks raksturs. Naktī tautsaimniecība </w:t>
      </w:r>
      <w:r w:rsidR="002941DD">
        <w:rPr>
          <w:color w:val="000000"/>
          <w:spacing w:val="3"/>
          <w:szCs w:val="24"/>
        </w:rPr>
        <w:t>patērē maz, jo š</w:t>
      </w:r>
      <w:r w:rsidRPr="001D2A5A">
        <w:rPr>
          <w:color w:val="000000"/>
          <w:spacing w:val="3"/>
          <w:szCs w:val="24"/>
        </w:rPr>
        <w:t xml:space="preserve">ajā laikā darbojas tikai trīsmaiņu uzņēmumi un gadījuma rakstura </w:t>
      </w:r>
      <w:r w:rsidRPr="001D2A5A">
        <w:rPr>
          <w:color w:val="000000"/>
          <w:spacing w:val="4"/>
          <w:szCs w:val="24"/>
        </w:rPr>
        <w:t>patērētāji. No rīta patēriņš strauji aug un apmēram deviņos sasniedz maksimāl</w:t>
      </w:r>
      <w:r w:rsidR="002941DD">
        <w:rPr>
          <w:color w:val="000000"/>
          <w:spacing w:val="4"/>
          <w:szCs w:val="24"/>
        </w:rPr>
        <w:t>o</w:t>
      </w:r>
      <w:r w:rsidRPr="001D2A5A">
        <w:rPr>
          <w:color w:val="000000"/>
          <w:spacing w:val="4"/>
          <w:szCs w:val="24"/>
        </w:rPr>
        <w:t xml:space="preserve"> </w:t>
      </w:r>
      <w:r w:rsidRPr="001D2A5A">
        <w:rPr>
          <w:color w:val="000000"/>
          <w:spacing w:val="8"/>
          <w:szCs w:val="24"/>
        </w:rPr>
        <w:t xml:space="preserve">lielumu. Dienā, dabiskās gaismas periodā, elektrības patēriņš samazinās, bet </w:t>
      </w:r>
      <w:r w:rsidRPr="001D2A5A">
        <w:rPr>
          <w:color w:val="000000"/>
          <w:spacing w:val="5"/>
          <w:szCs w:val="24"/>
        </w:rPr>
        <w:t xml:space="preserve">vakarā, pēc </w:t>
      </w:r>
      <w:r w:rsidR="002941DD">
        <w:rPr>
          <w:color w:val="000000"/>
          <w:spacing w:val="5"/>
          <w:szCs w:val="24"/>
        </w:rPr>
        <w:t>S</w:t>
      </w:r>
      <w:r w:rsidRPr="001D2A5A">
        <w:rPr>
          <w:color w:val="000000"/>
          <w:spacing w:val="5"/>
          <w:szCs w:val="24"/>
        </w:rPr>
        <w:t xml:space="preserve">aules rieta, atkal pieaug. Šie cikliskie patēriņi ir jānodrošina ar </w:t>
      </w:r>
      <w:r w:rsidRPr="001D2A5A">
        <w:rPr>
          <w:color w:val="000000"/>
          <w:spacing w:val="3"/>
          <w:szCs w:val="24"/>
        </w:rPr>
        <w:t>enerģētiskās iekārtas darbu. Tā, piemēram, naktī ir jāatslēdz enerģētiskie katli un turbīnas. Tuvojoties r</w:t>
      </w:r>
      <w:r w:rsidR="002941DD">
        <w:rPr>
          <w:color w:val="000000"/>
          <w:spacing w:val="3"/>
          <w:szCs w:val="24"/>
        </w:rPr>
        <w:t>ī</w:t>
      </w:r>
      <w:r w:rsidRPr="001D2A5A">
        <w:rPr>
          <w:color w:val="000000"/>
          <w:spacing w:val="3"/>
          <w:szCs w:val="24"/>
        </w:rPr>
        <w:t>tam, tie atkal jāiedarbina, lai nodrošinātu rīta patēriņu</w:t>
      </w:r>
      <w:r w:rsidR="002941DD">
        <w:rPr>
          <w:color w:val="000000"/>
          <w:spacing w:val="3"/>
          <w:szCs w:val="24"/>
        </w:rPr>
        <w:t>.</w:t>
      </w:r>
    </w:p>
    <w:p w:rsidR="008D0B56" w:rsidRPr="001D2A5A" w:rsidRDefault="008D0B56" w:rsidP="008D0B56">
      <w:pPr>
        <w:shd w:val="clear" w:color="auto" w:fill="FFFFFF"/>
        <w:ind w:firstLine="397"/>
        <w:jc w:val="both"/>
        <w:rPr>
          <w:szCs w:val="24"/>
        </w:rPr>
      </w:pPr>
      <w:r w:rsidRPr="001D2A5A">
        <w:rPr>
          <w:color w:val="000000"/>
          <w:spacing w:val="5"/>
          <w:szCs w:val="24"/>
        </w:rPr>
        <w:t xml:space="preserve">Hidroelektrostacijas ir uzbūvētas tā, ka ūdeni minimālo slodžu stundās uzkrāj krātuvēs un to izlieto maksimālo slodžu nosegšanai. Pārējā laikā </w:t>
      </w:r>
      <w:r w:rsidRPr="001D2A5A">
        <w:rPr>
          <w:color w:val="000000"/>
          <w:spacing w:val="3"/>
          <w:szCs w:val="24"/>
        </w:rPr>
        <w:t xml:space="preserve">hidroelektrostacijas stāv, krājot ūdeni kārtējam īslaicīgam darbam. Pārējo enerģijas daudzumu piegādā </w:t>
      </w:r>
      <w:r w:rsidRPr="001D2A5A">
        <w:rPr>
          <w:color w:val="000000"/>
          <w:spacing w:val="3"/>
          <w:szCs w:val="24"/>
        </w:rPr>
        <w:lastRenderedPageBreak/>
        <w:t>siltuma elektrostacijas, kuras iekārtu atslēdz un ieslēdz saskaņ</w:t>
      </w:r>
      <w:r w:rsidR="002941DD">
        <w:rPr>
          <w:color w:val="000000"/>
          <w:spacing w:val="3"/>
          <w:szCs w:val="24"/>
        </w:rPr>
        <w:t>ā</w:t>
      </w:r>
      <w:r w:rsidRPr="001D2A5A">
        <w:rPr>
          <w:color w:val="000000"/>
          <w:spacing w:val="3"/>
          <w:szCs w:val="24"/>
        </w:rPr>
        <w:t xml:space="preserve"> ar enerģijas patēriņa diennakts ritmu.</w:t>
      </w:r>
    </w:p>
    <w:p w:rsidR="008D0B56" w:rsidRPr="001D2A5A" w:rsidRDefault="008D0B56" w:rsidP="008D0B56">
      <w:pPr>
        <w:shd w:val="clear" w:color="auto" w:fill="FFFFFF"/>
        <w:ind w:firstLine="397"/>
        <w:jc w:val="both"/>
        <w:rPr>
          <w:szCs w:val="24"/>
        </w:rPr>
      </w:pPr>
      <w:r w:rsidRPr="001D2A5A">
        <w:rPr>
          <w:color w:val="000000"/>
          <w:spacing w:val="4"/>
          <w:szCs w:val="24"/>
        </w:rPr>
        <w:t xml:space="preserve">Apskatot alternatīvās enerģijas avotus, ir jānovērtē to nozīme enerģijas </w:t>
      </w:r>
      <w:r w:rsidRPr="001D2A5A">
        <w:rPr>
          <w:color w:val="000000"/>
          <w:spacing w:val="1"/>
          <w:szCs w:val="24"/>
        </w:rPr>
        <w:t>bilancē.</w:t>
      </w:r>
    </w:p>
    <w:p w:rsidR="008D0B56" w:rsidRPr="001D2A5A" w:rsidRDefault="008D0B56" w:rsidP="008D0B56">
      <w:pPr>
        <w:shd w:val="clear" w:color="auto" w:fill="FFFFFF"/>
        <w:ind w:firstLine="397"/>
        <w:jc w:val="both"/>
        <w:rPr>
          <w:szCs w:val="24"/>
        </w:rPr>
      </w:pPr>
      <w:r w:rsidRPr="001D2A5A">
        <w:rPr>
          <w:color w:val="000000"/>
          <w:spacing w:val="3"/>
          <w:szCs w:val="24"/>
        </w:rPr>
        <w:t xml:space="preserve">Vēja enerģijas avoti nevar strādāt saskaņā ar enerģijas patēriņa ciklu. Tie ieslēdzas darbā, rodoties vējam, neatkarīgi no tā, kādā periodā tas notiek. Vējainā </w:t>
      </w:r>
      <w:r w:rsidRPr="002941DD">
        <w:t>laikā vēja ģeneratori, strādājot elektriskajā tīklā, daļēji aizvieto siltuma</w:t>
      </w:r>
      <w:r w:rsidRPr="001D2A5A">
        <w:rPr>
          <w:color w:val="000000"/>
          <w:spacing w:val="9"/>
          <w:szCs w:val="24"/>
        </w:rPr>
        <w:t xml:space="preserve"> </w:t>
      </w:r>
      <w:r w:rsidRPr="001D2A5A">
        <w:rPr>
          <w:color w:val="000000"/>
          <w:spacing w:val="2"/>
          <w:szCs w:val="24"/>
        </w:rPr>
        <w:t xml:space="preserve">elektrostacijas. Periodos, kad vēja nav jeb ir nepietiekami liels, lai darbotos vēja </w:t>
      </w:r>
      <w:r w:rsidRPr="001D2A5A">
        <w:rPr>
          <w:color w:val="000000"/>
          <w:spacing w:val="3"/>
          <w:szCs w:val="24"/>
        </w:rPr>
        <w:t xml:space="preserve">ģenerators, elektroenerģijas patēriņu sedz pārējās elektrostacijas. Elektrisko jaudu </w:t>
      </w:r>
      <w:r w:rsidRPr="001D2A5A">
        <w:rPr>
          <w:color w:val="000000"/>
          <w:spacing w:val="8"/>
          <w:szCs w:val="24"/>
        </w:rPr>
        <w:t xml:space="preserve">bilanci sastāda sliktākiem apstākļiem, tādēļ vēja ģeneratoru jaudu tajā nevar </w:t>
      </w:r>
      <w:r w:rsidRPr="001D2A5A">
        <w:rPr>
          <w:color w:val="000000"/>
          <w:spacing w:val="3"/>
          <w:szCs w:val="24"/>
        </w:rPr>
        <w:t xml:space="preserve">ievērot un bilancē jāaizstāj ar parastajām elektrostacijām. Vēja elektrostacijas tikai </w:t>
      </w:r>
      <w:r w:rsidRPr="001D2A5A">
        <w:rPr>
          <w:color w:val="000000"/>
          <w:spacing w:val="5"/>
          <w:szCs w:val="24"/>
        </w:rPr>
        <w:t xml:space="preserve">ietaupa kurināmo periodos, kad pūš vējš. Tātad kapitālieguldījumi elektrisko </w:t>
      </w:r>
      <w:r w:rsidRPr="001D2A5A">
        <w:rPr>
          <w:color w:val="000000"/>
          <w:spacing w:val="3"/>
          <w:szCs w:val="24"/>
        </w:rPr>
        <w:t>ģenerējošo jaudu uzstādīšanai jāparedz tā, it kā vēja elektrostaciju nebūtu.</w:t>
      </w:r>
    </w:p>
    <w:p w:rsidR="008D0B56" w:rsidRPr="001D2A5A" w:rsidRDefault="008D0B56" w:rsidP="008D0B56">
      <w:pPr>
        <w:shd w:val="clear" w:color="auto" w:fill="FFFFFF"/>
        <w:ind w:firstLine="397"/>
        <w:jc w:val="both"/>
        <w:rPr>
          <w:szCs w:val="24"/>
        </w:rPr>
      </w:pPr>
      <w:r w:rsidRPr="001D2A5A">
        <w:rPr>
          <w:color w:val="000000"/>
          <w:spacing w:val="7"/>
          <w:szCs w:val="24"/>
        </w:rPr>
        <w:t xml:space="preserve">Jūras viļņu enerģijas avoti tāpat ir saistīti ar vēju. Ekonomiskā nozīme </w:t>
      </w:r>
      <w:r w:rsidRPr="001D2A5A">
        <w:rPr>
          <w:color w:val="000000"/>
          <w:spacing w:val="4"/>
          <w:szCs w:val="24"/>
        </w:rPr>
        <w:t>tiem nākotnē ir okeāna rajonos, kur pū</w:t>
      </w:r>
      <w:r w:rsidR="002941DD">
        <w:rPr>
          <w:color w:val="000000"/>
          <w:spacing w:val="4"/>
          <w:szCs w:val="24"/>
        </w:rPr>
        <w:t>š</w:t>
      </w:r>
      <w:r w:rsidRPr="001D2A5A">
        <w:rPr>
          <w:color w:val="000000"/>
          <w:spacing w:val="4"/>
          <w:szCs w:val="24"/>
        </w:rPr>
        <w:t xml:space="preserve"> pastāvīgi vēji.</w:t>
      </w:r>
    </w:p>
    <w:p w:rsidR="008D0B56" w:rsidRPr="001D2A5A" w:rsidRDefault="008D0B56" w:rsidP="008D0B56">
      <w:pPr>
        <w:shd w:val="clear" w:color="auto" w:fill="FFFFFF"/>
        <w:ind w:firstLine="397"/>
        <w:jc w:val="both"/>
        <w:rPr>
          <w:szCs w:val="24"/>
        </w:rPr>
      </w:pPr>
      <w:r w:rsidRPr="001D2A5A">
        <w:rPr>
          <w:color w:val="000000"/>
          <w:spacing w:val="5"/>
          <w:szCs w:val="24"/>
        </w:rPr>
        <w:t xml:space="preserve">Paisuma un bēguma elektrostacijas ir iespējams izveidot okeāna krastos, </w:t>
      </w:r>
      <w:r w:rsidRPr="001D2A5A">
        <w:rPr>
          <w:color w:val="000000"/>
          <w:spacing w:val="2"/>
          <w:szCs w:val="24"/>
        </w:rPr>
        <w:t xml:space="preserve">kad var norobežot no okeāna līčus vai fjordu veidojumus. Šie enerģijas avoti prasa samērā lielus kapitālieguldījumus, un to darbības cikls saistīts ar Mēness un Zemes </w:t>
      </w:r>
      <w:r w:rsidRPr="001D2A5A">
        <w:rPr>
          <w:color w:val="000000"/>
          <w:spacing w:val="1"/>
          <w:szCs w:val="24"/>
        </w:rPr>
        <w:t xml:space="preserve">pievilkšanas spēku cikliem, nevis ar enerģijas patēriņa cikliem. Arī uz tiem attiecas </w:t>
      </w:r>
      <w:r w:rsidRPr="001D2A5A">
        <w:rPr>
          <w:color w:val="000000"/>
          <w:spacing w:val="4"/>
          <w:szCs w:val="24"/>
        </w:rPr>
        <w:t>apsvērumi par enerģijas avotu rezervēšanu.</w:t>
      </w:r>
    </w:p>
    <w:p w:rsidR="008D0B56" w:rsidRPr="001D2A5A" w:rsidRDefault="008D0B56" w:rsidP="008D0B56">
      <w:pPr>
        <w:shd w:val="clear" w:color="auto" w:fill="FFFFFF"/>
        <w:ind w:firstLine="397"/>
        <w:jc w:val="both"/>
      </w:pPr>
      <w:r w:rsidRPr="002941DD">
        <w:t>Ģeotermālās enerģijas potenciāls ir samērā ierobežots, un tā izmantošana plašos apmēros iespējama ti</w:t>
      </w:r>
      <w:r w:rsidR="0064442B">
        <w:t>kai atsevišķos lokālos rajonos.</w:t>
      </w:r>
    </w:p>
    <w:p w:rsidR="008D0B56" w:rsidRPr="00D64A08" w:rsidRDefault="008D0B56" w:rsidP="008D0B56">
      <w:pPr>
        <w:shd w:val="clear" w:color="auto" w:fill="FFFFFF"/>
        <w:ind w:firstLine="397"/>
        <w:jc w:val="both"/>
        <w:rPr>
          <w:szCs w:val="24"/>
        </w:rPr>
      </w:pPr>
      <w:r w:rsidRPr="00D64A08">
        <w:rPr>
          <w:color w:val="000000"/>
          <w:spacing w:val="5"/>
          <w:szCs w:val="24"/>
        </w:rPr>
        <w:t xml:space="preserve">Enerģētiskās iekārtas ir vienas no visdārgākajām iekārtām tehnikā. Šo </w:t>
      </w:r>
      <w:r w:rsidRPr="00D64A08">
        <w:rPr>
          <w:color w:val="000000"/>
          <w:spacing w:val="3"/>
          <w:szCs w:val="24"/>
        </w:rPr>
        <w:t xml:space="preserve">iekārtu pamatā ir augsti attīstītās tehnoloģijas, kuras ir sasniegtas tehnikas vēsturē. </w:t>
      </w:r>
      <w:r w:rsidRPr="00D64A08">
        <w:rPr>
          <w:color w:val="000000"/>
          <w:spacing w:val="5"/>
          <w:szCs w:val="24"/>
        </w:rPr>
        <w:t xml:space="preserve">Pašreiz plaši lietojamās enerģētiskās tehnoloģijas ir pilnveidojušās 100 gadu </w:t>
      </w:r>
      <w:r w:rsidRPr="00D64A08">
        <w:rPr>
          <w:color w:val="000000"/>
          <w:spacing w:val="3"/>
          <w:szCs w:val="24"/>
        </w:rPr>
        <w:t xml:space="preserve">periodā. Ievērojot zinātniski tehnisko progresu, jaunas enerģētiskās tehnoloģijas </w:t>
      </w:r>
      <w:r w:rsidRPr="00D64A08">
        <w:rPr>
          <w:color w:val="000000"/>
          <w:spacing w:val="2"/>
          <w:szCs w:val="24"/>
        </w:rPr>
        <w:t xml:space="preserve">attīstās ātrāk, bet nez vai var orientēties uz laiku, kurš būtu daudz mazāks par 40 </w:t>
      </w:r>
      <w:r w:rsidRPr="00D64A08">
        <w:rPr>
          <w:color w:val="000000"/>
          <w:spacing w:val="1"/>
          <w:szCs w:val="24"/>
        </w:rPr>
        <w:t>gadiem.</w:t>
      </w:r>
    </w:p>
    <w:p w:rsidR="0064442B" w:rsidRDefault="008D0B56" w:rsidP="008D0B56">
      <w:pPr>
        <w:shd w:val="clear" w:color="auto" w:fill="FFFFFF"/>
        <w:ind w:firstLine="397"/>
        <w:jc w:val="both"/>
        <w:rPr>
          <w:color w:val="000000"/>
          <w:spacing w:val="3"/>
          <w:szCs w:val="24"/>
        </w:rPr>
      </w:pPr>
      <w:r w:rsidRPr="002941DD">
        <w:t>Kopumā jāatzīst, ka alternatīvie enerģijas avoti, iesaistīti enerģētiskā bilancē, spēs nodrošināt samērā nelielu daļu no patērējamās enerģijas arī perspektīvā,</w:t>
      </w:r>
      <w:r w:rsidRPr="00D64A08">
        <w:rPr>
          <w:color w:val="000000"/>
          <w:spacing w:val="3"/>
          <w:szCs w:val="24"/>
        </w:rPr>
        <w:t xml:space="preserve"> tāpēc liela mēroga enerģētikas attīstības problēma paliek arī joprojām </w:t>
      </w:r>
      <w:r w:rsidRPr="00D64A08">
        <w:rPr>
          <w:color w:val="000000"/>
          <w:spacing w:val="6"/>
          <w:szCs w:val="24"/>
        </w:rPr>
        <w:t xml:space="preserve">viena no aktuālākajām pasaules problēmām. Netradicionālo enerģijas avotu </w:t>
      </w:r>
      <w:r w:rsidRPr="00D64A08">
        <w:rPr>
          <w:color w:val="000000"/>
          <w:spacing w:val="3"/>
          <w:szCs w:val="24"/>
        </w:rPr>
        <w:t>turpmākajai attīstībai jāveic zinātniskie un eksperimentālie darbi.</w:t>
      </w:r>
    </w:p>
    <w:p w:rsidR="0064442B" w:rsidRDefault="0064442B" w:rsidP="008D0B56">
      <w:pPr>
        <w:shd w:val="clear" w:color="auto" w:fill="FFFFFF"/>
        <w:ind w:firstLine="397"/>
        <w:jc w:val="both"/>
        <w:rPr>
          <w:color w:val="000000"/>
          <w:spacing w:val="3"/>
          <w:szCs w:val="24"/>
        </w:rPr>
      </w:pPr>
    </w:p>
    <w:p w:rsidR="0064442B" w:rsidRDefault="0064442B" w:rsidP="008D0B56">
      <w:pPr>
        <w:shd w:val="clear" w:color="auto" w:fill="FFFFFF"/>
        <w:ind w:firstLine="397"/>
        <w:jc w:val="both"/>
        <w:rPr>
          <w:color w:val="000000"/>
          <w:spacing w:val="3"/>
          <w:szCs w:val="24"/>
        </w:rPr>
      </w:pPr>
    </w:p>
    <w:p w:rsidR="0064442B" w:rsidRDefault="0064442B">
      <w:pPr>
        <w:rPr>
          <w:color w:val="000000"/>
          <w:spacing w:val="3"/>
          <w:szCs w:val="24"/>
        </w:rPr>
      </w:pPr>
      <w:r>
        <w:rPr>
          <w:color w:val="000000"/>
          <w:spacing w:val="3"/>
          <w:szCs w:val="24"/>
        </w:rPr>
        <w:br w:type="page"/>
      </w:r>
    </w:p>
    <w:p w:rsidR="00BD04CE" w:rsidRDefault="00BD04CE" w:rsidP="0015067F">
      <w:pPr>
        <w:pStyle w:val="Heading1"/>
      </w:pPr>
      <w:bookmarkStart w:id="13" w:name="_Toc330378769"/>
      <w:bookmarkStart w:id="14" w:name="_Toc326005411"/>
      <w:r>
        <w:lastRenderedPageBreak/>
        <w:t>1. Laboratorijas darbu izpildīšanas noteikumi</w:t>
      </w:r>
      <w:bookmarkEnd w:id="13"/>
    </w:p>
    <w:p w:rsidR="0015067F" w:rsidRDefault="0015067F"/>
    <w:p w:rsidR="00566E7A" w:rsidRPr="00655C6B" w:rsidRDefault="00566E7A" w:rsidP="00D92C72">
      <w:pPr>
        <w:shd w:val="clear" w:color="auto" w:fill="FFFFFF"/>
        <w:autoSpaceDE w:val="0"/>
        <w:autoSpaceDN w:val="0"/>
        <w:adjustRightInd w:val="0"/>
        <w:ind w:firstLine="426"/>
        <w:jc w:val="both"/>
        <w:rPr>
          <w:szCs w:val="24"/>
        </w:rPr>
      </w:pPr>
      <w:r w:rsidRPr="00655C6B">
        <w:rPr>
          <w:szCs w:val="24"/>
        </w:rPr>
        <w:t xml:space="preserve">Darbu uzdevumi paredzēti 2 stundu nodarbībām laboratorijā. Pirmajā nodarbībā </w:t>
      </w:r>
      <w:r>
        <w:rPr>
          <w:szCs w:val="24"/>
        </w:rPr>
        <w:t>audzēkņiem</w:t>
      </w:r>
      <w:r w:rsidRPr="00655C6B">
        <w:rPr>
          <w:szCs w:val="24"/>
        </w:rPr>
        <w:t xml:space="preserve"> sniedz ievadinstruktāžu un paskaidrojumus, viņi iepazīstas ar drošības tehnikas noteikumiem un darbu veikšanas kārtību </w:t>
      </w:r>
      <w:r>
        <w:rPr>
          <w:szCs w:val="24"/>
        </w:rPr>
        <w:t xml:space="preserve">elektriskās mašīnas </w:t>
      </w:r>
      <w:r w:rsidRPr="00655C6B">
        <w:rPr>
          <w:szCs w:val="24"/>
        </w:rPr>
        <w:t>laboratorijā.</w:t>
      </w:r>
    </w:p>
    <w:p w:rsidR="00566E7A" w:rsidRPr="0064442B" w:rsidRDefault="00566E7A" w:rsidP="00D92C72">
      <w:pPr>
        <w:shd w:val="clear" w:color="auto" w:fill="FFFFFF"/>
        <w:autoSpaceDE w:val="0"/>
        <w:autoSpaceDN w:val="0"/>
        <w:adjustRightInd w:val="0"/>
        <w:ind w:firstLine="426"/>
        <w:jc w:val="both"/>
        <w:rPr>
          <w:szCs w:val="24"/>
        </w:rPr>
      </w:pPr>
      <w:r w:rsidRPr="0064442B">
        <w:rPr>
          <w:bCs/>
          <w:szCs w:val="24"/>
        </w:rPr>
        <w:t xml:space="preserve">Turpmākajās </w:t>
      </w:r>
      <w:r w:rsidRPr="00655C6B">
        <w:rPr>
          <w:szCs w:val="24"/>
        </w:rPr>
        <w:t>nodarbībās 2 stundās jāveic viens darbs. Konkrētos strādā</w:t>
      </w:r>
      <w:r w:rsidRPr="00655C6B">
        <w:rPr>
          <w:szCs w:val="24"/>
        </w:rPr>
        <w:softHyphen/>
        <w:t>jamos laboratorijas darbus nosaka nodarbību vadītājs. Nodarbības laborato</w:t>
      </w:r>
      <w:r w:rsidRPr="00655C6B">
        <w:rPr>
          <w:szCs w:val="24"/>
        </w:rPr>
        <w:softHyphen/>
        <w:t>rijā notiek pēc frontālās metodes, t.i. visa grupa vienlaikus strādā vienu un to pašu darbu.</w:t>
      </w:r>
      <w:r w:rsidR="0064442B">
        <w:rPr>
          <w:szCs w:val="24"/>
        </w:rPr>
        <w:t xml:space="preserve"> Darbu izpildei paredzētais laiks var mainīties atkarībā no laboratorijas darbu grūtības pakāpes un veicamo uzdevumu daudzuma.</w:t>
      </w:r>
    </w:p>
    <w:p w:rsidR="00566E7A" w:rsidRPr="0093439F" w:rsidRDefault="00566E7A" w:rsidP="00D92C72">
      <w:pPr>
        <w:shd w:val="clear" w:color="auto" w:fill="FFFFFF"/>
        <w:autoSpaceDE w:val="0"/>
        <w:autoSpaceDN w:val="0"/>
        <w:adjustRightInd w:val="0"/>
        <w:ind w:firstLine="426"/>
        <w:jc w:val="both"/>
        <w:rPr>
          <w:szCs w:val="24"/>
        </w:rPr>
      </w:pPr>
      <w:r w:rsidRPr="0093439F">
        <w:rPr>
          <w:szCs w:val="24"/>
        </w:rPr>
        <w:t>Aprakstos doti darbu uzdevumi un īsi norādījumi par darba veikšanas metodiku un lietojamo aparatūru. Konkrētākas ziņas par darbā izmantojamo aparatūru, tās novietojumu laboratorijas stendā un darba režīmiem sniegtas laboratorijā metodisko norādījumu stendā. Pirms nodarbības audzēkņiem sīki jāizdomā darba plāns, jāiepazīstas ar attiecīgajiem jautājumiem, obligāti izstudējot attiecīgo lekciju materiālu un norādīto literatūru. Lai atvieglotu laboratorijas darbu veikšanu un paaugstinātu to efektivitāti, darba uzdevumā īpaši izdalīti tie punkti, kas audzēkņiem obligāti jāveic mājās, gatavojoties darbam laboratorijā.</w:t>
      </w:r>
    </w:p>
    <w:p w:rsidR="0015067F" w:rsidRDefault="0015067F"/>
    <w:p w:rsidR="00BD04CE" w:rsidRDefault="00BD04CE" w:rsidP="0015067F">
      <w:pPr>
        <w:pStyle w:val="Heading2"/>
      </w:pPr>
      <w:bookmarkStart w:id="15" w:name="_Toc330378770"/>
      <w:r>
        <w:t>1.1. Elektroiekārtu ekspluatācija</w:t>
      </w:r>
      <w:bookmarkEnd w:id="15"/>
    </w:p>
    <w:p w:rsidR="0015067F" w:rsidRDefault="0015067F"/>
    <w:p w:rsidR="00F50BD3" w:rsidRDefault="00F50BD3" w:rsidP="00D92C72">
      <w:pPr>
        <w:ind w:firstLine="426"/>
        <w:jc w:val="both"/>
        <w:rPr>
          <w:szCs w:val="24"/>
        </w:rPr>
      </w:pPr>
      <w:r w:rsidRPr="001534A9">
        <w:rPr>
          <w:szCs w:val="24"/>
        </w:rPr>
        <w:t>Izmantojot dažādas elektroiekārtas, paaugstinās darba r</w:t>
      </w:r>
      <w:r w:rsidR="0064442B">
        <w:rPr>
          <w:szCs w:val="24"/>
        </w:rPr>
        <w:t>a</w:t>
      </w:r>
      <w:r w:rsidRPr="001534A9">
        <w:rPr>
          <w:szCs w:val="24"/>
        </w:rPr>
        <w:t>žī</w:t>
      </w:r>
      <w:r w:rsidR="0064442B">
        <w:rPr>
          <w:szCs w:val="24"/>
        </w:rPr>
        <w:t>b</w:t>
      </w:r>
      <w:r w:rsidRPr="001534A9">
        <w:rPr>
          <w:szCs w:val="24"/>
        </w:rPr>
        <w:t>a, uzlabojas produkcijas kvalitāte, pazeminās tās pašizmaksa un ceļas komforta līmenis kā ražošanā tā sadzīvē. Tāpēc to ieviešana visdažādākās tautsaimniecības jomās nepārtraukti paplašinās. Tomēr, neprasmīgi ekspluatējot elektroiekārtas, tās var būt arī b</w:t>
      </w:r>
      <w:r w:rsidR="0064442B">
        <w:rPr>
          <w:szCs w:val="24"/>
        </w:rPr>
        <w:t>īstamas cilvēka veselībai un dzīvībai kā arī</w:t>
      </w:r>
      <w:r w:rsidRPr="001534A9">
        <w:rPr>
          <w:szCs w:val="24"/>
        </w:rPr>
        <w:t xml:space="preserve"> radīt arī ievērojamus materiālos zaudējumus. Tāpēc strādājot ar elektroiekārtām, pedantiski jāievēro to izmantošanas elektrodrošības un tehniskās ekspluatācijas noteikumi.</w:t>
      </w:r>
    </w:p>
    <w:p w:rsidR="00F50BD3" w:rsidRPr="001534A9" w:rsidRDefault="00F50BD3" w:rsidP="00D92C72">
      <w:pPr>
        <w:ind w:firstLine="426"/>
        <w:jc w:val="both"/>
        <w:rPr>
          <w:szCs w:val="24"/>
        </w:rPr>
      </w:pPr>
      <w:r>
        <w:rPr>
          <w:szCs w:val="24"/>
        </w:rPr>
        <w:t xml:space="preserve"> </w:t>
      </w:r>
      <w:r w:rsidRPr="001534A9">
        <w:rPr>
          <w:szCs w:val="24"/>
        </w:rPr>
        <w:t xml:space="preserve">Elektriskās strāvas iedarbība uz cilvēka organismu atkarībā no strāvas stipruma, frekvences, organisma īpatnībām un citiem konkrētās situācijas apstākļiem var izpausties dažādi. Rūpnieciskās – 50Hz frekvences strāvas iedarbību cilvēki subjektīvi sajūt, sākot ar 1,5...3,0 mA. Dažus desmitus miliamperus stipra strāva paralizē kustību </w:t>
      </w:r>
      <w:r w:rsidRPr="001534A9">
        <w:rPr>
          <w:szCs w:val="24"/>
        </w:rPr>
        <w:lastRenderedPageBreak/>
        <w:t xml:space="preserve">koordināciju, strāvas stiprumam pieaugot – elpošanu (bezsamaņa) un sirdsdarbību. 0,1 A stipra strāva cilvēkam ir nāvējoša. </w:t>
      </w:r>
    </w:p>
    <w:p w:rsidR="00F50BD3" w:rsidRPr="001534A9" w:rsidRDefault="00F50BD3" w:rsidP="00D92C72">
      <w:pPr>
        <w:ind w:firstLine="426"/>
        <w:jc w:val="both"/>
        <w:rPr>
          <w:szCs w:val="24"/>
        </w:rPr>
      </w:pPr>
      <w:r w:rsidRPr="001534A9">
        <w:rPr>
          <w:szCs w:val="24"/>
        </w:rPr>
        <w:t xml:space="preserve">Elektrotraumas parasti ir komplicētas, jo kombinējas ar sasitumiem, nobrāzumiem, kaulu lūzumiem, apdegumiem u.tml. Vairumā gadījumu cietušais pats sev nevar palīdzēt vai to var tikai ierobežoti. Tāpēc daudzus ar elektroiekārtām saistītus darbus nedrīkst izpildīt vienatnē un par to veikšanu jābūt atbilstošai informācijai – instruktāžai. Iekārtu elektrodroša ekspluatācija prasa speciālas zināšanas. Pieaugot darba sarežģītībai un elektrobīstamībai arī darbinieku kvalifikācijai, kuriem ir tiesības veikt šādus uzdevumus, ir paaugstinātas prasības. Tiem, kārtojot eksāmenu, jāiegūst atbilstoša profesionāla kvalifikācija elektrodrošībā – elektrodrošības kvalifikācijas grupas: A,B vai C. Elektromontieriem, piemēram, nepieciešama B kvalifikācijas grupa. </w:t>
      </w:r>
    </w:p>
    <w:p w:rsidR="00F50BD3" w:rsidRPr="001534A9" w:rsidRDefault="00F50BD3" w:rsidP="00D92C72">
      <w:pPr>
        <w:ind w:firstLine="426"/>
        <w:jc w:val="both"/>
        <w:rPr>
          <w:szCs w:val="24"/>
        </w:rPr>
      </w:pPr>
      <w:r w:rsidRPr="001534A9">
        <w:rPr>
          <w:szCs w:val="24"/>
        </w:rPr>
        <w:t>Lai izslēgtu elektrotraumu iespējamību un panāktu augstu darba drošību, saskaņā ar elektrodrošibas noteikumiem, darbā ar elektroiekārtām jāievēro noteiktas organizatoriskas un tehniskas šo noteikumu prasības. Pašas svarīgākās no tām:</w:t>
      </w:r>
    </w:p>
    <w:p w:rsidR="00F50BD3" w:rsidRPr="001534A9" w:rsidRDefault="00F50BD3" w:rsidP="00D92C72">
      <w:pPr>
        <w:ind w:firstLine="426"/>
        <w:jc w:val="both"/>
        <w:rPr>
          <w:szCs w:val="24"/>
        </w:rPr>
      </w:pPr>
      <w:r w:rsidRPr="001534A9">
        <w:rPr>
          <w:szCs w:val="24"/>
        </w:rPr>
        <w:t>1. Nozīmējot darbā ar elektroiekārtām, obligāta ir drošības tehnikas instruktāža ar atbilstošu ierakstu instruktāžas žurnālā.</w:t>
      </w:r>
    </w:p>
    <w:p w:rsidR="00F50BD3" w:rsidRDefault="00F50BD3" w:rsidP="00D92C72">
      <w:pPr>
        <w:ind w:firstLine="426"/>
        <w:jc w:val="both"/>
        <w:rPr>
          <w:szCs w:val="24"/>
        </w:rPr>
      </w:pPr>
      <w:r w:rsidRPr="001534A9">
        <w:rPr>
          <w:szCs w:val="24"/>
        </w:rPr>
        <w:t>2. Strāvu vadošām elektroiekārtas daļām jābūt izolētām. Pie tam izolācijas pretestība nedrīkst būt mazāka par 1 megaomu uz katru darba sprieguma voltu (ir atsevišķi izņēmumi). Izolācijas pārbaude sertificētam darbiniekam jāaktē, pieņemot ekspluatācijā jaunu iekārtu un šī pārbaude regulāri jāatkārto drošības tehnikas noteikumos paredzētos termiņos.</w:t>
      </w:r>
    </w:p>
    <w:p w:rsidR="00F50BD3" w:rsidRDefault="00F50BD3" w:rsidP="00D92C72">
      <w:pPr>
        <w:ind w:firstLine="426"/>
        <w:jc w:val="both"/>
        <w:rPr>
          <w:szCs w:val="24"/>
        </w:rPr>
      </w:pPr>
      <w:r w:rsidRPr="001534A9">
        <w:rPr>
          <w:szCs w:val="24"/>
        </w:rPr>
        <w:t xml:space="preserve">Elektroiekārtu daļām, kas izolācijas bojājumu gadījumos var atrasties zem sprieguma, jābūt zemētām (nullētām) – elektriski savienotām ar Zemi. Pie kam šī savienojuma pārejas pretestība nedrīkst pārsniegt 4, 10, vai 30 omus (atkarībā no jaudas un sprieguma). Arī zemējuma pārbaude jāaktē līdzīgi kā izolācijas pārbaude. </w:t>
      </w:r>
    </w:p>
    <w:p w:rsidR="00F50BD3" w:rsidRPr="001534A9" w:rsidRDefault="00F50BD3" w:rsidP="00D92C72">
      <w:pPr>
        <w:ind w:firstLine="426"/>
        <w:jc w:val="both"/>
        <w:rPr>
          <w:szCs w:val="24"/>
        </w:rPr>
      </w:pPr>
      <w:r w:rsidRPr="001534A9">
        <w:rPr>
          <w:szCs w:val="24"/>
        </w:rPr>
        <w:t xml:space="preserve">Izolācijas bojājumu gadījumā caur zemējumu noslēdzas elektriskā ķēde un sāk plūst avārijas strāva, kas liek nostrādāt aizsardzības iekārtai un atslēgt bojāto vietu nosprieguma – elektriskā tīkla. </w:t>
      </w:r>
    </w:p>
    <w:p w:rsidR="00F50BD3" w:rsidRPr="001534A9" w:rsidRDefault="00F50BD3" w:rsidP="00D92C72">
      <w:pPr>
        <w:ind w:firstLine="426"/>
        <w:jc w:val="both"/>
        <w:rPr>
          <w:szCs w:val="24"/>
        </w:rPr>
      </w:pPr>
      <w:r w:rsidRPr="001534A9">
        <w:rPr>
          <w:szCs w:val="24"/>
        </w:rPr>
        <w:t xml:space="preserve">No elektrodrošības viedokļa elektrotīkla nozīmīgākais vads ir neitrāle (nullvads). Tāpēc, montējot elektroiekārtu pieslēgumu tīklam, neitrālei jāpievērš īpaša uzmanība – šķērsgriezuma atbilstība, elektriskā kontakta drošums, nepārtrauktība (neitrālē nedrīkst likt slēdžus); spraudsavienojuma gadījumā tā konstrukcijai jānodrošina vadu savienošanās secība: pirmo savieno un pēdējo atvieno neitrāli. Tāpēc, piemēram, spraudnis neitrālei vienmēr ir garāks par pārējo līnijas vadu spraudņiem. Atbilstoši </w:t>
      </w:r>
      <w:r w:rsidRPr="001534A9">
        <w:rPr>
          <w:szCs w:val="24"/>
        </w:rPr>
        <w:lastRenderedPageBreak/>
        <w:t xml:space="preserve">iekārtu tehniskās dokumentācijas norādēm vienfāzu tīkla pieslēgumam jāizmanto trīskontaktu spraudsavienojumi u.tml. </w:t>
      </w:r>
    </w:p>
    <w:p w:rsidR="00F50BD3" w:rsidRPr="00D92C72" w:rsidRDefault="00F50BD3" w:rsidP="00D92C72">
      <w:pPr>
        <w:ind w:firstLine="426"/>
        <w:jc w:val="both"/>
        <w:rPr>
          <w:szCs w:val="24"/>
        </w:rPr>
      </w:pPr>
      <w:r w:rsidRPr="00D92C72">
        <w:rPr>
          <w:bCs/>
          <w:szCs w:val="24"/>
        </w:rPr>
        <w:t>Tātad darbinieku kvalifikācija, iekārtu izolācija, zemējums (nullējums) kopā ar noregulētu aizsardzības iekārtu un organizatorisku pasākumu kopums garantē elektroiekārtu drošu ekspluatāciju.</w:t>
      </w:r>
    </w:p>
    <w:p w:rsidR="00F50BD3" w:rsidRPr="001534A9" w:rsidRDefault="00F50BD3" w:rsidP="00D92C72">
      <w:pPr>
        <w:ind w:firstLine="426"/>
        <w:jc w:val="both"/>
        <w:rPr>
          <w:szCs w:val="24"/>
        </w:rPr>
      </w:pPr>
      <w:r w:rsidRPr="001534A9">
        <w:rPr>
          <w:szCs w:val="24"/>
        </w:rPr>
        <w:t xml:space="preserve">Lai elektroiekārtas varētu izmantot, tās jāpievieno elektrotīklam un jāpieslēdz spriegumam (tas neattiecas uz iekārtām ar autonomiem elektroenerģijas avotiem). Pievienošanu elektrotīklam izdara elektrosadalēs, nozarkārbās vai ar spraudkontaktiem, bet spriegumu padevi nodrošina dažāda tipa komutācijas iekārtas – slēdži. Konkrētais tehniskais risinājums jāizvēlas atkarībā no iekārtas jaudas, sprieguma un ekspluatācijas īpatnībām (paaugstināts mitrums, ķīmiski agresīva vide, tehnoloģisko iekārtu īpatnības u.tml.). </w:t>
      </w:r>
    </w:p>
    <w:p w:rsidR="00F50BD3" w:rsidRPr="00D92C72" w:rsidRDefault="00F50BD3" w:rsidP="00D92C72">
      <w:pPr>
        <w:ind w:firstLine="426"/>
        <w:jc w:val="both"/>
        <w:rPr>
          <w:szCs w:val="24"/>
        </w:rPr>
      </w:pPr>
      <w:r w:rsidRPr="00D92C72">
        <w:rPr>
          <w:szCs w:val="24"/>
        </w:rPr>
        <w:t xml:space="preserve">Pamatprincipi tehniskā risinājuma izvēlē: </w:t>
      </w:r>
    </w:p>
    <w:p w:rsidR="00F50BD3" w:rsidRPr="001534A9" w:rsidRDefault="00F50BD3" w:rsidP="00D92C72">
      <w:pPr>
        <w:ind w:firstLine="426"/>
        <w:jc w:val="both"/>
        <w:rPr>
          <w:szCs w:val="24"/>
        </w:rPr>
      </w:pPr>
      <w:r w:rsidRPr="001534A9">
        <w:rPr>
          <w:szCs w:val="24"/>
        </w:rPr>
        <w:t>1. Elektrotīkla (Ut) un elektroiekārtas nominālajam (U</w:t>
      </w:r>
      <w:r w:rsidRPr="00452BF0">
        <w:rPr>
          <w:szCs w:val="24"/>
          <w:vertAlign w:val="subscript"/>
        </w:rPr>
        <w:t>N</w:t>
      </w:r>
      <w:r w:rsidRPr="001534A9">
        <w:rPr>
          <w:szCs w:val="24"/>
        </w:rPr>
        <w:t>) spriegumiem jābūt saskaņotiem – Ut = U</w:t>
      </w:r>
      <w:r w:rsidRPr="001534A9">
        <w:rPr>
          <w:szCs w:val="24"/>
          <w:vertAlign w:val="subscript"/>
        </w:rPr>
        <w:t>N</w:t>
      </w:r>
      <w:r w:rsidRPr="001534A9">
        <w:rPr>
          <w:szCs w:val="24"/>
        </w:rPr>
        <w:t>. Elektroiekārtu nekādā gadījumā nedrīkst pieslēgt pārspriegumam U</w:t>
      </w:r>
      <w:r w:rsidR="00D92C72">
        <w:rPr>
          <w:szCs w:val="24"/>
        </w:rPr>
        <w:t xml:space="preserve"> </w:t>
      </w:r>
      <w:r w:rsidRPr="001534A9">
        <w:rPr>
          <w:szCs w:val="24"/>
        </w:rPr>
        <w:t>&gt; U</w:t>
      </w:r>
      <w:r w:rsidRPr="001534A9">
        <w:rPr>
          <w:szCs w:val="24"/>
          <w:vertAlign w:val="subscript"/>
        </w:rPr>
        <w:t>N</w:t>
      </w:r>
      <w:r w:rsidRPr="001534A9">
        <w:rPr>
          <w:szCs w:val="24"/>
        </w:rPr>
        <w:t xml:space="preserve">. Latvijas teritorijā Valsts elektrotīkla sprieguma standartvērtība: trīsfāzu (spēka) tīklam – 380V, vienfāzu (apgaismošanas) tīklam – 220V. </w:t>
      </w:r>
    </w:p>
    <w:p w:rsidR="00F50BD3" w:rsidRPr="001534A9" w:rsidRDefault="00F50BD3" w:rsidP="00D92C72">
      <w:pPr>
        <w:ind w:firstLine="426"/>
        <w:jc w:val="both"/>
        <w:rPr>
          <w:szCs w:val="24"/>
        </w:rPr>
      </w:pPr>
      <w:r w:rsidRPr="001534A9">
        <w:rPr>
          <w:szCs w:val="24"/>
        </w:rPr>
        <w:t xml:space="preserve">2. Pirms pievienot jaunus elektroenerģijas patērētājus, esošajam elektrotīklam (firmas ražotnē vai birojā, savrupmājā vai daudzdzīvokļu ēkas dzīvoklī) jāpārliecinās par elektrotīkla jaudas rezervju atbilstību jaunajam pieprasījumam. </w:t>
      </w:r>
      <w:r w:rsidR="00D92C72">
        <w:rPr>
          <w:szCs w:val="24"/>
        </w:rPr>
        <w:t>A</w:t>
      </w:r>
      <w:r w:rsidRPr="001534A9">
        <w:rPr>
          <w:szCs w:val="24"/>
        </w:rPr>
        <w:t>tbilstoši jaudai izvēlēti arī elektroinstalācijas elementi: vadu šķērsgriezumi, vadu savienojumi nozarkārbās, spraudkontakti un slēdži. Iekšējās instalācijas elementu jaudām jābūt saskaņotām (lielākām vai vienādām) ar elektroenerģijas patērētāju jaudām.</w:t>
      </w:r>
    </w:p>
    <w:p w:rsidR="00F50BD3" w:rsidRPr="001534A9" w:rsidRDefault="00F50BD3" w:rsidP="00D92C72">
      <w:pPr>
        <w:ind w:firstLine="426"/>
        <w:jc w:val="both"/>
        <w:rPr>
          <w:szCs w:val="24"/>
        </w:rPr>
      </w:pPr>
      <w:r w:rsidRPr="001534A9">
        <w:rPr>
          <w:szCs w:val="24"/>
        </w:rPr>
        <w:t xml:space="preserve">3. Pārvietojamas elektroiekārtas elektrotīklam pievieno ar lokaniem kabeļiem (vadiem) un spraudkontaktiem. </w:t>
      </w:r>
    </w:p>
    <w:p w:rsidR="00F50BD3" w:rsidRPr="001534A9" w:rsidRDefault="00F50BD3" w:rsidP="00D92C72">
      <w:pPr>
        <w:ind w:firstLine="426"/>
        <w:jc w:val="both"/>
        <w:rPr>
          <w:szCs w:val="24"/>
        </w:rPr>
      </w:pPr>
      <w:r w:rsidRPr="001534A9">
        <w:rPr>
          <w:szCs w:val="24"/>
        </w:rPr>
        <w:t>4. Paaugstinātas jaudas (virs 1</w:t>
      </w:r>
      <w:r>
        <w:rPr>
          <w:szCs w:val="24"/>
        </w:rPr>
        <w:t xml:space="preserve"> </w:t>
      </w:r>
      <w:r w:rsidRPr="001534A9">
        <w:rPr>
          <w:szCs w:val="24"/>
        </w:rPr>
        <w:t xml:space="preserve">kW) vienfāzu iekārtas un vienfāzu iekārtas, kas paredzētas izmantošanai paaugstinātas elektrobīstamības apstākļos, pievienojot elektrotīklam ar spraudkontaktiem, jānodrošina ar zemējumu. </w:t>
      </w:r>
    </w:p>
    <w:p w:rsidR="00F50BD3" w:rsidRPr="001534A9" w:rsidRDefault="00F50BD3" w:rsidP="00D92C72">
      <w:pPr>
        <w:ind w:firstLine="426"/>
        <w:jc w:val="both"/>
        <w:rPr>
          <w:szCs w:val="24"/>
        </w:rPr>
      </w:pPr>
      <w:r w:rsidRPr="001534A9">
        <w:rPr>
          <w:szCs w:val="24"/>
        </w:rPr>
        <w:t>5. Savienojot dažādu materiālu vadus, jo sevišķi vara vadus ar alumīnija vadiem, to tieša saskare, piemēram, savijot, nav pieļaujama. Veidojot skrūvju savienojumu, starp tiem jāievieto starplika, kas vadu kontaktvirsmā samazinātu tā elektroķīmiskā potenciāla starpību un nodrošinātu ilglaicīgu elektrosavienojuma darbību.</w:t>
      </w:r>
    </w:p>
    <w:p w:rsidR="0015067F" w:rsidRDefault="0015067F"/>
    <w:p w:rsidR="0015067F" w:rsidRDefault="00BD04CE" w:rsidP="0015067F">
      <w:pPr>
        <w:pStyle w:val="Heading2"/>
      </w:pPr>
      <w:bookmarkStart w:id="16" w:name="_Toc330378771"/>
      <w:r>
        <w:lastRenderedPageBreak/>
        <w:t xml:space="preserve">1.2. </w:t>
      </w:r>
      <w:r w:rsidR="0015067F">
        <w:t>Drošības tehnika</w:t>
      </w:r>
      <w:bookmarkEnd w:id="16"/>
    </w:p>
    <w:p w:rsidR="0015067F" w:rsidRDefault="0015067F"/>
    <w:p w:rsidR="00566E7A" w:rsidRPr="0093439F" w:rsidRDefault="00566E7A" w:rsidP="00D92C72">
      <w:pPr>
        <w:shd w:val="clear" w:color="auto" w:fill="FFFFFF"/>
        <w:autoSpaceDE w:val="0"/>
        <w:autoSpaceDN w:val="0"/>
        <w:adjustRightInd w:val="0"/>
        <w:ind w:firstLine="426"/>
        <w:rPr>
          <w:szCs w:val="24"/>
        </w:rPr>
      </w:pPr>
      <w:r w:rsidRPr="0093439F">
        <w:rPr>
          <w:b/>
          <w:bCs/>
          <w:szCs w:val="24"/>
        </w:rPr>
        <w:t>I   Vispārīgās prasības</w:t>
      </w:r>
      <w:r w:rsidR="00D92C72">
        <w:rPr>
          <w:b/>
          <w:bCs/>
          <w:szCs w:val="24"/>
        </w:rPr>
        <w:t>:</w:t>
      </w:r>
    </w:p>
    <w:p w:rsidR="00566E7A" w:rsidRPr="0093439F" w:rsidRDefault="00566E7A" w:rsidP="00D92C72">
      <w:pPr>
        <w:shd w:val="clear" w:color="auto" w:fill="FFFFFF"/>
        <w:autoSpaceDE w:val="0"/>
        <w:autoSpaceDN w:val="0"/>
        <w:adjustRightInd w:val="0"/>
        <w:ind w:firstLine="426"/>
        <w:jc w:val="both"/>
        <w:rPr>
          <w:szCs w:val="24"/>
        </w:rPr>
      </w:pPr>
      <w:r w:rsidRPr="0093439F">
        <w:rPr>
          <w:szCs w:val="24"/>
        </w:rPr>
        <w:t xml:space="preserve">Laboratorijas darbus atļauts strādāt tikai tiem audzēkņiem, kuri iepazīstināti ar šo instrukciju,  izpratuši prasības  un parakstījušies par šo  laboratorijas  drošības tehnikas </w:t>
      </w:r>
      <w:r w:rsidR="00D92C72">
        <w:rPr>
          <w:szCs w:val="24"/>
        </w:rPr>
        <w:t xml:space="preserve">instruktāžu žurnālā. </w:t>
      </w:r>
      <w:r w:rsidRPr="0093439F">
        <w:rPr>
          <w:szCs w:val="24"/>
        </w:rPr>
        <w:t>Instrukcijas prasību neievērošanas gadījumā, audzēkņus var atstādināt no darba. Instruktāža jāatkārto gadījumos, kad audzēknis nav ievērojis instrukcijas prasības.</w:t>
      </w:r>
    </w:p>
    <w:p w:rsidR="00566E7A" w:rsidRPr="0093439F" w:rsidRDefault="00566E7A" w:rsidP="00D92C72">
      <w:pPr>
        <w:shd w:val="clear" w:color="auto" w:fill="FFFFFF"/>
        <w:autoSpaceDE w:val="0"/>
        <w:autoSpaceDN w:val="0"/>
        <w:adjustRightInd w:val="0"/>
        <w:ind w:firstLine="426"/>
        <w:jc w:val="both"/>
        <w:rPr>
          <w:szCs w:val="24"/>
        </w:rPr>
      </w:pPr>
      <w:r w:rsidRPr="0093439F">
        <w:rPr>
          <w:b/>
          <w:bCs/>
          <w:szCs w:val="24"/>
        </w:rPr>
        <w:t>II     Pirms darba</w:t>
      </w:r>
      <w:r w:rsidR="00D92C72">
        <w:rPr>
          <w:b/>
          <w:bCs/>
          <w:szCs w:val="24"/>
        </w:rPr>
        <w:t>:</w:t>
      </w:r>
    </w:p>
    <w:p w:rsidR="00566E7A" w:rsidRPr="0093439F" w:rsidRDefault="00566E7A" w:rsidP="00D92C72">
      <w:pPr>
        <w:shd w:val="clear" w:color="auto" w:fill="FFFFFF"/>
        <w:autoSpaceDE w:val="0"/>
        <w:autoSpaceDN w:val="0"/>
        <w:adjustRightInd w:val="0"/>
        <w:ind w:firstLine="426"/>
        <w:jc w:val="both"/>
        <w:rPr>
          <w:szCs w:val="24"/>
        </w:rPr>
      </w:pPr>
      <w:r w:rsidRPr="0093439F">
        <w:rPr>
          <w:szCs w:val="24"/>
        </w:rPr>
        <w:t>1.  Norādītajā darba vietā pārliecinieties, vai darba vietas slēgdēļa slēdži ir atslēgti (rokturiem jābūt horizontāli) un laboratorijas autotransformatora rokturis atrodas «0» stāvoklī.</w:t>
      </w:r>
    </w:p>
    <w:p w:rsidR="00566E7A" w:rsidRPr="00655C6B" w:rsidRDefault="00566E7A" w:rsidP="00D92C72">
      <w:pPr>
        <w:shd w:val="clear" w:color="auto" w:fill="FFFFFF"/>
        <w:autoSpaceDE w:val="0"/>
        <w:autoSpaceDN w:val="0"/>
        <w:adjustRightInd w:val="0"/>
        <w:ind w:firstLine="426"/>
        <w:jc w:val="both"/>
        <w:rPr>
          <w:szCs w:val="24"/>
        </w:rPr>
      </w:pPr>
      <w:r w:rsidRPr="0093439F">
        <w:rPr>
          <w:szCs w:val="24"/>
        </w:rPr>
        <w:t>2. Laboratorijas darba iek</w:t>
      </w:r>
      <w:r w:rsidR="00D92C72">
        <w:rPr>
          <w:szCs w:val="24"/>
        </w:rPr>
        <w:t>ār</w:t>
      </w:r>
      <w:r w:rsidRPr="0093439F">
        <w:rPr>
          <w:szCs w:val="24"/>
        </w:rPr>
        <w:t>tu novietojiet tā, lai būtu ērti strādāt un nebūtu iespējams</w:t>
      </w:r>
      <w:r w:rsidRPr="00655C6B">
        <w:rPr>
          <w:szCs w:val="24"/>
        </w:rPr>
        <w:t xml:space="preserve"> nejauši pieskarties neizolētām strāvu vadošajām daļām. Tas var apdraudēt veselību vai pat dzīvību.</w:t>
      </w:r>
    </w:p>
    <w:p w:rsidR="00566E7A" w:rsidRPr="00655C6B" w:rsidRDefault="00566E7A" w:rsidP="00D92C72">
      <w:pPr>
        <w:shd w:val="clear" w:color="auto" w:fill="FFFFFF"/>
        <w:autoSpaceDE w:val="0"/>
        <w:autoSpaceDN w:val="0"/>
        <w:adjustRightInd w:val="0"/>
        <w:ind w:firstLine="426"/>
        <w:jc w:val="both"/>
        <w:rPr>
          <w:szCs w:val="24"/>
          <w:lang w:val="en-US"/>
        </w:rPr>
      </w:pPr>
      <w:r w:rsidRPr="00655C6B">
        <w:rPr>
          <w:szCs w:val="24"/>
        </w:rPr>
        <w:t>3. Shēmas slēgšanai lietojiet tikai laboratorijā saņemamos vadus ar ne</w:t>
      </w:r>
      <w:r w:rsidRPr="00655C6B">
        <w:rPr>
          <w:szCs w:val="24"/>
        </w:rPr>
        <w:softHyphen/>
        <w:t>bojātu izolāciju. Vadu garumiem jābūt piemērotiem, lai nerastos cilpas un nevajadzīga vadu krustošanās. Visus neizlietotos vadus novietojiet atpakaļ vadu novietnē.</w:t>
      </w:r>
    </w:p>
    <w:p w:rsidR="00566E7A" w:rsidRPr="0093439F" w:rsidRDefault="00566E7A" w:rsidP="00D92C72">
      <w:pPr>
        <w:shd w:val="clear" w:color="auto" w:fill="FFFFFF"/>
        <w:autoSpaceDE w:val="0"/>
        <w:autoSpaceDN w:val="0"/>
        <w:adjustRightInd w:val="0"/>
        <w:ind w:firstLine="426"/>
        <w:jc w:val="both"/>
        <w:rPr>
          <w:szCs w:val="24"/>
          <w:lang w:val="en-US"/>
        </w:rPr>
      </w:pPr>
      <w:r w:rsidRPr="0093439F">
        <w:rPr>
          <w:szCs w:val="24"/>
        </w:rPr>
        <w:t>4.  Pārbaudiet shēmas pareizību. Ja shēma pareiza, jālūdz darba vadītājs vai laborants to pārbaudīt un pieslēgt spriegumam.</w:t>
      </w:r>
    </w:p>
    <w:p w:rsidR="00566E7A" w:rsidRPr="0093439F" w:rsidRDefault="00566E7A" w:rsidP="00D92C72">
      <w:pPr>
        <w:shd w:val="clear" w:color="auto" w:fill="FFFFFF"/>
        <w:autoSpaceDE w:val="0"/>
        <w:autoSpaceDN w:val="0"/>
        <w:adjustRightInd w:val="0"/>
        <w:ind w:firstLine="426"/>
        <w:jc w:val="both"/>
        <w:rPr>
          <w:szCs w:val="24"/>
          <w:lang w:val="en-US"/>
        </w:rPr>
      </w:pPr>
      <w:r w:rsidRPr="0093439F">
        <w:rPr>
          <w:szCs w:val="24"/>
        </w:rPr>
        <w:t xml:space="preserve">5.  Audzēkņiem ir tiesības lietot vienīgi to iekārtu, kas attiecīgajā darba vietā nodota viņu rīcībā. Darboties ar citu darba vietu iekārtu - ieslēgt slēdžus, regulēt reostatus u. tml. </w:t>
      </w:r>
      <w:r w:rsidR="00D92C72">
        <w:rPr>
          <w:szCs w:val="24"/>
        </w:rPr>
        <w:t>aiz</w:t>
      </w:r>
      <w:r w:rsidRPr="0093439F">
        <w:rPr>
          <w:szCs w:val="24"/>
        </w:rPr>
        <w:t>liegts.</w:t>
      </w:r>
    </w:p>
    <w:p w:rsidR="00566E7A" w:rsidRPr="0093439F" w:rsidRDefault="00566E7A" w:rsidP="00D92C72">
      <w:pPr>
        <w:shd w:val="clear" w:color="auto" w:fill="FFFFFF"/>
        <w:autoSpaceDE w:val="0"/>
        <w:autoSpaceDN w:val="0"/>
        <w:adjustRightInd w:val="0"/>
        <w:ind w:firstLine="426"/>
        <w:jc w:val="both"/>
        <w:rPr>
          <w:szCs w:val="24"/>
          <w:lang w:val="en-US"/>
        </w:rPr>
      </w:pPr>
      <w:r w:rsidRPr="0093439F">
        <w:rPr>
          <w:b/>
          <w:bCs/>
          <w:szCs w:val="24"/>
        </w:rPr>
        <w:t>III Darba laikā</w:t>
      </w:r>
      <w:r w:rsidR="00D92C72">
        <w:rPr>
          <w:b/>
          <w:bCs/>
          <w:szCs w:val="24"/>
        </w:rPr>
        <w:t>:</w:t>
      </w:r>
    </w:p>
    <w:p w:rsidR="00566E7A" w:rsidRPr="0093439F" w:rsidRDefault="00566E7A" w:rsidP="00D92C72">
      <w:pPr>
        <w:shd w:val="clear" w:color="auto" w:fill="FFFFFF"/>
        <w:autoSpaceDE w:val="0"/>
        <w:autoSpaceDN w:val="0"/>
        <w:adjustRightInd w:val="0"/>
        <w:ind w:firstLine="426"/>
        <w:jc w:val="both"/>
        <w:rPr>
          <w:szCs w:val="24"/>
          <w:lang w:val="en-US"/>
        </w:rPr>
      </w:pPr>
      <w:r w:rsidRPr="0093439F">
        <w:rPr>
          <w:szCs w:val="24"/>
        </w:rPr>
        <w:t>Pēc sprieguma pieslēgšanas audzēkņiem aizliegts:</w:t>
      </w:r>
    </w:p>
    <w:p w:rsidR="00566E7A" w:rsidRPr="0093439F" w:rsidRDefault="00566E7A" w:rsidP="00D92C72">
      <w:pPr>
        <w:shd w:val="clear" w:color="auto" w:fill="FFFFFF"/>
        <w:autoSpaceDE w:val="0"/>
        <w:autoSpaceDN w:val="0"/>
        <w:adjustRightInd w:val="0"/>
        <w:ind w:firstLine="426"/>
        <w:jc w:val="both"/>
        <w:rPr>
          <w:szCs w:val="24"/>
          <w:lang w:val="en-US"/>
        </w:rPr>
      </w:pPr>
      <w:r w:rsidRPr="0093439F">
        <w:rPr>
          <w:szCs w:val="24"/>
        </w:rPr>
        <w:t>a) pieskarties shēmā ieslēgto ierīču un aparātu neizolētajām daļām;</w:t>
      </w:r>
    </w:p>
    <w:p w:rsidR="00566E7A" w:rsidRPr="0093439F" w:rsidRDefault="00462F79" w:rsidP="00D92C72">
      <w:pPr>
        <w:shd w:val="clear" w:color="auto" w:fill="FFFFFF"/>
        <w:autoSpaceDE w:val="0"/>
        <w:autoSpaceDN w:val="0"/>
        <w:adjustRightInd w:val="0"/>
        <w:ind w:firstLine="426"/>
        <w:jc w:val="both"/>
        <w:rPr>
          <w:szCs w:val="24"/>
          <w:lang w:val="en-US"/>
        </w:rPr>
      </w:pPr>
      <w:r>
        <w:rPr>
          <w:szCs w:val="24"/>
        </w:rPr>
        <w:t xml:space="preserve">b) </w:t>
      </w:r>
      <w:r w:rsidR="00566E7A" w:rsidRPr="0093439F">
        <w:rPr>
          <w:szCs w:val="24"/>
        </w:rPr>
        <w:t>izdarīt shēmā pār</w:t>
      </w:r>
      <w:r w:rsidR="00566E7A" w:rsidRPr="0093439F">
        <w:rPr>
          <w:bCs/>
          <w:szCs w:val="24"/>
        </w:rPr>
        <w:t xml:space="preserve">slēgumus </w:t>
      </w:r>
      <w:r w:rsidR="00566E7A" w:rsidRPr="0093439F">
        <w:rPr>
          <w:szCs w:val="24"/>
        </w:rPr>
        <w:t>vai aparātu nomaiņu (ja tas nepieciešams, vis</w:t>
      </w:r>
      <w:r w:rsidR="00566E7A" w:rsidRPr="0093439F">
        <w:rPr>
          <w:szCs w:val="24"/>
        </w:rPr>
        <w:softHyphen/>
        <w:t>pirms jāatslēdz darba vietas slēdzis);</w:t>
      </w:r>
    </w:p>
    <w:p w:rsidR="00566E7A" w:rsidRPr="0093439F" w:rsidRDefault="00566E7A" w:rsidP="00D92C72">
      <w:pPr>
        <w:shd w:val="clear" w:color="auto" w:fill="FFFFFF"/>
        <w:autoSpaceDE w:val="0"/>
        <w:autoSpaceDN w:val="0"/>
        <w:adjustRightInd w:val="0"/>
        <w:ind w:firstLine="426"/>
        <w:jc w:val="both"/>
        <w:rPr>
          <w:szCs w:val="24"/>
          <w:lang w:val="en-US"/>
        </w:rPr>
      </w:pPr>
      <w:r w:rsidRPr="0093439F">
        <w:rPr>
          <w:szCs w:val="24"/>
        </w:rPr>
        <w:t>c) atstāt darba vietu bez uzraudzības.</w:t>
      </w:r>
    </w:p>
    <w:p w:rsidR="00566E7A" w:rsidRPr="0093439F" w:rsidRDefault="00566E7A" w:rsidP="00D92C72">
      <w:pPr>
        <w:shd w:val="clear" w:color="auto" w:fill="FFFFFF"/>
        <w:ind w:firstLine="426"/>
        <w:jc w:val="both"/>
        <w:rPr>
          <w:szCs w:val="24"/>
          <w:lang w:val="en-US"/>
        </w:rPr>
      </w:pPr>
      <w:r w:rsidRPr="0093439F">
        <w:rPr>
          <w:szCs w:val="24"/>
        </w:rPr>
        <w:t>Ja  darba gaitā darba vietas slēdzis atslēgts shēmas pārkārtošanai, tad pieslēgt spriegumu drīkst tikai pēc tam, kad saņemta darbu vadītāja vai laboranta atļauja.</w:t>
      </w:r>
    </w:p>
    <w:p w:rsidR="00566E7A" w:rsidRPr="0093439F" w:rsidRDefault="00566E7A" w:rsidP="00D92C72">
      <w:pPr>
        <w:shd w:val="clear" w:color="auto" w:fill="FFFFFF"/>
        <w:autoSpaceDE w:val="0"/>
        <w:autoSpaceDN w:val="0"/>
        <w:adjustRightInd w:val="0"/>
        <w:ind w:firstLine="426"/>
        <w:jc w:val="both"/>
        <w:rPr>
          <w:szCs w:val="24"/>
        </w:rPr>
      </w:pPr>
      <w:r w:rsidRPr="0093439F">
        <w:rPr>
          <w:szCs w:val="24"/>
        </w:rPr>
        <w:t>Ja notikusi avārija, kā arī tad, ja tīklā pazūd spriegums, nekavējoties jāatslēdz darba vietas slēdzis. Par to tūlīt jāziņo darbu vadītājam vai laborantam.</w:t>
      </w:r>
    </w:p>
    <w:p w:rsidR="00566E7A" w:rsidRPr="0093439F" w:rsidRDefault="00566E7A" w:rsidP="00462F79">
      <w:pPr>
        <w:shd w:val="clear" w:color="auto" w:fill="FFFFFF"/>
        <w:autoSpaceDE w:val="0"/>
        <w:autoSpaceDN w:val="0"/>
        <w:adjustRightInd w:val="0"/>
        <w:ind w:firstLine="426"/>
        <w:jc w:val="both"/>
        <w:rPr>
          <w:szCs w:val="24"/>
        </w:rPr>
      </w:pPr>
      <w:r w:rsidRPr="0093439F">
        <w:rPr>
          <w:szCs w:val="24"/>
        </w:rPr>
        <w:lastRenderedPageBreak/>
        <w:t>Aizliegts staigāt no vienas darba vietas uz citu, traucēt citus ar sarunām, iejaukties citu darbā - atvienot vadus, slēgt slēdžus u. tml.</w:t>
      </w:r>
    </w:p>
    <w:p w:rsidR="00566E7A" w:rsidRPr="0093439F" w:rsidRDefault="00566E7A" w:rsidP="00462F79">
      <w:pPr>
        <w:shd w:val="clear" w:color="auto" w:fill="FFFFFF"/>
        <w:autoSpaceDE w:val="0"/>
        <w:autoSpaceDN w:val="0"/>
        <w:adjustRightInd w:val="0"/>
        <w:ind w:firstLine="426"/>
        <w:jc w:val="both"/>
        <w:rPr>
          <w:szCs w:val="24"/>
        </w:rPr>
      </w:pPr>
      <w:r w:rsidRPr="0093439F">
        <w:rPr>
          <w:szCs w:val="24"/>
        </w:rPr>
        <w:t>Darba laikā ievērojiet klusumu.</w:t>
      </w:r>
    </w:p>
    <w:p w:rsidR="00566E7A" w:rsidRPr="0093439F" w:rsidRDefault="00566E7A" w:rsidP="00462F79">
      <w:pPr>
        <w:shd w:val="clear" w:color="auto" w:fill="FFFFFF"/>
        <w:autoSpaceDE w:val="0"/>
        <w:autoSpaceDN w:val="0"/>
        <w:adjustRightInd w:val="0"/>
        <w:ind w:firstLine="426"/>
        <w:jc w:val="both"/>
        <w:rPr>
          <w:szCs w:val="24"/>
        </w:rPr>
      </w:pPr>
      <w:r w:rsidRPr="0093439F">
        <w:rPr>
          <w:szCs w:val="24"/>
        </w:rPr>
        <w:t>Par laboratorijas darba laikā lietotās iekārtas un mēraparātu bojājumiem nekavējoties ziņojiet laborantam vai pasniedzējam.</w:t>
      </w:r>
    </w:p>
    <w:p w:rsidR="00566E7A" w:rsidRPr="0093439F" w:rsidRDefault="00566E7A" w:rsidP="00462F79">
      <w:pPr>
        <w:shd w:val="clear" w:color="auto" w:fill="FFFFFF"/>
        <w:autoSpaceDE w:val="0"/>
        <w:autoSpaceDN w:val="0"/>
        <w:adjustRightInd w:val="0"/>
        <w:ind w:firstLine="426"/>
        <w:jc w:val="both"/>
        <w:rPr>
          <w:szCs w:val="24"/>
          <w:lang w:val="en-US"/>
        </w:rPr>
      </w:pPr>
      <w:r w:rsidRPr="0093439F">
        <w:rPr>
          <w:szCs w:val="24"/>
        </w:rPr>
        <w:t>Ja noticis nelaimes gadījums, tad, ja iespējams, paziņojiet par to paši, vai ar citu starpniecību darbu vadītājam.</w:t>
      </w:r>
    </w:p>
    <w:p w:rsidR="00566E7A" w:rsidRPr="0093439F" w:rsidRDefault="00566E7A" w:rsidP="00462F79">
      <w:pPr>
        <w:shd w:val="clear" w:color="auto" w:fill="FFFFFF"/>
        <w:autoSpaceDE w:val="0"/>
        <w:autoSpaceDN w:val="0"/>
        <w:adjustRightInd w:val="0"/>
        <w:ind w:firstLine="426"/>
        <w:jc w:val="both"/>
        <w:rPr>
          <w:szCs w:val="24"/>
          <w:lang w:val="en-US"/>
        </w:rPr>
      </w:pPr>
      <w:r w:rsidRPr="0093439F">
        <w:rPr>
          <w:szCs w:val="24"/>
        </w:rPr>
        <w:t>Pēc mērījumu nolasīšanas atslēdziet darba vietas slēdzi, bet laboratorijas autotransformatora rokturis jānostāda «0» stāvoklī.</w:t>
      </w:r>
    </w:p>
    <w:p w:rsidR="00566E7A" w:rsidRPr="0093439F" w:rsidRDefault="00566E7A" w:rsidP="00462F79">
      <w:pPr>
        <w:shd w:val="clear" w:color="auto" w:fill="FFFFFF"/>
        <w:autoSpaceDE w:val="0"/>
        <w:autoSpaceDN w:val="0"/>
        <w:adjustRightInd w:val="0"/>
        <w:ind w:firstLine="426"/>
        <w:jc w:val="both"/>
        <w:rPr>
          <w:szCs w:val="24"/>
          <w:lang w:val="en-US"/>
        </w:rPr>
      </w:pPr>
      <w:r w:rsidRPr="0093439F">
        <w:rPr>
          <w:szCs w:val="24"/>
        </w:rPr>
        <w:t>Shēmas izjaukšanai saņemiet darba vadītāja atļauju. Atvienojiet vadus, aparātus novietojiet tiem paredzētajās vietās, bet vadus - vadu novietnē. Darba vietu laboratorijā drīkst atstāt tikai pēc tās nokārtošanas un nodošanas laborantam.</w:t>
      </w:r>
    </w:p>
    <w:p w:rsidR="0015067F" w:rsidRDefault="0015067F"/>
    <w:p w:rsidR="0015067F" w:rsidRDefault="0015067F" w:rsidP="0015067F">
      <w:pPr>
        <w:pStyle w:val="Heading2"/>
      </w:pPr>
      <w:bookmarkStart w:id="17" w:name="_Toc330378772"/>
      <w:r>
        <w:t>1.3. Laboratorijas darbu veikšanas kārtība</w:t>
      </w:r>
      <w:bookmarkEnd w:id="17"/>
    </w:p>
    <w:p w:rsidR="0015067F" w:rsidRDefault="0015067F"/>
    <w:p w:rsidR="00566E7A" w:rsidRPr="0093439F" w:rsidRDefault="00566E7A" w:rsidP="00566E7A">
      <w:pPr>
        <w:shd w:val="clear" w:color="auto" w:fill="FFFFFF"/>
        <w:autoSpaceDE w:val="0"/>
        <w:autoSpaceDN w:val="0"/>
        <w:adjustRightInd w:val="0"/>
        <w:ind w:firstLine="709"/>
        <w:rPr>
          <w:szCs w:val="24"/>
        </w:rPr>
      </w:pPr>
      <w:r w:rsidRPr="0093439F">
        <w:rPr>
          <w:b/>
          <w:bCs/>
          <w:szCs w:val="24"/>
        </w:rPr>
        <w:t xml:space="preserve">I. </w:t>
      </w:r>
      <w:r w:rsidRPr="00462F79">
        <w:rPr>
          <w:b/>
          <w:szCs w:val="24"/>
        </w:rPr>
        <w:t xml:space="preserve">Sagatavošanās </w:t>
      </w:r>
      <w:r w:rsidRPr="00462F79">
        <w:rPr>
          <w:b/>
          <w:bCs/>
          <w:szCs w:val="24"/>
        </w:rPr>
        <w:t>darbam un pielaide pie darba</w:t>
      </w:r>
      <w:r w:rsidR="00462F79">
        <w:rPr>
          <w:b/>
          <w:bCs/>
          <w:szCs w:val="24"/>
        </w:rPr>
        <w:t>:</w:t>
      </w:r>
    </w:p>
    <w:p w:rsidR="00566E7A" w:rsidRPr="0093439F" w:rsidRDefault="00566E7A" w:rsidP="00462F79">
      <w:pPr>
        <w:shd w:val="clear" w:color="auto" w:fill="FFFFFF"/>
        <w:autoSpaceDE w:val="0"/>
        <w:autoSpaceDN w:val="0"/>
        <w:adjustRightInd w:val="0"/>
        <w:ind w:firstLine="426"/>
        <w:jc w:val="both"/>
        <w:rPr>
          <w:szCs w:val="24"/>
        </w:rPr>
      </w:pPr>
      <w:r w:rsidRPr="00462F79">
        <w:rPr>
          <w:bCs/>
          <w:szCs w:val="24"/>
        </w:rPr>
        <w:t>1</w:t>
      </w:r>
      <w:r w:rsidR="00462F79">
        <w:rPr>
          <w:szCs w:val="24"/>
        </w:rPr>
        <w:t xml:space="preserve">. </w:t>
      </w:r>
      <w:r w:rsidRPr="0093439F">
        <w:rPr>
          <w:szCs w:val="24"/>
        </w:rPr>
        <w:t>Pirms ierašanās laboratorijā audzēkņiem jāsagatavojas darba veikšanai. Nepieciešamās teorētiskās zināšanas jāiegūst, izstudējot lekciju konspektu par attiecīgo tēmu un darba aprakstā norādītos literatūras avotus.</w:t>
      </w:r>
    </w:p>
    <w:p w:rsidR="00566E7A" w:rsidRPr="0093439F" w:rsidRDefault="00462F79" w:rsidP="00462F79">
      <w:pPr>
        <w:shd w:val="clear" w:color="auto" w:fill="FFFFFF"/>
        <w:autoSpaceDE w:val="0"/>
        <w:autoSpaceDN w:val="0"/>
        <w:adjustRightInd w:val="0"/>
        <w:ind w:firstLine="426"/>
        <w:jc w:val="both"/>
        <w:rPr>
          <w:szCs w:val="24"/>
          <w:lang w:val="en-US"/>
        </w:rPr>
      </w:pPr>
      <w:r>
        <w:rPr>
          <w:szCs w:val="24"/>
        </w:rPr>
        <w:t xml:space="preserve">2. </w:t>
      </w:r>
      <w:r w:rsidR="00566E7A" w:rsidRPr="0093439F">
        <w:rPr>
          <w:szCs w:val="24"/>
        </w:rPr>
        <w:t xml:space="preserve">Katram audzēknim mājās jāsagatavo individuāli iesniedzamā protokola sagatave, kurā obligāti jāiezīmē visas darbā slēdzamās </w:t>
      </w:r>
      <w:r>
        <w:rPr>
          <w:szCs w:val="24"/>
        </w:rPr>
        <w:t>shēmas un jāuzraksta atbildes uz</w:t>
      </w:r>
      <w:r w:rsidR="00566E7A" w:rsidRPr="0093439F">
        <w:rPr>
          <w:szCs w:val="24"/>
        </w:rPr>
        <w:t xml:space="preserve"> darba uzdevuma visiem jautājumiem. Protokola sagatavē jāiezīmē arī mērinstrumentu tabula un tabulas mērījumu rezultātu pierakstīšanai. No metodisko norādījumu stenda, kurš atrodas laboratorijā, mērinstrumentu tabulā jāieraksta darbam nepieciešamā aparatūra.</w:t>
      </w:r>
    </w:p>
    <w:p w:rsidR="00566E7A" w:rsidRPr="0093439F" w:rsidRDefault="00566E7A" w:rsidP="00462F79">
      <w:pPr>
        <w:shd w:val="clear" w:color="auto" w:fill="FFFFFF"/>
        <w:autoSpaceDE w:val="0"/>
        <w:autoSpaceDN w:val="0"/>
        <w:adjustRightInd w:val="0"/>
        <w:ind w:firstLine="426"/>
        <w:jc w:val="both"/>
        <w:rPr>
          <w:szCs w:val="24"/>
        </w:rPr>
      </w:pPr>
      <w:r w:rsidRPr="0093439F">
        <w:rPr>
          <w:szCs w:val="24"/>
        </w:rPr>
        <w:t>3. Ierodoties uz nodarbībām laboratorijā, katram audzēknim jāuzrāda iepriekšējā punktā minētajām prasībām atbilstoša sagatave un jānodod pilnīgi pabeigts un aizstāvēšanai sagatavots iepriekšējā reizē nostrādātā laboratorijas darba protokols.</w:t>
      </w:r>
    </w:p>
    <w:p w:rsidR="00566E7A" w:rsidRPr="008E6C22" w:rsidRDefault="00566E7A" w:rsidP="00462F79">
      <w:pPr>
        <w:shd w:val="clear" w:color="auto" w:fill="FFFFFF"/>
        <w:autoSpaceDE w:val="0"/>
        <w:autoSpaceDN w:val="0"/>
        <w:adjustRightInd w:val="0"/>
        <w:ind w:firstLine="426"/>
        <w:jc w:val="both"/>
        <w:rPr>
          <w:szCs w:val="24"/>
        </w:rPr>
      </w:pPr>
      <w:r>
        <w:rPr>
          <w:szCs w:val="24"/>
        </w:rPr>
        <w:t xml:space="preserve">4. </w:t>
      </w:r>
      <w:r w:rsidRPr="00655C6B">
        <w:rPr>
          <w:szCs w:val="24"/>
        </w:rPr>
        <w:t xml:space="preserve">Nodarbību laikā laboratorijā </w:t>
      </w:r>
      <w:r>
        <w:rPr>
          <w:szCs w:val="24"/>
        </w:rPr>
        <w:t>audzēkņiem</w:t>
      </w:r>
      <w:r w:rsidRPr="00655C6B">
        <w:rPr>
          <w:szCs w:val="24"/>
        </w:rPr>
        <w:t>:</w:t>
      </w:r>
    </w:p>
    <w:p w:rsidR="00566E7A" w:rsidRPr="0093439F" w:rsidRDefault="00566E7A" w:rsidP="00462F79">
      <w:pPr>
        <w:shd w:val="clear" w:color="auto" w:fill="FFFFFF"/>
        <w:autoSpaceDE w:val="0"/>
        <w:autoSpaceDN w:val="0"/>
        <w:adjustRightInd w:val="0"/>
        <w:ind w:firstLine="426"/>
        <w:jc w:val="both"/>
        <w:rPr>
          <w:szCs w:val="24"/>
        </w:rPr>
      </w:pPr>
      <w:r w:rsidRPr="0093439F">
        <w:rPr>
          <w:szCs w:val="24"/>
        </w:rPr>
        <w:t>a) jāsaņem atļauja veikt darbu;</w:t>
      </w:r>
    </w:p>
    <w:p w:rsidR="00566E7A" w:rsidRPr="0093439F" w:rsidRDefault="00566E7A" w:rsidP="00462F79">
      <w:pPr>
        <w:shd w:val="clear" w:color="auto" w:fill="FFFFFF"/>
        <w:autoSpaceDE w:val="0"/>
        <w:autoSpaceDN w:val="0"/>
        <w:adjustRightInd w:val="0"/>
        <w:ind w:firstLine="426"/>
        <w:jc w:val="both"/>
        <w:rPr>
          <w:szCs w:val="24"/>
        </w:rPr>
      </w:pPr>
      <w:r w:rsidRPr="0093439F">
        <w:rPr>
          <w:szCs w:val="24"/>
        </w:rPr>
        <w:t>b) jāveic darbs (jāslēdz shēmas, jāizdara nepieciešamie mērījumi un jāieraksta to rezultāti protokolā jau iepriekš sagatavotajās tabulās);</w:t>
      </w:r>
    </w:p>
    <w:p w:rsidR="00566E7A" w:rsidRPr="0093439F" w:rsidRDefault="00566E7A" w:rsidP="00462F79">
      <w:pPr>
        <w:shd w:val="clear" w:color="auto" w:fill="FFFFFF"/>
        <w:autoSpaceDE w:val="0"/>
        <w:autoSpaceDN w:val="0"/>
        <w:adjustRightInd w:val="0"/>
        <w:ind w:firstLine="426"/>
        <w:jc w:val="both"/>
        <w:rPr>
          <w:szCs w:val="24"/>
          <w:lang w:val="en-US"/>
        </w:rPr>
      </w:pPr>
      <w:r w:rsidRPr="0093439F">
        <w:rPr>
          <w:szCs w:val="24"/>
        </w:rPr>
        <w:t>c) jāaizstāv nodoto laboratorijas darbu protokoli.</w:t>
      </w:r>
    </w:p>
    <w:p w:rsidR="00566E7A" w:rsidRPr="0093439F" w:rsidRDefault="00566E7A" w:rsidP="00462F79">
      <w:pPr>
        <w:shd w:val="clear" w:color="auto" w:fill="FFFFFF"/>
        <w:autoSpaceDE w:val="0"/>
        <w:autoSpaceDN w:val="0"/>
        <w:adjustRightInd w:val="0"/>
        <w:ind w:firstLine="426"/>
        <w:jc w:val="both"/>
        <w:rPr>
          <w:szCs w:val="24"/>
        </w:rPr>
      </w:pPr>
      <w:r w:rsidRPr="0093439F">
        <w:rPr>
          <w:szCs w:val="24"/>
        </w:rPr>
        <w:lastRenderedPageBreak/>
        <w:t>5. Audzēkņu sagatavotību laboratorijas darbam pārbauda pasniedzējs, uzdodot viņiem kontroljautājumus par teoriju, darba gaitu, shēmas darbību, lietojamām formulām un sagaidāmajiem rezultātiem. Kontroljautājumus uzdod mutiski vai rakstiski.</w:t>
      </w:r>
    </w:p>
    <w:p w:rsidR="00566E7A" w:rsidRPr="0093439F" w:rsidRDefault="00566E7A" w:rsidP="00462F79">
      <w:pPr>
        <w:shd w:val="clear" w:color="auto" w:fill="FFFFFF"/>
        <w:autoSpaceDE w:val="0"/>
        <w:autoSpaceDN w:val="0"/>
        <w:adjustRightInd w:val="0"/>
        <w:ind w:firstLine="426"/>
        <w:jc w:val="both"/>
        <w:rPr>
          <w:szCs w:val="24"/>
        </w:rPr>
      </w:pPr>
      <w:r w:rsidRPr="0093439F">
        <w:rPr>
          <w:szCs w:val="24"/>
        </w:rPr>
        <w:t>6. Audzēkņiem, kuri neizpilda šo noteikumu 3.punkta prasības, kontroljautājumus neuzdod un neatļauj strādāt. Atļauju strādāt nesaņem arī tie audzēk</w:t>
      </w:r>
      <w:r w:rsidR="00462F79">
        <w:rPr>
          <w:szCs w:val="24"/>
        </w:rPr>
        <w:t>ņ</w:t>
      </w:r>
      <w:r w:rsidRPr="0093439F">
        <w:rPr>
          <w:szCs w:val="24"/>
        </w:rPr>
        <w:t>i, kuru teorētiskā sagatavotība tiek atzīta par nepietiekamu.</w:t>
      </w:r>
    </w:p>
    <w:p w:rsidR="00566E7A" w:rsidRPr="00655C6B" w:rsidRDefault="00566E7A" w:rsidP="00462F79">
      <w:pPr>
        <w:shd w:val="clear" w:color="auto" w:fill="FFFFFF"/>
        <w:autoSpaceDE w:val="0"/>
        <w:autoSpaceDN w:val="0"/>
        <w:adjustRightInd w:val="0"/>
        <w:ind w:firstLine="426"/>
        <w:jc w:val="both"/>
        <w:rPr>
          <w:szCs w:val="24"/>
        </w:rPr>
      </w:pPr>
      <w:r w:rsidRPr="00655C6B">
        <w:rPr>
          <w:szCs w:val="24"/>
        </w:rPr>
        <w:t xml:space="preserve">7. </w:t>
      </w:r>
      <w:r>
        <w:rPr>
          <w:szCs w:val="24"/>
        </w:rPr>
        <w:t>Audzēkņiem</w:t>
      </w:r>
      <w:r w:rsidRPr="00655C6B">
        <w:rPr>
          <w:szCs w:val="24"/>
        </w:rPr>
        <w:t>, kuriem nav atļauts strādāt, atlikušais nodarbības laiks jāizmanto teorijas apgūšanai un jau nostrādāto darbu protokolu noformēšanai un aizstāvēšanai.</w:t>
      </w:r>
    </w:p>
    <w:p w:rsidR="00566E7A" w:rsidRPr="0093439F" w:rsidRDefault="00566E7A" w:rsidP="00462F79">
      <w:pPr>
        <w:shd w:val="clear" w:color="auto" w:fill="FFFFFF"/>
        <w:ind w:firstLine="426"/>
        <w:jc w:val="both"/>
        <w:rPr>
          <w:szCs w:val="24"/>
        </w:rPr>
      </w:pPr>
      <w:r w:rsidRPr="0093439F">
        <w:rPr>
          <w:szCs w:val="24"/>
        </w:rPr>
        <w:t>8. Tie darbi, kurus audzēknis nav nostrādājis plānotajos nodarbību laikos, veicami parādniekiem paredzētajā laikā. Lai audzēknis šajā laikā varētu strādāt, viņam iepriekš jāsaņem atļauja strādāt no sava pasniedzēja. Atļauju strādāt audzēknis saņem pēc tam, kad apguvis vajadzīgās priekšzināšanas un sagatavojis darba protokolu. Ja darbs nav veikts plānotajā nodarbību laikā bez attaisnojoša iemesla, par darbu ārpus šī laika jāsamaksā paredzētā kompensācija.</w:t>
      </w:r>
    </w:p>
    <w:p w:rsidR="00566E7A" w:rsidRPr="0093439F" w:rsidRDefault="00566E7A" w:rsidP="00462F79">
      <w:pPr>
        <w:shd w:val="clear" w:color="auto" w:fill="FFFFFF"/>
        <w:autoSpaceDE w:val="0"/>
        <w:autoSpaceDN w:val="0"/>
        <w:adjustRightInd w:val="0"/>
        <w:ind w:firstLine="426"/>
        <w:jc w:val="both"/>
        <w:rPr>
          <w:szCs w:val="24"/>
          <w:lang w:val="en-US"/>
        </w:rPr>
      </w:pPr>
      <w:r w:rsidRPr="0093439F">
        <w:rPr>
          <w:b/>
          <w:bCs/>
          <w:szCs w:val="24"/>
          <w:lang w:val="en-US"/>
        </w:rPr>
        <w:t xml:space="preserve">II    </w:t>
      </w:r>
      <w:r w:rsidRPr="0093439F">
        <w:rPr>
          <w:b/>
          <w:bCs/>
          <w:szCs w:val="24"/>
        </w:rPr>
        <w:t>Darbs laboratorijā</w:t>
      </w:r>
      <w:r w:rsidR="00462F79">
        <w:rPr>
          <w:b/>
          <w:bCs/>
          <w:szCs w:val="24"/>
        </w:rPr>
        <w:t>:</w:t>
      </w:r>
    </w:p>
    <w:p w:rsidR="00566E7A" w:rsidRPr="0093439F" w:rsidRDefault="00566E7A" w:rsidP="00462F79">
      <w:pPr>
        <w:shd w:val="clear" w:color="auto" w:fill="FFFFFF"/>
        <w:autoSpaceDE w:val="0"/>
        <w:autoSpaceDN w:val="0"/>
        <w:adjustRightInd w:val="0"/>
        <w:ind w:firstLine="426"/>
        <w:jc w:val="both"/>
        <w:rPr>
          <w:szCs w:val="24"/>
        </w:rPr>
      </w:pPr>
      <w:r w:rsidRPr="0093439F">
        <w:rPr>
          <w:szCs w:val="24"/>
        </w:rPr>
        <w:t>9. Eksperimentālo darbu laboratorijā audzēk</w:t>
      </w:r>
      <w:r w:rsidR="00462F79">
        <w:rPr>
          <w:szCs w:val="24"/>
        </w:rPr>
        <w:t>ņ</w:t>
      </w:r>
      <w:r w:rsidRPr="0093439F">
        <w:rPr>
          <w:szCs w:val="24"/>
        </w:rPr>
        <w:t>i strādā individuāli vai pa brigādēm (2-3 audz.). Brigādes locekļi uzdoto darbu veic kopīgi, bet katrs patstāvīgi raksta darba protokolu un atskaitās par padarīto darbu.</w:t>
      </w:r>
    </w:p>
    <w:p w:rsidR="00566E7A" w:rsidRPr="0093439F" w:rsidRDefault="00462F79" w:rsidP="00462F79">
      <w:pPr>
        <w:shd w:val="clear" w:color="auto" w:fill="FFFFFF"/>
        <w:autoSpaceDE w:val="0"/>
        <w:autoSpaceDN w:val="0"/>
        <w:adjustRightInd w:val="0"/>
        <w:ind w:firstLine="426"/>
        <w:jc w:val="both"/>
        <w:rPr>
          <w:szCs w:val="24"/>
        </w:rPr>
      </w:pPr>
      <w:r>
        <w:rPr>
          <w:szCs w:val="24"/>
        </w:rPr>
        <w:t xml:space="preserve">10. </w:t>
      </w:r>
      <w:r w:rsidR="00566E7A" w:rsidRPr="0093439F">
        <w:rPr>
          <w:szCs w:val="24"/>
        </w:rPr>
        <w:t>Katra brigāde strādā atsevišķā darba vietā, kurā novietota visa darbam nepieciešamā aparatūra. Atsevišķos gadījumos vajadzīgie aparāti vai iekārtas jāprasa no laboranta. Tos patstāvīgi ņemt no citām darba vietām ir aizliegts.</w:t>
      </w:r>
    </w:p>
    <w:p w:rsidR="00566E7A" w:rsidRPr="00655C6B" w:rsidRDefault="00566E7A" w:rsidP="00462F79">
      <w:pPr>
        <w:shd w:val="clear" w:color="auto" w:fill="FFFFFF"/>
        <w:autoSpaceDE w:val="0"/>
        <w:autoSpaceDN w:val="0"/>
        <w:adjustRightInd w:val="0"/>
        <w:ind w:firstLine="426"/>
        <w:jc w:val="both"/>
        <w:rPr>
          <w:szCs w:val="24"/>
        </w:rPr>
      </w:pPr>
      <w:r w:rsidRPr="00655C6B">
        <w:rPr>
          <w:szCs w:val="24"/>
        </w:rPr>
        <w:t>11. Pirms darba sākšanas brigādes rīcībā nodotie aparāti un iekārtas jāapskata. Par ievērotajiem bojājumiem nekavējoties jāziņo laborantam.</w:t>
      </w:r>
    </w:p>
    <w:p w:rsidR="00566E7A" w:rsidRPr="00655C6B" w:rsidRDefault="00566E7A" w:rsidP="00462F79">
      <w:pPr>
        <w:shd w:val="clear" w:color="auto" w:fill="FFFFFF"/>
        <w:autoSpaceDE w:val="0"/>
        <w:autoSpaceDN w:val="0"/>
        <w:adjustRightInd w:val="0"/>
        <w:ind w:firstLine="426"/>
        <w:jc w:val="both"/>
        <w:rPr>
          <w:szCs w:val="24"/>
        </w:rPr>
      </w:pPr>
      <w:r w:rsidRPr="00655C6B">
        <w:rPr>
          <w:szCs w:val="24"/>
        </w:rPr>
        <w:t>12. Brigādes locekļi atbild par visiem zaudējumiem, kādi var rasties laboratorijas darba kārtības vai drošības tehnikas prasību neievērošanas dēļ, kā arī nepareizi rīkojoties ar mēraparātiem vai citu laboratorijas iekārtu.</w:t>
      </w:r>
    </w:p>
    <w:p w:rsidR="00566E7A" w:rsidRPr="00655C6B" w:rsidRDefault="00566E7A" w:rsidP="00462F79">
      <w:pPr>
        <w:shd w:val="clear" w:color="auto" w:fill="FFFFFF"/>
        <w:autoSpaceDE w:val="0"/>
        <w:autoSpaceDN w:val="0"/>
        <w:adjustRightInd w:val="0"/>
        <w:ind w:firstLine="426"/>
        <w:jc w:val="both"/>
        <w:rPr>
          <w:szCs w:val="24"/>
        </w:rPr>
      </w:pPr>
      <w:r w:rsidRPr="00655C6B">
        <w:rPr>
          <w:szCs w:val="24"/>
        </w:rPr>
        <w:t xml:space="preserve">13. Pētīšanai paredzētā shēma </w:t>
      </w:r>
      <w:r>
        <w:rPr>
          <w:szCs w:val="24"/>
        </w:rPr>
        <w:t>audzēkņiem</w:t>
      </w:r>
      <w:r w:rsidRPr="00655C6B">
        <w:rPr>
          <w:szCs w:val="24"/>
        </w:rPr>
        <w:t xml:space="preserve"> jāsaslēdz pa</w:t>
      </w:r>
      <w:r w:rsidR="00462F79">
        <w:rPr>
          <w:szCs w:val="24"/>
        </w:rPr>
        <w:t>t</w:t>
      </w:r>
      <w:r w:rsidRPr="00655C6B">
        <w:rPr>
          <w:szCs w:val="24"/>
        </w:rPr>
        <w:t>stāvīgi, lai tā būtu pārska</w:t>
      </w:r>
      <w:r w:rsidRPr="00655C6B">
        <w:rPr>
          <w:szCs w:val="24"/>
        </w:rPr>
        <w:softHyphen/>
        <w:t>tāma un nerastos nevajadzīgi vadu krusto</w:t>
      </w:r>
      <w:r w:rsidR="00462F79">
        <w:rPr>
          <w:szCs w:val="24"/>
        </w:rPr>
        <w:t>jumi,</w:t>
      </w:r>
      <w:r w:rsidRPr="00462F79">
        <w:rPr>
          <w:szCs w:val="24"/>
        </w:rPr>
        <w:t xml:space="preserve"> jālieto atbilstoša garuma vadi. </w:t>
      </w:r>
      <w:r w:rsidRPr="00462F79">
        <w:rPr>
          <w:bCs/>
          <w:szCs w:val="24"/>
        </w:rPr>
        <w:t xml:space="preserve">Pēc shēmas saslēgšanas jāsaņem nodarbības vadītāja vai laboranta atļauja pieslēgt shēmu spriegumam. </w:t>
      </w:r>
      <w:r w:rsidRPr="00462F79">
        <w:rPr>
          <w:szCs w:val="24"/>
        </w:rPr>
        <w:t xml:space="preserve">Atļauja pieslēgšanai jāsaņem </w:t>
      </w:r>
      <w:r w:rsidRPr="00462F79">
        <w:rPr>
          <w:bCs/>
          <w:szCs w:val="24"/>
        </w:rPr>
        <w:t xml:space="preserve">arī tad, ja shēmā izdarīti kādi pārkārtojumi. </w:t>
      </w:r>
      <w:r w:rsidRPr="00462F79">
        <w:rPr>
          <w:szCs w:val="24"/>
        </w:rPr>
        <w:t xml:space="preserve">Spriegumu iekārtai drīkst pieslēgt tikai </w:t>
      </w:r>
      <w:r w:rsidRPr="00655C6B">
        <w:rPr>
          <w:szCs w:val="24"/>
        </w:rPr>
        <w:t>tik ilgi, kamēr izdara mērījumus vai novēro shēmas darbību. Novērošanas darbu pārtraucot, spriegums jāizslēdz.</w:t>
      </w:r>
    </w:p>
    <w:p w:rsidR="00566E7A" w:rsidRPr="00462F79" w:rsidRDefault="00566E7A" w:rsidP="00462F79">
      <w:pPr>
        <w:shd w:val="clear" w:color="auto" w:fill="FFFFFF"/>
        <w:ind w:firstLine="426"/>
        <w:jc w:val="both"/>
        <w:rPr>
          <w:szCs w:val="24"/>
        </w:rPr>
      </w:pPr>
      <w:r w:rsidRPr="00462F79">
        <w:rPr>
          <w:szCs w:val="24"/>
        </w:rPr>
        <w:lastRenderedPageBreak/>
        <w:t xml:space="preserve">14. Sākot laboratorijas darbu, reostati u.c. regulējamie aparāti jāieregulē, lai ķēdē būtu minimāla strāva un spriegums; visiem </w:t>
      </w:r>
      <w:r w:rsidRPr="00462F79">
        <w:rPr>
          <w:bCs/>
          <w:szCs w:val="24"/>
        </w:rPr>
        <w:t xml:space="preserve">mērinstrumentiem </w:t>
      </w:r>
      <w:r w:rsidRPr="00462F79">
        <w:rPr>
          <w:szCs w:val="24"/>
        </w:rPr>
        <w:t>jāieslēdz mak</w:t>
      </w:r>
      <w:r w:rsidRPr="00462F79">
        <w:rPr>
          <w:szCs w:val="24"/>
        </w:rPr>
        <w:softHyphen/>
        <w:t>simālais mērapjoms. Pēc tam, kad mērāmas lielums aptuveni noteikts, jāiz</w:t>
      </w:r>
      <w:r w:rsidRPr="00462F79">
        <w:rPr>
          <w:szCs w:val="24"/>
        </w:rPr>
        <w:softHyphen/>
        <w:t xml:space="preserve">vēlas tāds mērapjoms, lai mērot tiktu izmantotas aptuveni trīs ceturtdaļas no mērinstrumenta skalas. Ja mērāmais lielums ir mazāks par vienu ceturtdaļu no instrumenta mērapjoma, tad mērījumu kļūdu samazināšanai jāizvēlas cits (mazāks) mērapjoms. Ja nepieciešams zināt darbā izmantotā pieslēgu sprieguma vērtību vai arī shēmā lietoto reostatu pretestības, tad šie lielumi ir jāizmēra. Aprēķinos nedrīkst izmantot uz </w:t>
      </w:r>
      <w:r w:rsidRPr="00462F79">
        <w:rPr>
          <w:bCs/>
          <w:szCs w:val="24"/>
        </w:rPr>
        <w:t xml:space="preserve">slēgdēļiem </w:t>
      </w:r>
      <w:r w:rsidRPr="00462F79">
        <w:rPr>
          <w:szCs w:val="24"/>
        </w:rPr>
        <w:t>un reostatiem norādītās nominālo lielumu vērtības, jo tās var būt stipri aptuvenas.</w:t>
      </w:r>
    </w:p>
    <w:p w:rsidR="00566E7A" w:rsidRPr="00462F79" w:rsidRDefault="00566E7A" w:rsidP="00462F79">
      <w:pPr>
        <w:shd w:val="clear" w:color="auto" w:fill="FFFFFF"/>
        <w:autoSpaceDE w:val="0"/>
        <w:autoSpaceDN w:val="0"/>
        <w:adjustRightInd w:val="0"/>
        <w:ind w:firstLine="426"/>
        <w:jc w:val="both"/>
        <w:rPr>
          <w:szCs w:val="24"/>
        </w:rPr>
      </w:pPr>
      <w:r w:rsidRPr="00462F79">
        <w:rPr>
          <w:szCs w:val="24"/>
        </w:rPr>
        <w:t xml:space="preserve">15. Veicot eksperimentālo darbu laboratorijā, mērinstrumentu rādījumi jāieraksta protokolā mājās sagatavotajās mērījumu tabulās. Pirms jebkuras darba shēmas izjaukšanas iegūtie rezultāti jāuzrāda pasniedzējam. Shēmas izjaukšanai atļauju dod pasniedzējs. </w:t>
      </w:r>
      <w:r w:rsidRPr="00462F79">
        <w:rPr>
          <w:bCs/>
          <w:szCs w:val="24"/>
        </w:rPr>
        <w:t>Pirms šīs atļaujas saņemšanas shēmu izjaukt aizliegts, lai vajadzības gadījumā būtu iespējams mērījumus atkārtot.</w:t>
      </w:r>
    </w:p>
    <w:p w:rsidR="00566E7A" w:rsidRPr="00890FF5" w:rsidRDefault="00566E7A" w:rsidP="00891BB5">
      <w:pPr>
        <w:shd w:val="clear" w:color="auto" w:fill="FFFFFF"/>
        <w:autoSpaceDE w:val="0"/>
        <w:autoSpaceDN w:val="0"/>
        <w:adjustRightInd w:val="0"/>
        <w:ind w:firstLine="426"/>
        <w:jc w:val="both"/>
        <w:rPr>
          <w:szCs w:val="24"/>
          <w:lang w:val="en-US"/>
        </w:rPr>
      </w:pPr>
      <w:r w:rsidRPr="00891BB5">
        <w:rPr>
          <w:b/>
          <w:szCs w:val="24"/>
        </w:rPr>
        <w:t xml:space="preserve">III   </w:t>
      </w:r>
      <w:r w:rsidRPr="00890FF5">
        <w:rPr>
          <w:b/>
          <w:bCs/>
          <w:szCs w:val="24"/>
        </w:rPr>
        <w:t>Protokola sagatavošana un darbu ieskaitīšana</w:t>
      </w:r>
      <w:r w:rsidR="00891BB5">
        <w:rPr>
          <w:b/>
          <w:bCs/>
          <w:szCs w:val="24"/>
        </w:rPr>
        <w:t>:</w:t>
      </w:r>
    </w:p>
    <w:p w:rsidR="00566E7A" w:rsidRPr="00891BB5" w:rsidRDefault="00566E7A" w:rsidP="00891BB5">
      <w:pPr>
        <w:shd w:val="clear" w:color="auto" w:fill="FFFFFF"/>
        <w:autoSpaceDE w:val="0"/>
        <w:autoSpaceDN w:val="0"/>
        <w:adjustRightInd w:val="0"/>
        <w:ind w:firstLine="426"/>
        <w:jc w:val="both"/>
      </w:pPr>
      <w:r w:rsidRPr="00890FF5">
        <w:rPr>
          <w:szCs w:val="24"/>
        </w:rPr>
        <w:t xml:space="preserve">16. Par katru nostrādāto darbu ne katram </w:t>
      </w:r>
      <w:r>
        <w:rPr>
          <w:szCs w:val="24"/>
        </w:rPr>
        <w:t>audzēk</w:t>
      </w:r>
      <w:r>
        <w:t>n</w:t>
      </w:r>
      <w:r>
        <w:rPr>
          <w:szCs w:val="24"/>
        </w:rPr>
        <w:t>im</w:t>
      </w:r>
      <w:r w:rsidRPr="00890FF5">
        <w:rPr>
          <w:szCs w:val="24"/>
        </w:rPr>
        <w:t xml:space="preserve"> jāiesniedz aizstāvēšanai sagatavots protokols. Par to, kādam jābūt protokolam, sīkāk paskaidrots</w:t>
      </w:r>
      <w:r>
        <w:t>.</w:t>
      </w:r>
      <w:r w:rsidR="00891BB5">
        <w:rPr>
          <w:szCs w:val="24"/>
        </w:rPr>
        <w:t xml:space="preserve"> </w:t>
      </w:r>
      <w:r w:rsidRPr="00890FF5">
        <w:rPr>
          <w:szCs w:val="24"/>
        </w:rPr>
        <w:t xml:space="preserve">Lai pārliecinātos, ka attiecīgajam darbam teorētiskā viela apgūta un izprasta pareizi, </w:t>
      </w:r>
      <w:r>
        <w:rPr>
          <w:szCs w:val="24"/>
        </w:rPr>
        <w:t>audzēk</w:t>
      </w:r>
      <w:r>
        <w:t>n</w:t>
      </w:r>
      <w:r>
        <w:rPr>
          <w:szCs w:val="24"/>
        </w:rPr>
        <w:t>im</w:t>
      </w:r>
      <w:r w:rsidRPr="00890FF5">
        <w:rPr>
          <w:szCs w:val="24"/>
        </w:rPr>
        <w:t xml:space="preserve"> jāsagatavo atbildes uz katru no laboratorijas darba dotajiem kontroljautājumiem.</w:t>
      </w:r>
    </w:p>
    <w:p w:rsidR="00566E7A" w:rsidRPr="00890FF5" w:rsidRDefault="00566E7A" w:rsidP="00891BB5">
      <w:pPr>
        <w:shd w:val="clear" w:color="auto" w:fill="FFFFFF"/>
        <w:autoSpaceDE w:val="0"/>
        <w:autoSpaceDN w:val="0"/>
        <w:adjustRightInd w:val="0"/>
        <w:ind w:firstLine="426"/>
        <w:jc w:val="both"/>
        <w:rPr>
          <w:szCs w:val="24"/>
          <w:lang w:val="en-US"/>
        </w:rPr>
      </w:pPr>
      <w:r w:rsidRPr="00890FF5">
        <w:rPr>
          <w:szCs w:val="24"/>
        </w:rPr>
        <w:t xml:space="preserve">17. Protokola un datu secinājumu pareizība </w:t>
      </w:r>
      <w:r>
        <w:rPr>
          <w:szCs w:val="24"/>
        </w:rPr>
        <w:t>audzēk</w:t>
      </w:r>
      <w:r>
        <w:t>n</w:t>
      </w:r>
      <w:r>
        <w:rPr>
          <w:szCs w:val="24"/>
        </w:rPr>
        <w:t>im</w:t>
      </w:r>
      <w:r w:rsidRPr="00890FF5">
        <w:rPr>
          <w:szCs w:val="24"/>
        </w:rPr>
        <w:t xml:space="preserve"> jāapliecina ar savu parakstu.</w:t>
      </w:r>
    </w:p>
    <w:p w:rsidR="00566E7A" w:rsidRPr="00890FF5" w:rsidRDefault="00566E7A" w:rsidP="00891BB5">
      <w:pPr>
        <w:shd w:val="clear" w:color="auto" w:fill="FFFFFF"/>
        <w:autoSpaceDE w:val="0"/>
        <w:autoSpaceDN w:val="0"/>
        <w:adjustRightInd w:val="0"/>
        <w:ind w:firstLine="426"/>
        <w:jc w:val="both"/>
        <w:rPr>
          <w:szCs w:val="24"/>
          <w:lang w:val="en-US"/>
        </w:rPr>
      </w:pPr>
      <w:r w:rsidRPr="00890FF5">
        <w:rPr>
          <w:szCs w:val="24"/>
        </w:rPr>
        <w:t>18. Protokols jāiesniedz nākamas nodarbības sakum</w:t>
      </w:r>
      <w:r w:rsidR="00891BB5">
        <w:rPr>
          <w:szCs w:val="24"/>
        </w:rPr>
        <w:t>ā</w:t>
      </w:r>
      <w:r w:rsidRPr="00890FF5">
        <w:rPr>
          <w:szCs w:val="24"/>
        </w:rPr>
        <w:t>, un nodarbības laik</w:t>
      </w:r>
      <w:r w:rsidR="00891BB5">
        <w:rPr>
          <w:szCs w:val="24"/>
        </w:rPr>
        <w:t>ā</w:t>
      </w:r>
      <w:r w:rsidRPr="00890FF5">
        <w:rPr>
          <w:szCs w:val="24"/>
        </w:rPr>
        <w:t xml:space="preserve"> tas jāaizstāv.</w:t>
      </w:r>
    </w:p>
    <w:p w:rsidR="00566E7A" w:rsidRPr="00890FF5" w:rsidRDefault="00566E7A" w:rsidP="00891BB5">
      <w:pPr>
        <w:shd w:val="clear" w:color="auto" w:fill="FFFFFF"/>
        <w:autoSpaceDE w:val="0"/>
        <w:autoSpaceDN w:val="0"/>
        <w:adjustRightInd w:val="0"/>
        <w:ind w:firstLine="426"/>
        <w:jc w:val="both"/>
        <w:rPr>
          <w:szCs w:val="24"/>
        </w:rPr>
      </w:pPr>
      <w:r w:rsidRPr="00890FF5">
        <w:rPr>
          <w:szCs w:val="24"/>
        </w:rPr>
        <w:t xml:space="preserve">19. Nepilnīgi protokoli </w:t>
      </w:r>
      <w:r>
        <w:rPr>
          <w:szCs w:val="24"/>
        </w:rPr>
        <w:t>audzēk</w:t>
      </w:r>
      <w:r>
        <w:t>n</w:t>
      </w:r>
      <w:r>
        <w:rPr>
          <w:szCs w:val="24"/>
        </w:rPr>
        <w:t>im</w:t>
      </w:r>
      <w:r w:rsidRPr="00890FF5">
        <w:rPr>
          <w:szCs w:val="24"/>
        </w:rPr>
        <w:t xml:space="preserve"> jālabo vai jāpapildina. </w:t>
      </w:r>
      <w:r w:rsidRPr="00890FF5">
        <w:t>Šis</w:t>
      </w:r>
      <w:r w:rsidRPr="00890FF5">
        <w:rPr>
          <w:szCs w:val="24"/>
        </w:rPr>
        <w:t xml:space="preserve"> darbs noteikti jāveic līdz nākamajai nodarbībai.</w:t>
      </w:r>
    </w:p>
    <w:p w:rsidR="00566E7A" w:rsidRPr="00890FF5" w:rsidRDefault="00566E7A" w:rsidP="00891BB5">
      <w:pPr>
        <w:shd w:val="clear" w:color="auto" w:fill="FFFFFF"/>
        <w:autoSpaceDE w:val="0"/>
        <w:autoSpaceDN w:val="0"/>
        <w:adjustRightInd w:val="0"/>
        <w:ind w:firstLine="426"/>
        <w:jc w:val="both"/>
        <w:rPr>
          <w:szCs w:val="24"/>
        </w:rPr>
      </w:pPr>
      <w:r w:rsidRPr="00890FF5">
        <w:rPr>
          <w:szCs w:val="24"/>
        </w:rPr>
        <w:t>20. Ja visi darbi veikt</w:t>
      </w:r>
      <w:r w:rsidR="00891BB5">
        <w:rPr>
          <w:szCs w:val="24"/>
        </w:rPr>
        <w:t>i un ieskaites iegūtas savlaicīgi</w:t>
      </w:r>
      <w:r w:rsidRPr="00890FF5">
        <w:rPr>
          <w:szCs w:val="24"/>
        </w:rPr>
        <w:t>, ieskaitāmo darbu aizstā</w:t>
      </w:r>
      <w:r w:rsidRPr="00890FF5">
        <w:rPr>
          <w:szCs w:val="24"/>
        </w:rPr>
        <w:softHyphen/>
        <w:t>vēšana semestra beigās nav paredzēta.</w:t>
      </w:r>
    </w:p>
    <w:p w:rsidR="0015067F" w:rsidRDefault="0015067F"/>
    <w:p w:rsidR="0015067F" w:rsidRDefault="0015067F" w:rsidP="0015067F">
      <w:pPr>
        <w:pStyle w:val="Heading2"/>
      </w:pPr>
      <w:bookmarkStart w:id="18" w:name="_Toc330378773"/>
      <w:r>
        <w:t>1.4. Protokola noformēšana</w:t>
      </w:r>
      <w:bookmarkEnd w:id="18"/>
    </w:p>
    <w:p w:rsidR="0015067F" w:rsidRDefault="0015067F"/>
    <w:p w:rsidR="00566E7A" w:rsidRPr="00890FF5" w:rsidRDefault="00566E7A" w:rsidP="00891BB5">
      <w:pPr>
        <w:shd w:val="clear" w:color="auto" w:fill="FFFFFF"/>
        <w:autoSpaceDE w:val="0"/>
        <w:autoSpaceDN w:val="0"/>
        <w:adjustRightInd w:val="0"/>
        <w:ind w:firstLine="426"/>
        <w:jc w:val="both"/>
        <w:rPr>
          <w:szCs w:val="24"/>
        </w:rPr>
      </w:pPr>
      <w:r w:rsidRPr="00890FF5">
        <w:rPr>
          <w:szCs w:val="24"/>
        </w:rPr>
        <w:t xml:space="preserve">Protokols jāraksta uz 210 </w:t>
      </w:r>
      <w:r w:rsidRPr="00003C38">
        <w:rPr>
          <w:szCs w:val="24"/>
        </w:rPr>
        <w:t>x</w:t>
      </w:r>
      <w:r w:rsidRPr="00890FF5">
        <w:rPr>
          <w:szCs w:val="24"/>
        </w:rPr>
        <w:t xml:space="preserve"> 297 mm (A4) formāta lapām, izvietojot tekstu lapā tā, lai būtu aizpildīta arī pirmā lapas puse, atstājot lapas kreisajā pusē 25 mm platu malu protokola </w:t>
      </w:r>
      <w:r w:rsidRPr="00890FF5">
        <w:t>iešūšanai</w:t>
      </w:r>
      <w:r w:rsidRPr="00890FF5">
        <w:rPr>
          <w:szCs w:val="24"/>
        </w:rPr>
        <w:t>.</w:t>
      </w:r>
    </w:p>
    <w:p w:rsidR="00566E7A" w:rsidRPr="00890FF5" w:rsidRDefault="00566E7A" w:rsidP="00566E7A">
      <w:pPr>
        <w:shd w:val="clear" w:color="auto" w:fill="FFFFFF"/>
        <w:autoSpaceDE w:val="0"/>
        <w:autoSpaceDN w:val="0"/>
        <w:adjustRightInd w:val="0"/>
        <w:ind w:firstLine="709"/>
        <w:rPr>
          <w:szCs w:val="24"/>
          <w:lang w:val="en-US"/>
        </w:rPr>
      </w:pPr>
      <w:r w:rsidRPr="00890FF5">
        <w:rPr>
          <w:b/>
          <w:bCs/>
          <w:szCs w:val="24"/>
        </w:rPr>
        <w:lastRenderedPageBreak/>
        <w:t>Protokola saturs:</w:t>
      </w:r>
    </w:p>
    <w:p w:rsidR="00566E7A" w:rsidRPr="00890FF5" w:rsidRDefault="00566E7A" w:rsidP="00566E7A">
      <w:pPr>
        <w:shd w:val="clear" w:color="auto" w:fill="FFFFFF"/>
        <w:autoSpaceDE w:val="0"/>
        <w:autoSpaceDN w:val="0"/>
        <w:adjustRightInd w:val="0"/>
        <w:ind w:firstLine="709"/>
        <w:rPr>
          <w:szCs w:val="24"/>
          <w:lang w:val="en-US"/>
        </w:rPr>
      </w:pPr>
      <w:r w:rsidRPr="00890FF5">
        <w:rPr>
          <w:szCs w:val="24"/>
        </w:rPr>
        <w:t>(Vieta zīmogam</w:t>
      </w:r>
      <w:r w:rsidRPr="003F2F98">
        <w:rPr>
          <w:szCs w:val="24"/>
        </w:rPr>
        <w:t>)</w:t>
      </w:r>
      <w:r w:rsidRPr="003F2F98">
        <w:rPr>
          <w:rFonts w:ascii="Arial" w:cs="Arial"/>
          <w:szCs w:val="24"/>
        </w:rPr>
        <w:t xml:space="preserve">        </w:t>
      </w:r>
      <w:r w:rsidR="00891BB5">
        <w:rPr>
          <w:rFonts w:ascii="Arial" w:cs="Arial"/>
          <w:szCs w:val="24"/>
        </w:rPr>
        <w:t xml:space="preserve">                          </w:t>
      </w:r>
      <w:r w:rsidRPr="003F2F98">
        <w:rPr>
          <w:rFonts w:ascii="Arial" w:cs="Arial"/>
          <w:szCs w:val="24"/>
        </w:rPr>
        <w:t xml:space="preserve"> </w:t>
      </w:r>
      <w:r w:rsidRPr="003F2F98">
        <w:rPr>
          <w:szCs w:val="24"/>
        </w:rPr>
        <w:t>RVT nodaļa, specialitāte, kurss, grupa</w:t>
      </w:r>
      <w:r w:rsidRPr="00890FF5">
        <w:rPr>
          <w:szCs w:val="24"/>
        </w:rPr>
        <w:t>,</w:t>
      </w:r>
    </w:p>
    <w:p w:rsidR="00566E7A" w:rsidRDefault="00566E7A" w:rsidP="00566E7A">
      <w:pPr>
        <w:shd w:val="clear" w:color="auto" w:fill="FFFFFF"/>
        <w:autoSpaceDE w:val="0"/>
        <w:autoSpaceDN w:val="0"/>
        <w:adjustRightInd w:val="0"/>
        <w:ind w:firstLine="709"/>
        <w:rPr>
          <w:szCs w:val="24"/>
        </w:rPr>
      </w:pPr>
      <w:r>
        <w:t xml:space="preserve">                                                         </w:t>
      </w:r>
      <w:r w:rsidR="00891BB5">
        <w:t xml:space="preserve">                  </w:t>
      </w:r>
      <w:r>
        <w:rPr>
          <w:szCs w:val="24"/>
        </w:rPr>
        <w:t>audzēkņ</w:t>
      </w:r>
      <w:r>
        <w:t>a</w:t>
      </w:r>
      <w:r w:rsidRPr="00890FF5">
        <w:rPr>
          <w:szCs w:val="24"/>
        </w:rPr>
        <w:t xml:space="preserve"> vārds, uzvārds</w:t>
      </w:r>
    </w:p>
    <w:p w:rsidR="00891BB5" w:rsidRPr="00566E7A" w:rsidRDefault="00891BB5" w:rsidP="00566E7A">
      <w:pPr>
        <w:shd w:val="clear" w:color="auto" w:fill="FFFFFF"/>
        <w:autoSpaceDE w:val="0"/>
        <w:autoSpaceDN w:val="0"/>
        <w:adjustRightInd w:val="0"/>
        <w:ind w:firstLine="709"/>
        <w:rPr>
          <w:szCs w:val="24"/>
        </w:rPr>
      </w:pPr>
    </w:p>
    <w:p w:rsidR="00566E7A" w:rsidRPr="00566E7A" w:rsidRDefault="00891BB5" w:rsidP="00566E7A">
      <w:pPr>
        <w:shd w:val="clear" w:color="auto" w:fill="FFFFFF"/>
        <w:autoSpaceDE w:val="0"/>
        <w:autoSpaceDN w:val="0"/>
        <w:adjustRightInd w:val="0"/>
        <w:ind w:firstLine="709"/>
        <w:jc w:val="center"/>
        <w:rPr>
          <w:szCs w:val="24"/>
        </w:rPr>
      </w:pPr>
      <w:r>
        <w:rPr>
          <w:szCs w:val="24"/>
        </w:rPr>
        <w:t>Alternatīvās enerģētika</w:t>
      </w:r>
      <w:r w:rsidR="00566E7A">
        <w:rPr>
          <w:szCs w:val="24"/>
        </w:rPr>
        <w:t>s</w:t>
      </w:r>
      <w:r w:rsidR="00566E7A" w:rsidRPr="00890FF5">
        <w:rPr>
          <w:szCs w:val="24"/>
        </w:rPr>
        <w:t xml:space="preserve"> laboratorija</w:t>
      </w:r>
    </w:p>
    <w:p w:rsidR="00566E7A" w:rsidRPr="00566E7A" w:rsidRDefault="00566E7A" w:rsidP="00566E7A">
      <w:pPr>
        <w:shd w:val="clear" w:color="auto" w:fill="FFFFFF"/>
        <w:autoSpaceDE w:val="0"/>
        <w:autoSpaceDN w:val="0"/>
        <w:adjustRightInd w:val="0"/>
        <w:ind w:firstLine="709"/>
        <w:jc w:val="center"/>
        <w:rPr>
          <w:szCs w:val="24"/>
        </w:rPr>
      </w:pPr>
      <w:r w:rsidRPr="00890FF5">
        <w:rPr>
          <w:szCs w:val="24"/>
        </w:rPr>
        <w:t>Darba nr.</w:t>
      </w:r>
      <w:r w:rsidR="00891BB5">
        <w:rPr>
          <w:szCs w:val="24"/>
        </w:rPr>
        <w:t xml:space="preserve"> ...</w:t>
      </w:r>
      <w:r w:rsidRPr="00890FF5">
        <w:rPr>
          <w:szCs w:val="24"/>
        </w:rPr>
        <w:t xml:space="preserve"> Darba nosaukums</w:t>
      </w:r>
    </w:p>
    <w:p w:rsidR="00566E7A" w:rsidRPr="00891BB5" w:rsidRDefault="00566E7A" w:rsidP="00566E7A">
      <w:pPr>
        <w:shd w:val="clear" w:color="auto" w:fill="FFFFFF"/>
        <w:autoSpaceDE w:val="0"/>
        <w:autoSpaceDN w:val="0"/>
        <w:adjustRightInd w:val="0"/>
        <w:ind w:firstLine="709"/>
        <w:rPr>
          <w:szCs w:val="24"/>
        </w:rPr>
      </w:pPr>
      <w:r w:rsidRPr="00890FF5">
        <w:rPr>
          <w:szCs w:val="24"/>
        </w:rPr>
        <w:t>1.     Darba shēmas</w:t>
      </w:r>
      <w:r w:rsidR="00891BB5">
        <w:rPr>
          <w:szCs w:val="24"/>
        </w:rPr>
        <w:t>.</w:t>
      </w:r>
    </w:p>
    <w:p w:rsidR="00566E7A" w:rsidRPr="00891BB5" w:rsidRDefault="00566E7A" w:rsidP="00566E7A">
      <w:pPr>
        <w:shd w:val="clear" w:color="auto" w:fill="FFFFFF"/>
        <w:autoSpaceDE w:val="0"/>
        <w:autoSpaceDN w:val="0"/>
        <w:adjustRightInd w:val="0"/>
        <w:ind w:firstLine="709"/>
        <w:rPr>
          <w:szCs w:val="24"/>
        </w:rPr>
      </w:pPr>
      <w:r w:rsidRPr="00890FF5">
        <w:rPr>
          <w:szCs w:val="24"/>
        </w:rPr>
        <w:t>2.     Teorētiskais pamatojums.</w:t>
      </w:r>
    </w:p>
    <w:p w:rsidR="00566E7A" w:rsidRPr="00891BB5" w:rsidRDefault="00566E7A" w:rsidP="00566E7A">
      <w:pPr>
        <w:shd w:val="clear" w:color="auto" w:fill="FFFFFF"/>
        <w:autoSpaceDE w:val="0"/>
        <w:autoSpaceDN w:val="0"/>
        <w:adjustRightInd w:val="0"/>
        <w:ind w:firstLine="709"/>
        <w:rPr>
          <w:szCs w:val="24"/>
        </w:rPr>
      </w:pPr>
      <w:r w:rsidRPr="00890FF5">
        <w:rPr>
          <w:szCs w:val="24"/>
        </w:rPr>
        <w:t>3.     Izmantojamo aparātu un mērinstrumentu tabula.</w:t>
      </w:r>
    </w:p>
    <w:p w:rsidR="00566E7A" w:rsidRPr="00890FF5" w:rsidRDefault="00566E7A" w:rsidP="00566E7A">
      <w:pPr>
        <w:shd w:val="clear" w:color="auto" w:fill="FFFFFF"/>
        <w:autoSpaceDE w:val="0"/>
        <w:autoSpaceDN w:val="0"/>
        <w:adjustRightInd w:val="0"/>
        <w:ind w:firstLine="709"/>
        <w:rPr>
          <w:szCs w:val="24"/>
          <w:lang w:val="en-US"/>
        </w:rPr>
      </w:pPr>
      <w:r w:rsidRPr="00890FF5">
        <w:rPr>
          <w:szCs w:val="24"/>
        </w:rPr>
        <w:t>4.     Mērījumu un aprēķinu tabulas.</w:t>
      </w:r>
    </w:p>
    <w:p w:rsidR="00566E7A" w:rsidRPr="00890FF5" w:rsidRDefault="00566E7A" w:rsidP="00566E7A">
      <w:pPr>
        <w:shd w:val="clear" w:color="auto" w:fill="FFFFFF"/>
        <w:autoSpaceDE w:val="0"/>
        <w:autoSpaceDN w:val="0"/>
        <w:adjustRightInd w:val="0"/>
        <w:ind w:firstLine="709"/>
        <w:rPr>
          <w:szCs w:val="24"/>
          <w:lang w:val="en-US"/>
        </w:rPr>
      </w:pPr>
      <w:r w:rsidRPr="00890FF5">
        <w:rPr>
          <w:szCs w:val="24"/>
        </w:rPr>
        <w:t>5.     Aprēķinu piemēri.</w:t>
      </w:r>
    </w:p>
    <w:p w:rsidR="00566E7A" w:rsidRPr="00890FF5" w:rsidRDefault="00891BB5" w:rsidP="00566E7A">
      <w:pPr>
        <w:shd w:val="clear" w:color="auto" w:fill="FFFFFF"/>
        <w:autoSpaceDE w:val="0"/>
        <w:autoSpaceDN w:val="0"/>
        <w:adjustRightInd w:val="0"/>
        <w:ind w:firstLine="709"/>
        <w:rPr>
          <w:szCs w:val="24"/>
          <w:lang w:val="en-US"/>
        </w:rPr>
      </w:pPr>
      <w:r>
        <w:rPr>
          <w:szCs w:val="24"/>
        </w:rPr>
        <w:t>6.     Grafiskā daļ</w:t>
      </w:r>
      <w:r w:rsidR="00566E7A" w:rsidRPr="00890FF5">
        <w:rPr>
          <w:szCs w:val="24"/>
        </w:rPr>
        <w:t>a.</w:t>
      </w:r>
    </w:p>
    <w:p w:rsidR="00566E7A" w:rsidRPr="00890FF5" w:rsidRDefault="00566E7A" w:rsidP="00566E7A">
      <w:pPr>
        <w:shd w:val="clear" w:color="auto" w:fill="FFFFFF"/>
        <w:autoSpaceDE w:val="0"/>
        <w:autoSpaceDN w:val="0"/>
        <w:adjustRightInd w:val="0"/>
        <w:ind w:firstLine="709"/>
        <w:rPr>
          <w:szCs w:val="24"/>
          <w:lang w:val="en-US"/>
        </w:rPr>
      </w:pPr>
      <w:r w:rsidRPr="00890FF5">
        <w:rPr>
          <w:szCs w:val="24"/>
        </w:rPr>
        <w:t>7.     Darba analīze un slēdzieni.</w:t>
      </w:r>
    </w:p>
    <w:p w:rsidR="00566E7A" w:rsidRPr="00890FF5" w:rsidRDefault="00566E7A" w:rsidP="00566E7A">
      <w:pPr>
        <w:shd w:val="clear" w:color="auto" w:fill="FFFFFF"/>
        <w:autoSpaceDE w:val="0"/>
        <w:autoSpaceDN w:val="0"/>
        <w:adjustRightInd w:val="0"/>
        <w:ind w:firstLine="709"/>
        <w:rPr>
          <w:szCs w:val="24"/>
          <w:lang w:val="en-US"/>
        </w:rPr>
      </w:pPr>
      <w:r w:rsidRPr="00890FF5">
        <w:rPr>
          <w:szCs w:val="24"/>
        </w:rPr>
        <w:t>8.     Datums un paraksts.</w:t>
      </w:r>
    </w:p>
    <w:p w:rsidR="00566E7A" w:rsidRPr="00890FF5" w:rsidRDefault="00566E7A" w:rsidP="00891BB5">
      <w:pPr>
        <w:shd w:val="clear" w:color="auto" w:fill="FFFFFF"/>
        <w:autoSpaceDE w:val="0"/>
        <w:autoSpaceDN w:val="0"/>
        <w:adjustRightInd w:val="0"/>
        <w:ind w:firstLine="426"/>
        <w:jc w:val="both"/>
        <w:rPr>
          <w:szCs w:val="24"/>
        </w:rPr>
      </w:pPr>
      <w:r w:rsidRPr="00890FF5">
        <w:rPr>
          <w:szCs w:val="24"/>
        </w:rPr>
        <w:t xml:space="preserve">1.   Visas laboratorijas darba veikšanai nepieciešamās shēmas jāiezīmē protokolā. Ja darba aprakstā shēmas nav dotas, tās jāsastāda </w:t>
      </w:r>
      <w:r>
        <w:rPr>
          <w:szCs w:val="24"/>
        </w:rPr>
        <w:t>audzēk</w:t>
      </w:r>
      <w:r>
        <w:t>n</w:t>
      </w:r>
      <w:r>
        <w:rPr>
          <w:szCs w:val="24"/>
        </w:rPr>
        <w:t>im</w:t>
      </w:r>
      <w:r w:rsidRPr="00890FF5">
        <w:rPr>
          <w:szCs w:val="24"/>
        </w:rPr>
        <w:t xml:space="preserve"> pašam. Shēmās jāparedz visi vajadzīgie mērinstrumenti. Shēmas jāzīmē ar zīmuli, izmantojot lineālu, cirkuli vai šablonus. Jālieto Valsts standartos esošie grafiskie apzīmējumi un simboli.</w:t>
      </w:r>
    </w:p>
    <w:p w:rsidR="00566E7A" w:rsidRPr="00890FF5" w:rsidRDefault="00566E7A" w:rsidP="00891BB5">
      <w:pPr>
        <w:shd w:val="clear" w:color="auto" w:fill="FFFFFF"/>
        <w:autoSpaceDE w:val="0"/>
        <w:autoSpaceDN w:val="0"/>
        <w:adjustRightInd w:val="0"/>
        <w:ind w:firstLine="426"/>
        <w:jc w:val="both"/>
        <w:rPr>
          <w:szCs w:val="24"/>
        </w:rPr>
      </w:pPr>
      <w:r w:rsidRPr="00890FF5">
        <w:rPr>
          <w:szCs w:val="24"/>
        </w:rPr>
        <w:t>2.   Jāizpilda un jāieraksta protokolā laboratorijas darba apraksta prasītie teorētiskie formulu izvedumi, jāuzzīmē sagaidāmās grafiskās sakarības, vektoru diagrammas un jādod izteiksmes, kas nepieciešamas eksperimenta rezultātu apstrādei.</w:t>
      </w:r>
    </w:p>
    <w:p w:rsidR="00566E7A" w:rsidRDefault="00566E7A" w:rsidP="00891BB5">
      <w:pPr>
        <w:shd w:val="clear" w:color="auto" w:fill="FFFFFF"/>
        <w:autoSpaceDE w:val="0"/>
        <w:autoSpaceDN w:val="0"/>
        <w:adjustRightInd w:val="0"/>
        <w:ind w:firstLine="426"/>
        <w:jc w:val="both"/>
        <w:rPr>
          <w:szCs w:val="24"/>
        </w:rPr>
      </w:pPr>
      <w:r w:rsidRPr="00890FF5">
        <w:rPr>
          <w:szCs w:val="24"/>
        </w:rPr>
        <w:t>3. Izmantotās aparatūras un mērinstrumentu tabula:</w:t>
      </w:r>
    </w:p>
    <w:p w:rsidR="00566E7A" w:rsidRPr="00890FF5" w:rsidRDefault="00566E7A" w:rsidP="00566E7A">
      <w:pPr>
        <w:shd w:val="clear" w:color="auto" w:fill="FFFFFF"/>
        <w:autoSpaceDE w:val="0"/>
        <w:autoSpaceDN w:val="0"/>
        <w:adjustRightInd w:val="0"/>
        <w:ind w:firstLine="709"/>
        <w:rPr>
          <w:szCs w:val="24"/>
          <w:lang w:val="en-US"/>
        </w:rPr>
      </w:pPr>
    </w:p>
    <w:tbl>
      <w:tblPr>
        <w:tblW w:w="5670" w:type="dxa"/>
        <w:jc w:val="center"/>
        <w:tblInd w:w="40" w:type="dxa"/>
        <w:tblLayout w:type="fixed"/>
        <w:tblCellMar>
          <w:left w:w="40" w:type="dxa"/>
          <w:right w:w="40" w:type="dxa"/>
        </w:tblCellMar>
        <w:tblLook w:val="0000" w:firstRow="0" w:lastRow="0" w:firstColumn="0" w:lastColumn="0" w:noHBand="0" w:noVBand="0"/>
      </w:tblPr>
      <w:tblGrid>
        <w:gridCol w:w="1339"/>
        <w:gridCol w:w="1634"/>
        <w:gridCol w:w="1415"/>
        <w:gridCol w:w="1282"/>
      </w:tblGrid>
      <w:tr w:rsidR="00566E7A" w:rsidRPr="0000645A" w:rsidTr="008D1D10">
        <w:trPr>
          <w:trHeight w:val="316"/>
          <w:jc w:val="center"/>
        </w:trPr>
        <w:tc>
          <w:tcPr>
            <w:tcW w:w="2055" w:type="dxa"/>
            <w:tcBorders>
              <w:top w:val="single" w:sz="6" w:space="0" w:color="auto"/>
              <w:left w:val="single" w:sz="6" w:space="0" w:color="auto"/>
              <w:bottom w:val="single" w:sz="6" w:space="0" w:color="auto"/>
              <w:right w:val="single" w:sz="6" w:space="0" w:color="auto"/>
            </w:tcBorders>
            <w:shd w:val="clear" w:color="auto" w:fill="FFFFFF"/>
          </w:tcPr>
          <w:p w:rsidR="00566E7A" w:rsidRPr="0000645A" w:rsidRDefault="00566E7A" w:rsidP="008D1D10">
            <w:pPr>
              <w:shd w:val="clear" w:color="auto" w:fill="FFFFFF"/>
              <w:autoSpaceDE w:val="0"/>
              <w:autoSpaceDN w:val="0"/>
              <w:adjustRightInd w:val="0"/>
              <w:jc w:val="center"/>
              <w:rPr>
                <w:b/>
                <w:bCs/>
                <w:szCs w:val="24"/>
              </w:rPr>
            </w:pPr>
            <w:r w:rsidRPr="0000645A">
              <w:rPr>
                <w:b/>
                <w:bCs/>
                <w:szCs w:val="24"/>
              </w:rPr>
              <w:t>Nr.</w:t>
            </w:r>
          </w:p>
          <w:p w:rsidR="00566E7A" w:rsidRPr="0000645A" w:rsidRDefault="00566E7A" w:rsidP="008D1D10">
            <w:pPr>
              <w:shd w:val="clear" w:color="auto" w:fill="FFFFFF"/>
              <w:autoSpaceDE w:val="0"/>
              <w:autoSpaceDN w:val="0"/>
              <w:adjustRightInd w:val="0"/>
              <w:jc w:val="center"/>
              <w:rPr>
                <w:b/>
                <w:szCs w:val="24"/>
              </w:rPr>
            </w:pPr>
            <w:r w:rsidRPr="0000645A">
              <w:rPr>
                <w:b/>
                <w:bCs/>
                <w:szCs w:val="24"/>
              </w:rPr>
              <w:t>p. k</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566E7A" w:rsidRPr="0000645A" w:rsidRDefault="00566E7A" w:rsidP="008D1D10">
            <w:pPr>
              <w:shd w:val="clear" w:color="auto" w:fill="FFFFFF"/>
              <w:autoSpaceDE w:val="0"/>
              <w:autoSpaceDN w:val="0"/>
              <w:adjustRightInd w:val="0"/>
              <w:jc w:val="center"/>
              <w:rPr>
                <w:b/>
                <w:szCs w:val="24"/>
              </w:rPr>
            </w:pPr>
            <w:r w:rsidRPr="0000645A">
              <w:rPr>
                <w:b/>
                <w:szCs w:val="24"/>
              </w:rPr>
              <w:t>Nosaukums</w:t>
            </w:r>
          </w:p>
        </w:tc>
        <w:tc>
          <w:tcPr>
            <w:tcW w:w="2175" w:type="dxa"/>
            <w:tcBorders>
              <w:top w:val="single" w:sz="6" w:space="0" w:color="auto"/>
              <w:left w:val="single" w:sz="6" w:space="0" w:color="auto"/>
              <w:bottom w:val="single" w:sz="6" w:space="0" w:color="auto"/>
              <w:right w:val="single" w:sz="6" w:space="0" w:color="auto"/>
            </w:tcBorders>
            <w:shd w:val="clear" w:color="auto" w:fill="FFFFFF"/>
          </w:tcPr>
          <w:p w:rsidR="00566E7A" w:rsidRPr="0000645A" w:rsidRDefault="00566E7A" w:rsidP="008D1D10">
            <w:pPr>
              <w:shd w:val="clear" w:color="auto" w:fill="FFFFFF"/>
              <w:autoSpaceDE w:val="0"/>
              <w:autoSpaceDN w:val="0"/>
              <w:adjustRightInd w:val="0"/>
              <w:jc w:val="center"/>
              <w:rPr>
                <w:b/>
                <w:szCs w:val="24"/>
              </w:rPr>
            </w:pPr>
            <w:r w:rsidRPr="0000645A">
              <w:rPr>
                <w:b/>
                <w:szCs w:val="24"/>
              </w:rPr>
              <w:t>Inventāra nr.</w:t>
            </w:r>
          </w:p>
        </w:tc>
        <w:tc>
          <w:tcPr>
            <w:tcW w:w="1965" w:type="dxa"/>
            <w:tcBorders>
              <w:top w:val="single" w:sz="6" w:space="0" w:color="auto"/>
              <w:left w:val="single" w:sz="6" w:space="0" w:color="auto"/>
              <w:bottom w:val="single" w:sz="6" w:space="0" w:color="auto"/>
              <w:right w:val="single" w:sz="6" w:space="0" w:color="auto"/>
            </w:tcBorders>
            <w:shd w:val="clear" w:color="auto" w:fill="FFFFFF"/>
          </w:tcPr>
          <w:p w:rsidR="00566E7A" w:rsidRPr="0000645A" w:rsidRDefault="00566E7A" w:rsidP="008D1D10">
            <w:pPr>
              <w:shd w:val="clear" w:color="auto" w:fill="FFFFFF"/>
              <w:autoSpaceDE w:val="0"/>
              <w:autoSpaceDN w:val="0"/>
              <w:adjustRightInd w:val="0"/>
              <w:jc w:val="center"/>
              <w:rPr>
                <w:b/>
                <w:szCs w:val="24"/>
              </w:rPr>
            </w:pPr>
            <w:r w:rsidRPr="0000645A">
              <w:rPr>
                <w:b/>
                <w:szCs w:val="24"/>
              </w:rPr>
              <w:t>Sistēma</w:t>
            </w:r>
          </w:p>
        </w:tc>
      </w:tr>
      <w:tr w:rsidR="00566E7A" w:rsidRPr="00890FF5" w:rsidTr="008D1D10">
        <w:trPr>
          <w:trHeight w:val="340"/>
          <w:jc w:val="center"/>
        </w:trPr>
        <w:tc>
          <w:tcPr>
            <w:tcW w:w="2055" w:type="dxa"/>
            <w:tcBorders>
              <w:top w:val="single" w:sz="6" w:space="0" w:color="auto"/>
              <w:left w:val="single" w:sz="6" w:space="0" w:color="auto"/>
              <w:bottom w:val="nil"/>
              <w:right w:val="single" w:sz="6" w:space="0" w:color="auto"/>
            </w:tcBorders>
            <w:shd w:val="clear" w:color="auto" w:fill="FFFFFF"/>
          </w:tcPr>
          <w:p w:rsidR="00566E7A" w:rsidRPr="00890FF5" w:rsidRDefault="00566E7A" w:rsidP="008D1D10">
            <w:pPr>
              <w:shd w:val="clear" w:color="auto" w:fill="FFFFFF"/>
              <w:autoSpaceDE w:val="0"/>
              <w:autoSpaceDN w:val="0"/>
              <w:adjustRightInd w:val="0"/>
              <w:rPr>
                <w:szCs w:val="24"/>
              </w:rPr>
            </w:pPr>
          </w:p>
        </w:tc>
        <w:tc>
          <w:tcPr>
            <w:tcW w:w="2520" w:type="dxa"/>
            <w:tcBorders>
              <w:top w:val="single" w:sz="6" w:space="0" w:color="auto"/>
              <w:left w:val="single" w:sz="6" w:space="0" w:color="auto"/>
              <w:bottom w:val="nil"/>
              <w:right w:val="single" w:sz="6" w:space="0" w:color="auto"/>
            </w:tcBorders>
            <w:shd w:val="clear" w:color="auto" w:fill="FFFFFF"/>
          </w:tcPr>
          <w:p w:rsidR="00566E7A" w:rsidRPr="00890FF5" w:rsidRDefault="00566E7A" w:rsidP="008D1D10">
            <w:pPr>
              <w:shd w:val="clear" w:color="auto" w:fill="FFFFFF"/>
              <w:autoSpaceDE w:val="0"/>
              <w:autoSpaceDN w:val="0"/>
              <w:adjustRightInd w:val="0"/>
              <w:rPr>
                <w:szCs w:val="24"/>
              </w:rPr>
            </w:pPr>
          </w:p>
        </w:tc>
        <w:tc>
          <w:tcPr>
            <w:tcW w:w="2175" w:type="dxa"/>
            <w:tcBorders>
              <w:top w:val="single" w:sz="6" w:space="0" w:color="auto"/>
              <w:left w:val="single" w:sz="6" w:space="0" w:color="auto"/>
              <w:bottom w:val="nil"/>
              <w:right w:val="single" w:sz="6" w:space="0" w:color="auto"/>
            </w:tcBorders>
            <w:shd w:val="clear" w:color="auto" w:fill="FFFFFF"/>
          </w:tcPr>
          <w:p w:rsidR="00566E7A" w:rsidRPr="00890FF5" w:rsidRDefault="00566E7A" w:rsidP="008D1D10">
            <w:pPr>
              <w:shd w:val="clear" w:color="auto" w:fill="FFFFFF"/>
              <w:autoSpaceDE w:val="0"/>
              <w:autoSpaceDN w:val="0"/>
              <w:adjustRightInd w:val="0"/>
              <w:rPr>
                <w:szCs w:val="24"/>
              </w:rPr>
            </w:pPr>
          </w:p>
        </w:tc>
        <w:tc>
          <w:tcPr>
            <w:tcW w:w="1965" w:type="dxa"/>
            <w:tcBorders>
              <w:top w:val="single" w:sz="6" w:space="0" w:color="auto"/>
              <w:left w:val="single" w:sz="6" w:space="0" w:color="auto"/>
              <w:bottom w:val="nil"/>
              <w:right w:val="single" w:sz="6" w:space="0" w:color="auto"/>
            </w:tcBorders>
            <w:shd w:val="clear" w:color="auto" w:fill="FFFFFF"/>
          </w:tcPr>
          <w:p w:rsidR="00566E7A" w:rsidRPr="00890FF5" w:rsidRDefault="00566E7A" w:rsidP="008D1D10">
            <w:pPr>
              <w:shd w:val="clear" w:color="auto" w:fill="FFFFFF"/>
              <w:autoSpaceDE w:val="0"/>
              <w:autoSpaceDN w:val="0"/>
              <w:adjustRightInd w:val="0"/>
              <w:rPr>
                <w:szCs w:val="24"/>
              </w:rPr>
            </w:pPr>
          </w:p>
        </w:tc>
      </w:tr>
    </w:tbl>
    <w:p w:rsidR="00566E7A" w:rsidRPr="00890FF5" w:rsidRDefault="00566E7A" w:rsidP="00566E7A">
      <w:pPr>
        <w:shd w:val="clear" w:color="auto" w:fill="FFFFFF"/>
        <w:autoSpaceDE w:val="0"/>
        <w:autoSpaceDN w:val="0"/>
        <w:adjustRightInd w:val="0"/>
        <w:ind w:firstLine="709"/>
        <w:rPr>
          <w:szCs w:val="24"/>
          <w:lang w:val="en-US"/>
        </w:rPr>
      </w:pPr>
    </w:p>
    <w:p w:rsidR="00566E7A" w:rsidRPr="00885990" w:rsidRDefault="00566E7A" w:rsidP="00891BB5">
      <w:pPr>
        <w:shd w:val="clear" w:color="auto" w:fill="FFFFFF"/>
        <w:autoSpaceDE w:val="0"/>
        <w:autoSpaceDN w:val="0"/>
        <w:adjustRightInd w:val="0"/>
        <w:ind w:firstLine="426"/>
        <w:jc w:val="both"/>
        <w:rPr>
          <w:szCs w:val="24"/>
        </w:rPr>
      </w:pPr>
      <w:r w:rsidRPr="00890FF5">
        <w:rPr>
          <w:szCs w:val="24"/>
        </w:rPr>
        <w:t>4. Līdz darbam laboratorijā mājās jāsagatavo mērījumu un aprēķinu tabulas. Iepazīstoties ar darba uzdevumu, jānoskaidro, kādi lielumi jāizmēra un kādi atrodami aprēķinu gaitā. Vadoties no tā, jāsastāda mērījumu un aprēķinu tabulas, kur katram mērāmajam lielu</w:t>
      </w:r>
      <w:r w:rsidR="00891BB5">
        <w:rPr>
          <w:szCs w:val="24"/>
        </w:rPr>
        <w:t>mam tabulā jāparedz divas ailes</w:t>
      </w:r>
      <w:r w:rsidRPr="00890FF5">
        <w:rPr>
          <w:szCs w:val="24"/>
        </w:rPr>
        <w:t xml:space="preserve"> - mērāmais lielums iedaļās un mērvienībās. Katrai mērījumu tabulai vai mērījumu sērijai jādod nosaukums saskaņā ar darba uzdevumu. Ieteicams sastādīt kopēju mērījumu un aprēķinu tabulu, paredzot tajā ailes, kur ierakstīt kā eksperimentāli noteiktos, tā arī vēlāk aprēķinātos lielumus. Ja </w:t>
      </w:r>
      <w:r w:rsidRPr="00890FF5">
        <w:rPr>
          <w:szCs w:val="24"/>
        </w:rPr>
        <w:lastRenderedPageBreak/>
        <w:t xml:space="preserve">mērāmo lielumu ir daudz un vienā tabulā vietas trūkuma dēļ nevar uzrādīt arī aprēķinātos lielumus, tad aprēķinu tabula jāzīmē atsevišķi. Veicot mērījumus laboratorijā, tabulā vispirms </w:t>
      </w:r>
      <w:r w:rsidRPr="00891BB5">
        <w:rPr>
          <w:szCs w:val="24"/>
        </w:rPr>
        <w:t xml:space="preserve">jāuzrāda </w:t>
      </w:r>
      <w:r w:rsidRPr="00891BB5">
        <w:rPr>
          <w:bCs/>
          <w:szCs w:val="24"/>
        </w:rPr>
        <w:t>mērinstrumentu</w:t>
      </w:r>
      <w:r w:rsidRPr="00890FF5">
        <w:rPr>
          <w:b/>
          <w:bCs/>
          <w:szCs w:val="24"/>
        </w:rPr>
        <w:t xml:space="preserve"> </w:t>
      </w:r>
      <w:r w:rsidRPr="00890FF5">
        <w:rPr>
          <w:szCs w:val="24"/>
        </w:rPr>
        <w:t>mērapjoms un skalas iedaļu skaits un tikai tad jāsāk pierakstīt mērinstrumentu rādījumi iedaļās. Ja mērapjoms tiek mainīts, tas jāuzrāda tabulā. Gadījumo</w:t>
      </w:r>
      <w:r>
        <w:rPr>
          <w:szCs w:val="24"/>
        </w:rPr>
        <w:t>s, kad tas viegli izdarāms (pēc audzēkņa</w:t>
      </w:r>
      <w:r w:rsidRPr="00890FF5">
        <w:rPr>
          <w:szCs w:val="24"/>
        </w:rPr>
        <w:t xml:space="preserve"> ieskata), mērāmo lielumu var tūlīt pierakstīt, izteiktu mērvienībās. Tad iedaļu aili var neaizpildīt.</w:t>
      </w:r>
    </w:p>
    <w:p w:rsidR="00566E7A" w:rsidRPr="009D7494" w:rsidRDefault="00566E7A" w:rsidP="00891BB5">
      <w:pPr>
        <w:shd w:val="clear" w:color="auto" w:fill="FFFFFF"/>
        <w:autoSpaceDE w:val="0"/>
        <w:autoSpaceDN w:val="0"/>
        <w:adjustRightInd w:val="0"/>
        <w:ind w:firstLine="426"/>
        <w:rPr>
          <w:szCs w:val="24"/>
        </w:rPr>
      </w:pPr>
      <w:r w:rsidRPr="009D7494">
        <w:rPr>
          <w:szCs w:val="24"/>
        </w:rPr>
        <w:t>Piemērs:</w:t>
      </w:r>
    </w:p>
    <w:tbl>
      <w:tblPr>
        <w:tblW w:w="0" w:type="auto"/>
        <w:jc w:val="center"/>
        <w:tblInd w:w="3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265"/>
        <w:gridCol w:w="1134"/>
        <w:gridCol w:w="1559"/>
        <w:gridCol w:w="1150"/>
        <w:gridCol w:w="1455"/>
        <w:gridCol w:w="1350"/>
      </w:tblGrid>
      <w:tr w:rsidR="00566E7A" w:rsidRPr="00890FF5" w:rsidTr="009C143A">
        <w:trPr>
          <w:trHeight w:hRule="exact" w:val="397"/>
          <w:jc w:val="center"/>
        </w:trPr>
        <w:tc>
          <w:tcPr>
            <w:tcW w:w="1265" w:type="dxa"/>
            <w:shd w:val="clear" w:color="auto" w:fill="FFFFFF"/>
            <w:vAlign w:val="center"/>
          </w:tcPr>
          <w:p w:rsidR="00566E7A" w:rsidRPr="009C143A" w:rsidRDefault="00566E7A" w:rsidP="009C143A">
            <w:pPr>
              <w:shd w:val="clear" w:color="auto" w:fill="FFFFFF"/>
              <w:autoSpaceDE w:val="0"/>
              <w:autoSpaceDN w:val="0"/>
              <w:adjustRightInd w:val="0"/>
              <w:spacing w:line="240" w:lineRule="auto"/>
              <w:jc w:val="center"/>
            </w:pPr>
            <w:r w:rsidRPr="00890FF5">
              <w:rPr>
                <w:szCs w:val="24"/>
              </w:rPr>
              <w:t>Nr.</w:t>
            </w:r>
            <w:r w:rsidR="009C143A">
              <w:t xml:space="preserve"> </w:t>
            </w:r>
            <w:r w:rsidRPr="00890FF5">
              <w:rPr>
                <w:szCs w:val="24"/>
              </w:rPr>
              <w:t>p.k.</w:t>
            </w:r>
          </w:p>
        </w:tc>
        <w:tc>
          <w:tcPr>
            <w:tcW w:w="2693" w:type="dxa"/>
            <w:gridSpan w:val="2"/>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lang w:val="en-US"/>
              </w:rPr>
            </w:pPr>
            <w:r>
              <w:rPr>
                <w:lang w:val="en-US"/>
              </w:rPr>
              <w:t>I</w:t>
            </w:r>
          </w:p>
        </w:tc>
        <w:tc>
          <w:tcPr>
            <w:tcW w:w="2605" w:type="dxa"/>
            <w:gridSpan w:val="2"/>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U</w:t>
            </w:r>
          </w:p>
        </w:tc>
        <w:tc>
          <w:tcPr>
            <w:tcW w:w="1350" w:type="dxa"/>
            <w:shd w:val="clear" w:color="auto" w:fill="FFFFFF"/>
            <w:vAlign w:val="center"/>
          </w:tcPr>
          <w:p w:rsidR="00566E7A" w:rsidRPr="00890FF5" w:rsidRDefault="00891BB5" w:rsidP="009C143A">
            <w:pPr>
              <w:shd w:val="clear" w:color="auto" w:fill="FFFFFF"/>
              <w:autoSpaceDE w:val="0"/>
              <w:autoSpaceDN w:val="0"/>
              <w:adjustRightInd w:val="0"/>
              <w:spacing w:line="240" w:lineRule="auto"/>
              <w:jc w:val="center"/>
              <w:rPr>
                <w:szCs w:val="24"/>
              </w:rPr>
            </w:pPr>
            <w:r>
              <w:rPr>
                <w:szCs w:val="24"/>
              </w:rPr>
              <w:t>...</w:t>
            </w:r>
          </w:p>
        </w:tc>
      </w:tr>
      <w:tr w:rsidR="00566E7A" w:rsidRPr="00890FF5" w:rsidTr="009C143A">
        <w:trPr>
          <w:trHeight w:hRule="exact" w:val="397"/>
          <w:jc w:val="center"/>
        </w:trPr>
        <w:tc>
          <w:tcPr>
            <w:tcW w:w="1265" w:type="dxa"/>
            <w:shd w:val="clear" w:color="auto" w:fill="FFFFFF"/>
            <w:vAlign w:val="center"/>
          </w:tcPr>
          <w:p w:rsidR="00566E7A" w:rsidRPr="00890FF5" w:rsidRDefault="00566E7A" w:rsidP="009C143A">
            <w:pPr>
              <w:autoSpaceDE w:val="0"/>
              <w:autoSpaceDN w:val="0"/>
              <w:adjustRightInd w:val="0"/>
              <w:spacing w:line="240" w:lineRule="auto"/>
              <w:jc w:val="center"/>
              <w:rPr>
                <w:szCs w:val="24"/>
              </w:rPr>
            </w:pPr>
          </w:p>
          <w:p w:rsidR="00566E7A" w:rsidRPr="00890FF5" w:rsidRDefault="00566E7A" w:rsidP="009C143A">
            <w:pPr>
              <w:autoSpaceDE w:val="0"/>
              <w:autoSpaceDN w:val="0"/>
              <w:adjustRightInd w:val="0"/>
              <w:spacing w:line="240" w:lineRule="auto"/>
              <w:jc w:val="center"/>
              <w:rPr>
                <w:szCs w:val="24"/>
              </w:rPr>
            </w:pPr>
          </w:p>
        </w:tc>
        <w:tc>
          <w:tcPr>
            <w:tcW w:w="1134"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ied.</w:t>
            </w:r>
          </w:p>
        </w:tc>
        <w:tc>
          <w:tcPr>
            <w:tcW w:w="1559"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A</w:t>
            </w:r>
          </w:p>
        </w:tc>
        <w:tc>
          <w:tcPr>
            <w:tcW w:w="1150"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ied.</w:t>
            </w:r>
          </w:p>
        </w:tc>
        <w:tc>
          <w:tcPr>
            <w:tcW w:w="1455"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lang w:val="en-US"/>
              </w:rPr>
              <w:t>V</w:t>
            </w:r>
          </w:p>
        </w:tc>
        <w:tc>
          <w:tcPr>
            <w:tcW w:w="1350" w:type="dxa"/>
            <w:shd w:val="clear" w:color="auto" w:fill="FFFFFF"/>
            <w:vAlign w:val="center"/>
          </w:tcPr>
          <w:p w:rsidR="00566E7A" w:rsidRPr="00890FF5" w:rsidRDefault="00891BB5" w:rsidP="009C143A">
            <w:pPr>
              <w:shd w:val="clear" w:color="auto" w:fill="FFFFFF"/>
              <w:autoSpaceDE w:val="0"/>
              <w:autoSpaceDN w:val="0"/>
              <w:adjustRightInd w:val="0"/>
              <w:spacing w:line="240" w:lineRule="auto"/>
              <w:jc w:val="center"/>
              <w:rPr>
                <w:szCs w:val="24"/>
              </w:rPr>
            </w:pPr>
            <w:r>
              <w:rPr>
                <w:szCs w:val="24"/>
              </w:rPr>
              <w:t>...</w:t>
            </w:r>
          </w:p>
        </w:tc>
      </w:tr>
      <w:tr w:rsidR="00566E7A" w:rsidRPr="00890FF5" w:rsidTr="009C143A">
        <w:trPr>
          <w:trHeight w:hRule="exact" w:val="397"/>
          <w:jc w:val="center"/>
        </w:trPr>
        <w:tc>
          <w:tcPr>
            <w:tcW w:w="1265"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p>
        </w:tc>
        <w:tc>
          <w:tcPr>
            <w:tcW w:w="2693" w:type="dxa"/>
            <w:gridSpan w:val="2"/>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0/75A; 75 ied.</w:t>
            </w:r>
          </w:p>
        </w:tc>
        <w:tc>
          <w:tcPr>
            <w:tcW w:w="1150"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150V;</w:t>
            </w:r>
          </w:p>
        </w:tc>
        <w:tc>
          <w:tcPr>
            <w:tcW w:w="1455"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75 ied.</w:t>
            </w:r>
          </w:p>
        </w:tc>
        <w:tc>
          <w:tcPr>
            <w:tcW w:w="1350" w:type="dxa"/>
            <w:shd w:val="clear" w:color="auto" w:fill="FFFFFF"/>
            <w:vAlign w:val="center"/>
          </w:tcPr>
          <w:p w:rsidR="00566E7A" w:rsidRPr="00890FF5" w:rsidRDefault="00891BB5" w:rsidP="009C143A">
            <w:pPr>
              <w:shd w:val="clear" w:color="auto" w:fill="FFFFFF"/>
              <w:autoSpaceDE w:val="0"/>
              <w:autoSpaceDN w:val="0"/>
              <w:adjustRightInd w:val="0"/>
              <w:spacing w:line="240" w:lineRule="auto"/>
              <w:jc w:val="center"/>
              <w:rPr>
                <w:szCs w:val="24"/>
              </w:rPr>
            </w:pPr>
            <w:r>
              <w:rPr>
                <w:szCs w:val="24"/>
              </w:rPr>
              <w:t>...</w:t>
            </w:r>
          </w:p>
        </w:tc>
      </w:tr>
      <w:tr w:rsidR="00566E7A" w:rsidRPr="00890FF5" w:rsidTr="009C143A">
        <w:trPr>
          <w:trHeight w:hRule="exact" w:val="397"/>
          <w:jc w:val="center"/>
        </w:trPr>
        <w:tc>
          <w:tcPr>
            <w:tcW w:w="1265"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1.</w:t>
            </w:r>
          </w:p>
        </w:tc>
        <w:tc>
          <w:tcPr>
            <w:tcW w:w="1134"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22</w:t>
            </w:r>
          </w:p>
        </w:tc>
        <w:tc>
          <w:tcPr>
            <w:tcW w:w="1559"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0,22</w:t>
            </w:r>
          </w:p>
        </w:tc>
        <w:tc>
          <w:tcPr>
            <w:tcW w:w="1150"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22</w:t>
            </w:r>
          </w:p>
        </w:tc>
        <w:tc>
          <w:tcPr>
            <w:tcW w:w="1455"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44</w:t>
            </w:r>
          </w:p>
        </w:tc>
        <w:tc>
          <w:tcPr>
            <w:tcW w:w="1350" w:type="dxa"/>
            <w:shd w:val="clear" w:color="auto" w:fill="FFFFFF"/>
            <w:vAlign w:val="center"/>
          </w:tcPr>
          <w:p w:rsidR="00566E7A" w:rsidRPr="00890FF5" w:rsidRDefault="00891BB5" w:rsidP="009C143A">
            <w:pPr>
              <w:shd w:val="clear" w:color="auto" w:fill="FFFFFF"/>
              <w:autoSpaceDE w:val="0"/>
              <w:autoSpaceDN w:val="0"/>
              <w:adjustRightInd w:val="0"/>
              <w:spacing w:line="240" w:lineRule="auto"/>
              <w:jc w:val="center"/>
              <w:rPr>
                <w:szCs w:val="24"/>
              </w:rPr>
            </w:pPr>
            <w:r>
              <w:rPr>
                <w:szCs w:val="24"/>
              </w:rPr>
              <w:t>...</w:t>
            </w:r>
          </w:p>
        </w:tc>
      </w:tr>
      <w:tr w:rsidR="00566E7A" w:rsidRPr="00890FF5" w:rsidTr="009C143A">
        <w:trPr>
          <w:trHeight w:hRule="exact" w:val="397"/>
          <w:jc w:val="center"/>
        </w:trPr>
        <w:tc>
          <w:tcPr>
            <w:tcW w:w="1265"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2.</w:t>
            </w:r>
          </w:p>
        </w:tc>
        <w:tc>
          <w:tcPr>
            <w:tcW w:w="1134"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36</w:t>
            </w:r>
          </w:p>
        </w:tc>
        <w:tc>
          <w:tcPr>
            <w:tcW w:w="1559"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0,36</w:t>
            </w:r>
          </w:p>
        </w:tc>
        <w:tc>
          <w:tcPr>
            <w:tcW w:w="1150"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38</w:t>
            </w:r>
          </w:p>
        </w:tc>
        <w:tc>
          <w:tcPr>
            <w:tcW w:w="1455"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76</w:t>
            </w:r>
          </w:p>
        </w:tc>
        <w:tc>
          <w:tcPr>
            <w:tcW w:w="1350"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p>
        </w:tc>
      </w:tr>
      <w:tr w:rsidR="00566E7A" w:rsidRPr="00890FF5" w:rsidTr="009C143A">
        <w:trPr>
          <w:trHeight w:hRule="exact" w:val="397"/>
          <w:jc w:val="center"/>
        </w:trPr>
        <w:tc>
          <w:tcPr>
            <w:tcW w:w="1265"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3.</w:t>
            </w:r>
          </w:p>
        </w:tc>
        <w:tc>
          <w:tcPr>
            <w:tcW w:w="1134"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55</w:t>
            </w:r>
          </w:p>
        </w:tc>
        <w:tc>
          <w:tcPr>
            <w:tcW w:w="1559"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0,55</w:t>
            </w:r>
          </w:p>
        </w:tc>
        <w:tc>
          <w:tcPr>
            <w:tcW w:w="1150"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53</w:t>
            </w:r>
          </w:p>
        </w:tc>
        <w:tc>
          <w:tcPr>
            <w:tcW w:w="1455"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106</w:t>
            </w:r>
          </w:p>
        </w:tc>
        <w:tc>
          <w:tcPr>
            <w:tcW w:w="1350"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p>
        </w:tc>
      </w:tr>
      <w:tr w:rsidR="00566E7A" w:rsidRPr="00890FF5" w:rsidTr="009C143A">
        <w:trPr>
          <w:trHeight w:hRule="exact" w:val="397"/>
          <w:jc w:val="center"/>
        </w:trPr>
        <w:tc>
          <w:tcPr>
            <w:tcW w:w="1265"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p>
        </w:tc>
        <w:tc>
          <w:tcPr>
            <w:tcW w:w="2693" w:type="dxa"/>
            <w:gridSpan w:val="2"/>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1,5A; 75 ied.</w:t>
            </w:r>
          </w:p>
        </w:tc>
        <w:tc>
          <w:tcPr>
            <w:tcW w:w="1150"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p>
        </w:tc>
        <w:tc>
          <w:tcPr>
            <w:tcW w:w="1455"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p>
        </w:tc>
        <w:tc>
          <w:tcPr>
            <w:tcW w:w="1350"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p>
        </w:tc>
      </w:tr>
      <w:tr w:rsidR="00566E7A" w:rsidRPr="00890FF5" w:rsidTr="009C143A">
        <w:trPr>
          <w:trHeight w:hRule="exact" w:val="397"/>
          <w:jc w:val="center"/>
        </w:trPr>
        <w:tc>
          <w:tcPr>
            <w:tcW w:w="1265"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4.</w:t>
            </w:r>
          </w:p>
        </w:tc>
        <w:tc>
          <w:tcPr>
            <w:tcW w:w="1134"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37</w:t>
            </w:r>
          </w:p>
        </w:tc>
        <w:tc>
          <w:tcPr>
            <w:tcW w:w="1559"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0,74</w:t>
            </w:r>
          </w:p>
        </w:tc>
        <w:tc>
          <w:tcPr>
            <w:tcW w:w="1150"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70</w:t>
            </w:r>
          </w:p>
        </w:tc>
        <w:tc>
          <w:tcPr>
            <w:tcW w:w="1455"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140</w:t>
            </w:r>
          </w:p>
        </w:tc>
        <w:tc>
          <w:tcPr>
            <w:tcW w:w="1350"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p>
        </w:tc>
      </w:tr>
      <w:tr w:rsidR="00566E7A" w:rsidRPr="00890FF5" w:rsidTr="009C143A">
        <w:trPr>
          <w:trHeight w:hRule="exact" w:val="397"/>
          <w:jc w:val="center"/>
        </w:trPr>
        <w:tc>
          <w:tcPr>
            <w:tcW w:w="1265"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5.</w:t>
            </w:r>
          </w:p>
        </w:tc>
        <w:tc>
          <w:tcPr>
            <w:tcW w:w="1134"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41</w:t>
            </w:r>
          </w:p>
        </w:tc>
        <w:tc>
          <w:tcPr>
            <w:tcW w:w="1559"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0,82</w:t>
            </w:r>
          </w:p>
        </w:tc>
        <w:tc>
          <w:tcPr>
            <w:tcW w:w="1150"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79</w:t>
            </w:r>
          </w:p>
        </w:tc>
        <w:tc>
          <w:tcPr>
            <w:tcW w:w="1455"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r w:rsidRPr="00890FF5">
              <w:rPr>
                <w:szCs w:val="24"/>
              </w:rPr>
              <w:t>158</w:t>
            </w:r>
          </w:p>
        </w:tc>
        <w:tc>
          <w:tcPr>
            <w:tcW w:w="1350" w:type="dxa"/>
            <w:shd w:val="clear" w:color="auto" w:fill="FFFFFF"/>
            <w:vAlign w:val="center"/>
          </w:tcPr>
          <w:p w:rsidR="00566E7A" w:rsidRPr="00890FF5" w:rsidRDefault="00566E7A" w:rsidP="009C143A">
            <w:pPr>
              <w:shd w:val="clear" w:color="auto" w:fill="FFFFFF"/>
              <w:autoSpaceDE w:val="0"/>
              <w:autoSpaceDN w:val="0"/>
              <w:adjustRightInd w:val="0"/>
              <w:spacing w:line="240" w:lineRule="auto"/>
              <w:jc w:val="center"/>
              <w:rPr>
                <w:szCs w:val="24"/>
              </w:rPr>
            </w:pPr>
          </w:p>
        </w:tc>
      </w:tr>
    </w:tbl>
    <w:p w:rsidR="00566E7A" w:rsidRDefault="00566E7A" w:rsidP="00566E7A">
      <w:pPr>
        <w:ind w:firstLine="709"/>
      </w:pPr>
    </w:p>
    <w:p w:rsidR="00566E7A" w:rsidRPr="00003C38" w:rsidRDefault="00566E7A" w:rsidP="00A0722C">
      <w:pPr>
        <w:shd w:val="clear" w:color="auto" w:fill="FFFFFF"/>
        <w:autoSpaceDE w:val="0"/>
        <w:autoSpaceDN w:val="0"/>
        <w:adjustRightInd w:val="0"/>
        <w:ind w:firstLine="426"/>
        <w:jc w:val="both"/>
        <w:rPr>
          <w:szCs w:val="24"/>
        </w:rPr>
      </w:pPr>
      <w:r w:rsidRPr="00003C38">
        <w:rPr>
          <w:szCs w:val="24"/>
        </w:rPr>
        <w:t>5. Arī visi aprēķinātie lielumi jāsakopo tabulās. Katras mērījumu tabulas vienai rindai (vienam režīmam) jādod visu nosakāmo lielumu aprēķina piemēri. Vispirms jāuzraksta formula ar burtu simboliem, pēc tam jāievieto skaitļi, jāparāda aprēķinu gaita un jādod iegūtais rezultāts, uzrādot arī mērvienību.</w:t>
      </w:r>
    </w:p>
    <w:p w:rsidR="00566E7A" w:rsidRPr="00003C38" w:rsidRDefault="00566E7A" w:rsidP="00A0722C">
      <w:pPr>
        <w:shd w:val="clear" w:color="auto" w:fill="FFFFFF"/>
        <w:autoSpaceDE w:val="0"/>
        <w:autoSpaceDN w:val="0"/>
        <w:adjustRightInd w:val="0"/>
        <w:ind w:firstLine="426"/>
        <w:jc w:val="both"/>
        <w:rPr>
          <w:szCs w:val="24"/>
        </w:rPr>
      </w:pPr>
      <w:r w:rsidRPr="00003C38">
        <w:rPr>
          <w:szCs w:val="24"/>
        </w:rPr>
        <w:t>6. Darba uzdevumā prasītās vektoru diagrammas un līknes jāzīmē uz milimetru papīra (vēlams 210 x 297 mm). Zīmēšanai jālieto cirkulis, lineāls, zīmulis, krāsainie zīmuļi</w:t>
      </w:r>
      <w:r w:rsidR="00A0722C">
        <w:rPr>
          <w:szCs w:val="24"/>
        </w:rPr>
        <w:t>.</w:t>
      </w:r>
      <w:r w:rsidRPr="00003C38">
        <w:rPr>
          <w:szCs w:val="24"/>
        </w:rPr>
        <w:t xml:space="preserve"> Atļauts izmantot arī datoru. Zīmējot diagrammas un grafikus, jāievēro arī standartu noteiktie mērogi (mērvienību skaits 1 cm jāizsaka ar skaitļiem 1</w:t>
      </w:r>
      <w:r w:rsidR="0053324B">
        <w:rPr>
          <w:szCs w:val="24"/>
        </w:rPr>
        <w:t xml:space="preserve"> </w:t>
      </w:r>
      <w:r w:rsidRPr="00003C38">
        <w:rPr>
          <w:szCs w:val="24"/>
        </w:rPr>
        <w:t>-</w:t>
      </w:r>
      <w:r w:rsidR="0053324B">
        <w:rPr>
          <w:szCs w:val="24"/>
        </w:rPr>
        <w:t xml:space="preserve"> </w:t>
      </w:r>
      <w:r w:rsidRPr="00003C38">
        <w:rPr>
          <w:szCs w:val="24"/>
        </w:rPr>
        <w:t>10</w:t>
      </w:r>
      <w:r>
        <w:rPr>
          <w:vertAlign w:val="superscript"/>
        </w:rPr>
        <w:t>n</w:t>
      </w:r>
      <w:r w:rsidRPr="00003C38">
        <w:rPr>
          <w:szCs w:val="24"/>
        </w:rPr>
        <w:t>, 2</w:t>
      </w:r>
      <w:r w:rsidR="0053324B">
        <w:rPr>
          <w:szCs w:val="24"/>
        </w:rPr>
        <w:t xml:space="preserve"> </w:t>
      </w:r>
      <w:r w:rsidRPr="00003C38">
        <w:rPr>
          <w:szCs w:val="24"/>
        </w:rPr>
        <w:t>-</w:t>
      </w:r>
      <w:r w:rsidR="0053324B">
        <w:rPr>
          <w:szCs w:val="24"/>
        </w:rPr>
        <w:t xml:space="preserve"> </w:t>
      </w:r>
      <w:r w:rsidRPr="00003C38">
        <w:rPr>
          <w:szCs w:val="24"/>
        </w:rPr>
        <w:t>10</w:t>
      </w:r>
      <w:r w:rsidRPr="00003C38">
        <w:rPr>
          <w:vertAlign w:val="superscript"/>
        </w:rPr>
        <w:t>n</w:t>
      </w:r>
      <w:r w:rsidRPr="00003C38">
        <w:rPr>
          <w:szCs w:val="24"/>
        </w:rPr>
        <w:t xml:space="preserve"> vai 5</w:t>
      </w:r>
      <w:r w:rsidR="0053324B">
        <w:rPr>
          <w:szCs w:val="24"/>
        </w:rPr>
        <w:t xml:space="preserve"> </w:t>
      </w:r>
      <w:r w:rsidRPr="00003C38">
        <w:rPr>
          <w:szCs w:val="24"/>
        </w:rPr>
        <w:t>-</w:t>
      </w:r>
      <w:r w:rsidR="0053324B">
        <w:rPr>
          <w:szCs w:val="24"/>
        </w:rPr>
        <w:t xml:space="preserve"> </w:t>
      </w:r>
      <w:r w:rsidRPr="00003C38">
        <w:rPr>
          <w:szCs w:val="24"/>
        </w:rPr>
        <w:t>10</w:t>
      </w:r>
      <w:r>
        <w:rPr>
          <w:vertAlign w:val="superscript"/>
        </w:rPr>
        <w:t>n</w:t>
      </w:r>
      <w:r w:rsidR="0053324B">
        <w:rPr>
          <w:szCs w:val="24"/>
        </w:rPr>
        <w:t xml:space="preserve">, kur n - </w:t>
      </w:r>
      <w:r w:rsidRPr="00003C38">
        <w:rPr>
          <w:szCs w:val="24"/>
        </w:rPr>
        <w:t>jebkurš vesels skaitlis).</w:t>
      </w:r>
    </w:p>
    <w:p w:rsidR="00566E7A" w:rsidRDefault="00566E7A" w:rsidP="00A0722C">
      <w:pPr>
        <w:shd w:val="clear" w:color="auto" w:fill="FFFFFF"/>
        <w:autoSpaceDE w:val="0"/>
        <w:autoSpaceDN w:val="0"/>
        <w:adjustRightInd w:val="0"/>
        <w:ind w:firstLine="426"/>
        <w:jc w:val="both"/>
        <w:rPr>
          <w:szCs w:val="24"/>
        </w:rPr>
      </w:pPr>
      <w:r w:rsidRPr="00003C38">
        <w:rPr>
          <w:szCs w:val="24"/>
        </w:rPr>
        <w:t>Konkrēto mērījumu rezultātiem grafikā jābūt iezīmētiem punktu veidā. Norisi raksturojošā līkne izvelkama kā tieva līnija caur šiem punktiem. Ja visi punkti neatrodas uz teorētiski sagaidāmās līnijas - taisnes vai līknes, tā jāvelk kā vidējā līnija caur iespējami lielāku punktu skaitu, saglabājot sakarības raksturu. Nomaļus stāvošos punktus, kas norāda uz gadījuma kļūdām, var neievērot. Par tiem jāsniedz paskaidrojumi darba analīzē un slēdzienos.</w:t>
      </w:r>
      <w:r w:rsidR="00A0722C">
        <w:rPr>
          <w:szCs w:val="24"/>
        </w:rPr>
        <w:t xml:space="preserve"> </w:t>
      </w:r>
      <w:r w:rsidRPr="00003C38">
        <w:rPr>
          <w:szCs w:val="24"/>
        </w:rPr>
        <w:t>Ja vienā diagrammā attēlo vairākus mainīgus lielumus, tad atsevišķām līnijām ieteicams izvēlēties katrai savu krāsu. Pie katras līnijas jāpieraksta tā lieluma simbols, kura maiņu līnija attēlo.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754"/>
        <w:gridCol w:w="2966"/>
      </w:tblGrid>
      <w:tr w:rsidR="00566E7A" w:rsidTr="00A0722C">
        <w:tc>
          <w:tcPr>
            <w:tcW w:w="5754" w:type="dxa"/>
          </w:tcPr>
          <w:p w:rsidR="00566E7A" w:rsidRDefault="00566E7A" w:rsidP="008D1D10">
            <w:r>
              <w:rPr>
                <w:noProof/>
                <w:lang w:eastAsia="lv-LV"/>
              </w:rPr>
              <w:lastRenderedPageBreak/>
              <w:drawing>
                <wp:inline distT="0" distB="0" distL="0" distR="0">
                  <wp:extent cx="3317240" cy="1701165"/>
                  <wp:effectExtent l="19050" t="0" r="0" b="0"/>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lum bright="-32000" contrast="54000"/>
                            <a:grayscl/>
                          </a:blip>
                          <a:srcRect/>
                          <a:stretch>
                            <a:fillRect/>
                          </a:stretch>
                        </pic:blipFill>
                        <pic:spPr bwMode="auto">
                          <a:xfrm>
                            <a:off x="0" y="0"/>
                            <a:ext cx="3317240" cy="1701165"/>
                          </a:xfrm>
                          <a:prstGeom prst="rect">
                            <a:avLst/>
                          </a:prstGeom>
                          <a:noFill/>
                          <a:ln w="9525">
                            <a:noFill/>
                            <a:miter lim="800000"/>
                            <a:headEnd/>
                            <a:tailEnd/>
                          </a:ln>
                        </pic:spPr>
                      </pic:pic>
                    </a:graphicData>
                  </a:graphic>
                </wp:inline>
              </w:drawing>
            </w:r>
          </w:p>
        </w:tc>
        <w:tc>
          <w:tcPr>
            <w:tcW w:w="2966" w:type="dxa"/>
          </w:tcPr>
          <w:p w:rsidR="00566E7A" w:rsidRDefault="00566E7A" w:rsidP="008D1D10">
            <w:r>
              <w:rPr>
                <w:noProof/>
                <w:lang w:eastAsia="lv-LV"/>
              </w:rPr>
              <w:drawing>
                <wp:inline distT="0" distB="0" distL="0" distR="0">
                  <wp:extent cx="1499235" cy="1456690"/>
                  <wp:effectExtent l="1905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lum bright="-32000" contrast="54000"/>
                            <a:grayscl/>
                          </a:blip>
                          <a:srcRect/>
                          <a:stretch>
                            <a:fillRect/>
                          </a:stretch>
                        </pic:blipFill>
                        <pic:spPr bwMode="auto">
                          <a:xfrm>
                            <a:off x="0" y="0"/>
                            <a:ext cx="1499235" cy="1456690"/>
                          </a:xfrm>
                          <a:prstGeom prst="rect">
                            <a:avLst/>
                          </a:prstGeom>
                          <a:noFill/>
                          <a:ln w="9525">
                            <a:noFill/>
                            <a:miter lim="800000"/>
                            <a:headEnd/>
                            <a:tailEnd/>
                          </a:ln>
                        </pic:spPr>
                      </pic:pic>
                    </a:graphicData>
                  </a:graphic>
                </wp:inline>
              </w:drawing>
            </w:r>
          </w:p>
        </w:tc>
      </w:tr>
    </w:tbl>
    <w:p w:rsidR="00566E7A" w:rsidRPr="00A0722C" w:rsidRDefault="00A0722C" w:rsidP="00566E7A">
      <w:pPr>
        <w:shd w:val="clear" w:color="auto" w:fill="FFFFFF"/>
        <w:autoSpaceDE w:val="0"/>
        <w:autoSpaceDN w:val="0"/>
        <w:adjustRightInd w:val="0"/>
        <w:jc w:val="center"/>
      </w:pPr>
      <w:r w:rsidRPr="00A0722C">
        <w:t xml:space="preserve">1.1. att. </w:t>
      </w:r>
      <w:r w:rsidR="00566E7A" w:rsidRPr="00A0722C">
        <w:t>Piemēri grafiku un vektoru diagrammu zīmēšanai</w:t>
      </w:r>
    </w:p>
    <w:p w:rsidR="00566E7A" w:rsidRPr="00A0722C" w:rsidRDefault="00566E7A" w:rsidP="00566E7A">
      <w:pPr>
        <w:shd w:val="clear" w:color="auto" w:fill="FFFFFF"/>
        <w:autoSpaceDE w:val="0"/>
        <w:autoSpaceDN w:val="0"/>
        <w:adjustRightInd w:val="0"/>
        <w:rPr>
          <w:szCs w:val="38"/>
        </w:rPr>
      </w:pPr>
    </w:p>
    <w:p w:rsidR="00566E7A" w:rsidRPr="00003C38" w:rsidRDefault="00566E7A" w:rsidP="00A0722C">
      <w:pPr>
        <w:shd w:val="clear" w:color="auto" w:fill="FFFFFF"/>
        <w:autoSpaceDE w:val="0"/>
        <w:autoSpaceDN w:val="0"/>
        <w:adjustRightInd w:val="0"/>
        <w:ind w:firstLine="426"/>
        <w:jc w:val="both"/>
        <w:rPr>
          <w:szCs w:val="24"/>
        </w:rPr>
      </w:pPr>
      <w:r w:rsidRPr="00003C38">
        <w:rPr>
          <w:szCs w:val="24"/>
        </w:rPr>
        <w:t>7.  Protokols jāpabeidz ar darbā iegūto rezultātu analīzi. Jādod secinājumi par iegūto diagrammu un līkņu atbilstību teorētiskajiem apsvērumiem. Ja atklājas būtiskas nes</w:t>
      </w:r>
      <w:r w:rsidR="00A0722C">
        <w:rPr>
          <w:szCs w:val="24"/>
        </w:rPr>
        <w:t>askaņas, jāpaskaidro to iemesli,</w:t>
      </w:r>
      <w:r w:rsidRPr="00003C38">
        <w:rPr>
          <w:szCs w:val="24"/>
        </w:rPr>
        <w:t xml:space="preserve"> vajadzības gadījumā mērījumi jāatkārto.</w:t>
      </w:r>
    </w:p>
    <w:p w:rsidR="00566E7A" w:rsidRPr="00003C38" w:rsidRDefault="00566E7A" w:rsidP="00A0722C">
      <w:pPr>
        <w:shd w:val="clear" w:color="auto" w:fill="FFFFFF"/>
        <w:autoSpaceDE w:val="0"/>
        <w:autoSpaceDN w:val="0"/>
        <w:adjustRightInd w:val="0"/>
        <w:ind w:firstLine="426"/>
        <w:jc w:val="both"/>
        <w:rPr>
          <w:szCs w:val="24"/>
          <w:lang w:val="en-US"/>
        </w:rPr>
      </w:pPr>
      <w:r w:rsidRPr="00003C38">
        <w:rPr>
          <w:szCs w:val="24"/>
        </w:rPr>
        <w:t xml:space="preserve">8.   Protokola datu un secinājumu pareizību </w:t>
      </w:r>
      <w:r>
        <w:rPr>
          <w:szCs w:val="24"/>
        </w:rPr>
        <w:t>audzēk</w:t>
      </w:r>
      <w:r>
        <w:t>n</w:t>
      </w:r>
      <w:r>
        <w:rPr>
          <w:szCs w:val="24"/>
        </w:rPr>
        <w:t>i</w:t>
      </w:r>
      <w:r>
        <w:t>s</w:t>
      </w:r>
      <w:r w:rsidRPr="00003C38">
        <w:rPr>
          <w:szCs w:val="24"/>
        </w:rPr>
        <w:t xml:space="preserve"> apliecina ar savu parakstu.</w:t>
      </w:r>
    </w:p>
    <w:p w:rsidR="0015067F" w:rsidRPr="00566E7A" w:rsidRDefault="0015067F">
      <w:pPr>
        <w:rPr>
          <w:lang w:val="en-US"/>
        </w:rPr>
      </w:pPr>
    </w:p>
    <w:p w:rsidR="0015067F" w:rsidRDefault="0015067F" w:rsidP="0015067F">
      <w:pPr>
        <w:pStyle w:val="Heading2"/>
      </w:pPr>
      <w:bookmarkStart w:id="19" w:name="_Toc330378774"/>
      <w:r>
        <w:t>1.5. Pielietojamie mēraparāti</w:t>
      </w:r>
      <w:bookmarkEnd w:id="19"/>
    </w:p>
    <w:p w:rsidR="0015067F" w:rsidRDefault="0015067F"/>
    <w:p w:rsidR="00566E7A" w:rsidRPr="00A0722C" w:rsidRDefault="00E97527" w:rsidP="00566E7A">
      <w:pPr>
        <w:pStyle w:val="Style1"/>
        <w:spacing w:line="360" w:lineRule="auto"/>
        <w:ind w:firstLine="397"/>
        <w:jc w:val="left"/>
        <w:rPr>
          <w:b/>
        </w:rPr>
      </w:pPr>
      <w:r>
        <w:rPr>
          <w:b/>
        </w:rPr>
        <w:t>I</w:t>
      </w:r>
      <w:r w:rsidR="00A0722C" w:rsidRPr="00A0722C">
        <w:rPr>
          <w:b/>
        </w:rPr>
        <w:t xml:space="preserve">  </w:t>
      </w:r>
      <w:r w:rsidR="00566E7A" w:rsidRPr="00A0722C">
        <w:rPr>
          <w:b/>
        </w:rPr>
        <w:t>Mēraparātu kļūdas un precizitātes klases</w:t>
      </w:r>
      <w:r w:rsidR="00A0722C">
        <w:rPr>
          <w:b/>
        </w:rPr>
        <w:t>:</w:t>
      </w:r>
    </w:p>
    <w:p w:rsidR="00566E7A" w:rsidRPr="00DE5C61" w:rsidRDefault="00566E7A" w:rsidP="00A0722C">
      <w:pPr>
        <w:pStyle w:val="Normal1"/>
        <w:spacing w:line="360" w:lineRule="auto"/>
        <w:ind w:firstLine="397"/>
        <w:rPr>
          <w:rFonts w:ascii="Times New Roman" w:hAnsi="Times New Roman"/>
          <w:sz w:val="24"/>
          <w:szCs w:val="24"/>
        </w:rPr>
      </w:pPr>
      <w:r w:rsidRPr="00DE5C61">
        <w:rPr>
          <w:rFonts w:ascii="Times New Roman" w:hAnsi="Times New Roman"/>
          <w:sz w:val="24"/>
          <w:szCs w:val="24"/>
        </w:rPr>
        <w:t>Katrs mērījums neizbēgami ir saistīts ar mērījuma kļūdu. Pirms izvēlas mēraparātus un mērīšanas metodes, jāzina, kā tos lieto, lai kļūdas būtu minimālas.</w:t>
      </w:r>
      <w:r w:rsidR="00A0722C">
        <w:rPr>
          <w:rFonts w:ascii="Times New Roman" w:hAnsi="Times New Roman"/>
          <w:sz w:val="24"/>
          <w:szCs w:val="24"/>
        </w:rPr>
        <w:t xml:space="preserve"> </w:t>
      </w:r>
      <w:r w:rsidRPr="00A0722C">
        <w:rPr>
          <w:rFonts w:ascii="Times New Roman" w:hAnsi="Times New Roman"/>
          <w:sz w:val="24"/>
          <w:szCs w:val="24"/>
        </w:rPr>
        <w:t>Mēraparāta</w:t>
      </w:r>
      <w:r w:rsidRPr="00DE5C61">
        <w:rPr>
          <w:rFonts w:ascii="Times New Roman" w:hAnsi="Times New Roman"/>
          <w:sz w:val="24"/>
          <w:szCs w:val="24"/>
        </w:rPr>
        <w:t xml:space="preserve"> precizitāti novērtē ar kļūdu skaitlisko izteiksmi:</w:t>
      </w:r>
    </w:p>
    <w:p w:rsidR="00566E7A" w:rsidRPr="00DE5C61" w:rsidRDefault="00566E7A" w:rsidP="00A0722C">
      <w:pPr>
        <w:pStyle w:val="Normal1"/>
        <w:spacing w:line="360" w:lineRule="auto"/>
        <w:ind w:firstLine="397"/>
        <w:rPr>
          <w:rFonts w:ascii="Times New Roman" w:hAnsi="Times New Roman"/>
          <w:sz w:val="24"/>
          <w:szCs w:val="24"/>
        </w:rPr>
      </w:pPr>
      <w:r w:rsidRPr="00DE5C61">
        <w:rPr>
          <w:rFonts w:ascii="Times New Roman" w:hAnsi="Times New Roman"/>
          <w:sz w:val="24"/>
          <w:szCs w:val="24"/>
        </w:rPr>
        <w:t>a) ar absolūto kļūdu</w:t>
      </w:r>
    </w:p>
    <w:p w:rsidR="00566E7A" w:rsidRPr="00DE5C61" w:rsidRDefault="00566E7A" w:rsidP="00A0722C">
      <w:pPr>
        <w:pStyle w:val="Normal1"/>
        <w:spacing w:line="360" w:lineRule="auto"/>
        <w:ind w:firstLine="397"/>
        <w:jc w:val="right"/>
        <w:rPr>
          <w:rFonts w:ascii="Times New Roman" w:hAnsi="Times New Roman"/>
          <w:sz w:val="24"/>
          <w:szCs w:val="24"/>
        </w:rPr>
      </w:pPr>
      <w:r w:rsidRPr="00DE5C61">
        <w:rPr>
          <w:rFonts w:ascii="Times New Roman" w:hAnsi="Times New Roman"/>
          <w:sz w:val="24"/>
          <w:szCs w:val="24"/>
          <w:lang w:val="el-GR"/>
        </w:rPr>
        <w:t>Δ</w:t>
      </w:r>
      <w:r w:rsidRPr="00DE5C61">
        <w:rPr>
          <w:rFonts w:ascii="Times New Roman" w:hAnsi="Times New Roman"/>
          <w:sz w:val="24"/>
          <w:szCs w:val="24"/>
        </w:rPr>
        <w:t> = x</w:t>
      </w:r>
      <w:r w:rsidRPr="00DE5C61">
        <w:rPr>
          <w:rFonts w:ascii="Times New Roman" w:hAnsi="Times New Roman"/>
          <w:sz w:val="24"/>
          <w:szCs w:val="24"/>
          <w:vertAlign w:val="subscript"/>
        </w:rPr>
        <w:t>mēr</w:t>
      </w:r>
      <w:r w:rsidRPr="00DE5C61">
        <w:rPr>
          <w:rFonts w:ascii="Times New Roman" w:hAnsi="Times New Roman"/>
          <w:sz w:val="24"/>
          <w:szCs w:val="24"/>
        </w:rPr>
        <w:t> – x ,</w:t>
      </w:r>
      <w:r w:rsidR="00A0722C">
        <w:rPr>
          <w:rFonts w:ascii="Times New Roman" w:hAnsi="Times New Roman"/>
          <w:sz w:val="24"/>
          <w:szCs w:val="24"/>
        </w:rPr>
        <w:t xml:space="preserve">                                                 (1.1.)</w:t>
      </w:r>
    </w:p>
    <w:p w:rsidR="00566E7A" w:rsidRPr="00DE5C61" w:rsidRDefault="00566E7A" w:rsidP="00A0722C">
      <w:pPr>
        <w:pStyle w:val="Normal1"/>
        <w:spacing w:line="360" w:lineRule="auto"/>
        <w:rPr>
          <w:rFonts w:ascii="Times New Roman" w:hAnsi="Times New Roman"/>
          <w:sz w:val="24"/>
          <w:szCs w:val="24"/>
        </w:rPr>
      </w:pPr>
      <w:r w:rsidRPr="00DE5C61">
        <w:rPr>
          <w:rFonts w:ascii="Times New Roman" w:hAnsi="Times New Roman"/>
          <w:sz w:val="24"/>
          <w:szCs w:val="24"/>
        </w:rPr>
        <w:t>kur</w:t>
      </w:r>
      <w:r w:rsidRPr="00DE5C61">
        <w:rPr>
          <w:rFonts w:ascii="Times New Roman" w:hAnsi="Times New Roman"/>
          <w:sz w:val="24"/>
          <w:szCs w:val="24"/>
        </w:rPr>
        <w:tab/>
      </w:r>
      <w:r w:rsidRPr="00DE5C61">
        <w:rPr>
          <w:rFonts w:ascii="Times New Roman" w:hAnsi="Times New Roman"/>
          <w:sz w:val="24"/>
          <w:szCs w:val="24"/>
          <w:lang w:val="el-GR"/>
        </w:rPr>
        <w:t>Δ</w:t>
      </w:r>
      <w:r w:rsidRPr="00DE5C61">
        <w:rPr>
          <w:rFonts w:ascii="Times New Roman" w:hAnsi="Times New Roman"/>
          <w:sz w:val="24"/>
          <w:szCs w:val="24"/>
        </w:rPr>
        <w:t xml:space="preserve"> </w:t>
      </w:r>
      <w:r w:rsidRPr="00DE5C61">
        <w:rPr>
          <w:rFonts w:ascii="Times New Roman" w:hAnsi="Times New Roman"/>
          <w:sz w:val="24"/>
          <w:szCs w:val="24"/>
        </w:rPr>
        <w:tab/>
        <w:t>- mērījuma kļūda, kas izteikta mērāmā lieluma vienībās;</w:t>
      </w:r>
    </w:p>
    <w:p w:rsidR="00566E7A" w:rsidRPr="00DE5C61" w:rsidRDefault="00566E7A" w:rsidP="00A0722C">
      <w:pPr>
        <w:pStyle w:val="Normal1"/>
        <w:spacing w:line="360" w:lineRule="auto"/>
        <w:ind w:firstLine="397"/>
        <w:rPr>
          <w:rFonts w:ascii="Times New Roman" w:hAnsi="Times New Roman"/>
          <w:sz w:val="24"/>
          <w:szCs w:val="24"/>
        </w:rPr>
      </w:pPr>
      <w:r w:rsidRPr="00DE5C61">
        <w:rPr>
          <w:rFonts w:ascii="Times New Roman" w:hAnsi="Times New Roman"/>
          <w:sz w:val="24"/>
          <w:szCs w:val="24"/>
        </w:rPr>
        <w:t>x</w:t>
      </w:r>
      <w:r w:rsidRPr="00DE5C61">
        <w:rPr>
          <w:rFonts w:ascii="Times New Roman" w:hAnsi="Times New Roman"/>
          <w:sz w:val="24"/>
          <w:szCs w:val="24"/>
          <w:vertAlign w:val="subscript"/>
        </w:rPr>
        <w:t>mēr</w:t>
      </w:r>
      <w:r w:rsidRPr="00DE5C61">
        <w:rPr>
          <w:rFonts w:ascii="Times New Roman" w:hAnsi="Times New Roman"/>
          <w:sz w:val="24"/>
          <w:szCs w:val="24"/>
          <w:vertAlign w:val="subscript"/>
        </w:rPr>
        <w:tab/>
      </w:r>
      <w:r w:rsidRPr="00DE5C61">
        <w:rPr>
          <w:rFonts w:ascii="Times New Roman" w:hAnsi="Times New Roman"/>
          <w:sz w:val="24"/>
          <w:szCs w:val="24"/>
        </w:rPr>
        <w:t>- ar mēraparātu izmērītais lielums;</w:t>
      </w:r>
    </w:p>
    <w:p w:rsidR="00566E7A" w:rsidRPr="00DE5C61" w:rsidRDefault="00566E7A" w:rsidP="00A0722C">
      <w:pPr>
        <w:pStyle w:val="Normal1"/>
        <w:spacing w:line="360" w:lineRule="auto"/>
        <w:ind w:firstLine="397"/>
        <w:rPr>
          <w:rFonts w:ascii="Times New Roman" w:hAnsi="Times New Roman"/>
          <w:sz w:val="24"/>
          <w:szCs w:val="24"/>
        </w:rPr>
      </w:pPr>
      <w:r w:rsidRPr="00DE5C61">
        <w:rPr>
          <w:rFonts w:ascii="Times New Roman" w:hAnsi="Times New Roman"/>
          <w:sz w:val="24"/>
          <w:szCs w:val="24"/>
        </w:rPr>
        <w:t>x</w:t>
      </w:r>
      <w:r w:rsidRPr="00DE5C61">
        <w:rPr>
          <w:rFonts w:ascii="Times New Roman" w:hAnsi="Times New Roman"/>
          <w:sz w:val="24"/>
          <w:szCs w:val="24"/>
          <w:vertAlign w:val="subscript"/>
        </w:rPr>
        <w:t xml:space="preserve"> </w:t>
      </w:r>
      <w:r w:rsidRPr="00DE5C61">
        <w:rPr>
          <w:rFonts w:ascii="Times New Roman" w:hAnsi="Times New Roman"/>
          <w:sz w:val="24"/>
          <w:szCs w:val="24"/>
          <w:vertAlign w:val="subscript"/>
        </w:rPr>
        <w:tab/>
      </w:r>
      <w:r w:rsidRPr="00DE5C61">
        <w:rPr>
          <w:rFonts w:ascii="Times New Roman" w:hAnsi="Times New Roman"/>
          <w:sz w:val="24"/>
          <w:szCs w:val="24"/>
        </w:rPr>
        <w:t>- mērāmā lieluma patiesā vērtība;</w:t>
      </w:r>
    </w:p>
    <w:p w:rsidR="00566E7A" w:rsidRPr="00DE5C61" w:rsidRDefault="00566E7A" w:rsidP="00A0722C">
      <w:pPr>
        <w:pStyle w:val="Normal1"/>
        <w:spacing w:line="360" w:lineRule="auto"/>
        <w:ind w:firstLine="397"/>
        <w:rPr>
          <w:rFonts w:ascii="Times New Roman" w:hAnsi="Times New Roman"/>
          <w:sz w:val="24"/>
          <w:szCs w:val="24"/>
        </w:rPr>
      </w:pPr>
      <w:r w:rsidRPr="00DE5C61">
        <w:rPr>
          <w:rFonts w:ascii="Times New Roman" w:hAnsi="Times New Roman"/>
          <w:sz w:val="24"/>
          <w:szCs w:val="24"/>
        </w:rPr>
        <w:t>b) ar reducēto kļūdu</w:t>
      </w:r>
    </w:p>
    <w:p w:rsidR="00566E7A" w:rsidRPr="00DE5C61" w:rsidRDefault="00566E7A" w:rsidP="00A0722C">
      <w:pPr>
        <w:pStyle w:val="Normal1"/>
        <w:spacing w:line="360" w:lineRule="auto"/>
        <w:ind w:firstLine="397"/>
        <w:jc w:val="right"/>
        <w:rPr>
          <w:rFonts w:ascii="Times New Roman" w:hAnsi="Times New Roman"/>
          <w:sz w:val="24"/>
          <w:szCs w:val="24"/>
        </w:rPr>
      </w:pPr>
      <w:r w:rsidRPr="008E6C22">
        <w:rPr>
          <w:rFonts w:ascii="Times New Roman" w:hAnsi="Times New Roman"/>
          <w:position w:val="-30"/>
          <w:sz w:val="24"/>
          <w:szCs w:val="24"/>
        </w:rPr>
        <w:object w:dxaOrig="142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75pt;height:33pt" o:ole="" fillcolor="window">
            <v:imagedata r:id="rId12" o:title=""/>
          </v:shape>
          <o:OLEObject Type="Embed" ProgID="Equation.3" ShapeID="_x0000_i1025" DrawAspect="Content" ObjectID="_1405260431" r:id="rId13"/>
        </w:object>
      </w:r>
      <w:r w:rsidRPr="00DE5C61">
        <w:rPr>
          <w:rFonts w:ascii="Times New Roman" w:hAnsi="Times New Roman"/>
          <w:sz w:val="24"/>
          <w:szCs w:val="24"/>
        </w:rPr>
        <w:t xml:space="preserve"> ,</w:t>
      </w:r>
      <w:r w:rsidR="00A0722C">
        <w:rPr>
          <w:rFonts w:ascii="Times New Roman" w:hAnsi="Times New Roman"/>
          <w:sz w:val="24"/>
          <w:szCs w:val="24"/>
        </w:rPr>
        <w:t xml:space="preserve">                                              (1.2.)</w:t>
      </w:r>
    </w:p>
    <w:p w:rsidR="00566E7A" w:rsidRPr="00DE5C61" w:rsidRDefault="00566E7A" w:rsidP="00A0722C">
      <w:pPr>
        <w:pStyle w:val="Normal1"/>
        <w:spacing w:line="360" w:lineRule="auto"/>
        <w:rPr>
          <w:rFonts w:ascii="Times New Roman" w:hAnsi="Times New Roman"/>
          <w:sz w:val="24"/>
          <w:szCs w:val="24"/>
        </w:rPr>
      </w:pPr>
      <w:r w:rsidRPr="00DE5C61">
        <w:rPr>
          <w:rFonts w:ascii="Times New Roman" w:hAnsi="Times New Roman"/>
          <w:sz w:val="24"/>
          <w:szCs w:val="24"/>
        </w:rPr>
        <w:t>kur</w:t>
      </w:r>
      <w:r w:rsidRPr="00DE5C61">
        <w:rPr>
          <w:rFonts w:ascii="Times New Roman" w:hAnsi="Times New Roman"/>
          <w:sz w:val="24"/>
          <w:szCs w:val="24"/>
        </w:rPr>
        <w:tab/>
        <w:t>x</w:t>
      </w:r>
      <w:r w:rsidRPr="00DE5C61">
        <w:rPr>
          <w:rFonts w:ascii="Times New Roman" w:hAnsi="Times New Roman"/>
          <w:sz w:val="24"/>
          <w:szCs w:val="24"/>
          <w:vertAlign w:val="subscript"/>
        </w:rPr>
        <w:t>N</w:t>
      </w:r>
      <w:r w:rsidRPr="00DE5C61">
        <w:rPr>
          <w:rFonts w:ascii="Times New Roman" w:hAnsi="Times New Roman"/>
          <w:sz w:val="24"/>
          <w:szCs w:val="24"/>
        </w:rPr>
        <w:tab/>
        <w:t>- mēraparāta rādījumu diapazons (skalas vērtību apgabals, kas ierobežots ar skalas beigu un sākuma vērtībām).</w:t>
      </w:r>
      <w:r w:rsidR="00A0722C">
        <w:rPr>
          <w:rFonts w:ascii="Times New Roman" w:hAnsi="Times New Roman"/>
          <w:sz w:val="24"/>
          <w:szCs w:val="24"/>
        </w:rPr>
        <w:t xml:space="preserve"> </w:t>
      </w:r>
      <w:r w:rsidRPr="00A0722C">
        <w:rPr>
          <w:rFonts w:ascii="Times New Roman" w:hAnsi="Times New Roman"/>
          <w:sz w:val="24"/>
          <w:szCs w:val="24"/>
        </w:rPr>
        <w:t>Mērījumu</w:t>
      </w:r>
      <w:r w:rsidRPr="00DE5C61">
        <w:rPr>
          <w:rFonts w:ascii="Times New Roman" w:hAnsi="Times New Roman"/>
          <w:sz w:val="24"/>
          <w:szCs w:val="24"/>
        </w:rPr>
        <w:t xml:space="preserve"> precizitāti novērtē ar relatīvo kļūdu:</w:t>
      </w:r>
    </w:p>
    <w:p w:rsidR="00566E7A" w:rsidRPr="00DE5C61" w:rsidRDefault="00566E7A" w:rsidP="00A0722C">
      <w:pPr>
        <w:pStyle w:val="Normal1"/>
        <w:spacing w:line="360" w:lineRule="auto"/>
        <w:ind w:firstLine="397"/>
        <w:jc w:val="right"/>
        <w:rPr>
          <w:rFonts w:ascii="Times New Roman" w:hAnsi="Times New Roman"/>
          <w:sz w:val="24"/>
          <w:szCs w:val="24"/>
        </w:rPr>
      </w:pPr>
      <w:r w:rsidRPr="008E6C22">
        <w:rPr>
          <w:rFonts w:ascii="Times New Roman" w:hAnsi="Times New Roman"/>
          <w:position w:val="-24"/>
          <w:sz w:val="24"/>
          <w:szCs w:val="24"/>
        </w:rPr>
        <w:object w:dxaOrig="1340" w:dyaOrig="620">
          <v:shape id="_x0000_i1026" type="#_x0000_t75" style="width:66.75pt;height:30pt" o:ole="" fillcolor="window">
            <v:imagedata r:id="rId14" o:title=""/>
          </v:shape>
          <o:OLEObject Type="Embed" ProgID="Equation.3" ShapeID="_x0000_i1026" DrawAspect="Content" ObjectID="_1405260432" r:id="rId15"/>
        </w:object>
      </w:r>
      <w:r w:rsidRPr="00DE5C61">
        <w:rPr>
          <w:rFonts w:ascii="Times New Roman" w:hAnsi="Times New Roman"/>
          <w:sz w:val="24"/>
          <w:szCs w:val="24"/>
        </w:rPr>
        <w:t xml:space="preserve"> .</w:t>
      </w:r>
      <w:r w:rsidR="00A0722C">
        <w:rPr>
          <w:rFonts w:ascii="Times New Roman" w:hAnsi="Times New Roman"/>
          <w:sz w:val="24"/>
          <w:szCs w:val="24"/>
        </w:rPr>
        <w:t xml:space="preserve">                                             (1.3.)</w:t>
      </w:r>
    </w:p>
    <w:p w:rsidR="00566E7A" w:rsidRPr="00DE5C61" w:rsidRDefault="00566E7A" w:rsidP="00566E7A">
      <w:pPr>
        <w:pStyle w:val="Normal1"/>
        <w:spacing w:line="360" w:lineRule="auto"/>
        <w:ind w:firstLine="397"/>
        <w:jc w:val="left"/>
        <w:rPr>
          <w:rFonts w:ascii="Times New Roman" w:hAnsi="Times New Roman"/>
          <w:sz w:val="24"/>
          <w:szCs w:val="24"/>
        </w:rPr>
      </w:pPr>
      <w:r w:rsidRPr="00DE5C61">
        <w:rPr>
          <w:rFonts w:ascii="Times New Roman" w:hAnsi="Times New Roman"/>
          <w:sz w:val="24"/>
          <w:szCs w:val="24"/>
        </w:rPr>
        <w:t>Normālos darba apstākļos kļūda rodas tikai paša mēraparāta defektu dēļ. Šādos apstākļos atrasto reducēto kļūdu sauc par pamatkļūdu.</w:t>
      </w:r>
    </w:p>
    <w:p w:rsidR="00566E7A" w:rsidRPr="008E6C22" w:rsidRDefault="00566E7A" w:rsidP="00A0722C">
      <w:pPr>
        <w:pStyle w:val="Normal1"/>
        <w:spacing w:line="360" w:lineRule="auto"/>
        <w:ind w:firstLine="397"/>
        <w:rPr>
          <w:rFonts w:ascii="Times New Roman" w:hAnsi="Times New Roman"/>
          <w:color w:val="000000"/>
          <w:sz w:val="24"/>
          <w:szCs w:val="24"/>
        </w:rPr>
      </w:pPr>
      <w:r w:rsidRPr="00DE5C61">
        <w:rPr>
          <w:rFonts w:ascii="Times New Roman" w:hAnsi="Times New Roman"/>
          <w:sz w:val="24"/>
          <w:szCs w:val="24"/>
        </w:rPr>
        <w:lastRenderedPageBreak/>
        <w:t xml:space="preserve">Pieļaujamā pamatkļūda nosaka mēraparāta precizitātes klasi. Tā tiek norādīta procentos uz mēraparāta skalas. Piemēram, ampērmetriem un voltmetriem ir šādas precizitātes klases: </w:t>
      </w:r>
      <w:r w:rsidRPr="008E6C22">
        <w:rPr>
          <w:rFonts w:ascii="Times New Roman" w:hAnsi="Times New Roman"/>
          <w:color w:val="000000"/>
          <w:sz w:val="24"/>
          <w:szCs w:val="24"/>
        </w:rPr>
        <w:t>0,05; 0,1; 0,2; 0,5; 1,0; 1,5; 2,5; 4,0; 5,0.</w:t>
      </w:r>
    </w:p>
    <w:p w:rsidR="00566E7A" w:rsidRPr="00DE5C61" w:rsidRDefault="00566E7A" w:rsidP="00566E7A">
      <w:pPr>
        <w:pStyle w:val="Normal1"/>
        <w:spacing w:line="360" w:lineRule="auto"/>
        <w:ind w:firstLine="397"/>
        <w:jc w:val="left"/>
        <w:rPr>
          <w:rFonts w:ascii="Times New Roman" w:hAnsi="Times New Roman"/>
          <w:sz w:val="24"/>
          <w:szCs w:val="24"/>
        </w:rPr>
      </w:pPr>
    </w:p>
    <w:p w:rsidR="00566E7A" w:rsidRPr="00A0722C" w:rsidRDefault="00A0722C" w:rsidP="00566E7A">
      <w:pPr>
        <w:pStyle w:val="Style1"/>
        <w:spacing w:line="360" w:lineRule="auto"/>
        <w:ind w:firstLine="397"/>
        <w:jc w:val="left"/>
        <w:rPr>
          <w:b/>
        </w:rPr>
      </w:pPr>
      <w:r w:rsidRPr="00A0722C">
        <w:rPr>
          <w:b/>
        </w:rPr>
        <w:t xml:space="preserve">II  </w:t>
      </w:r>
      <w:r w:rsidR="00566E7A" w:rsidRPr="00A0722C">
        <w:rPr>
          <w:b/>
        </w:rPr>
        <w:t xml:space="preserve"> Laboratorijā lietojamo elektrisko mēraparātu īpatnības</w:t>
      </w:r>
      <w:r>
        <w:rPr>
          <w:b/>
        </w:rPr>
        <w:t>:</w:t>
      </w:r>
    </w:p>
    <w:p w:rsidR="00566E7A" w:rsidRPr="00DE5C61" w:rsidRDefault="00A0722C" w:rsidP="00A0722C">
      <w:pPr>
        <w:pStyle w:val="Normal1"/>
        <w:spacing w:line="360" w:lineRule="auto"/>
        <w:ind w:firstLine="397"/>
        <w:rPr>
          <w:rFonts w:ascii="Times New Roman" w:hAnsi="Times New Roman"/>
          <w:sz w:val="24"/>
          <w:szCs w:val="24"/>
        </w:rPr>
      </w:pPr>
      <w:r>
        <w:rPr>
          <w:rFonts w:ascii="Times New Roman" w:hAnsi="Times New Roman"/>
          <w:sz w:val="24"/>
          <w:szCs w:val="24"/>
        </w:rPr>
        <w:t>L</w:t>
      </w:r>
      <w:r w:rsidR="00566E7A" w:rsidRPr="00DE5C61">
        <w:rPr>
          <w:rFonts w:ascii="Times New Roman" w:hAnsi="Times New Roman"/>
          <w:sz w:val="24"/>
          <w:szCs w:val="24"/>
        </w:rPr>
        <w:t>aboratorijas darbu veikšanai laboratorijā lieto magnētelektriskā, elektromagnētiskā, elektrodinamiskā un ferodinamiskā darbības principa analogos mēraparātus, kā arī ciparu mēraparātus.</w:t>
      </w:r>
    </w:p>
    <w:p w:rsidR="00566E7A" w:rsidRPr="00DE5C61" w:rsidRDefault="00566E7A" w:rsidP="00A0722C">
      <w:pPr>
        <w:pStyle w:val="Normal1"/>
        <w:spacing w:line="360" w:lineRule="auto"/>
        <w:ind w:firstLine="397"/>
        <w:rPr>
          <w:rFonts w:ascii="Times New Roman" w:hAnsi="Times New Roman"/>
          <w:sz w:val="24"/>
          <w:szCs w:val="24"/>
        </w:rPr>
      </w:pPr>
      <w:r w:rsidRPr="00DE5C61">
        <w:rPr>
          <w:rFonts w:ascii="Times New Roman" w:hAnsi="Times New Roman"/>
          <w:sz w:val="24"/>
          <w:szCs w:val="24"/>
        </w:rPr>
        <w:t>Laboratorijā lietojamo analogo elektrisko mēraparātu galvenie raksturojumi doti 1.</w:t>
      </w:r>
      <w:r w:rsidR="00A0722C">
        <w:rPr>
          <w:rFonts w:ascii="Times New Roman" w:hAnsi="Times New Roman"/>
          <w:sz w:val="24"/>
          <w:szCs w:val="24"/>
        </w:rPr>
        <w:t>1.</w:t>
      </w:r>
      <w:r w:rsidRPr="00DE5C61">
        <w:rPr>
          <w:rFonts w:ascii="Times New Roman" w:hAnsi="Times New Roman"/>
          <w:sz w:val="24"/>
          <w:szCs w:val="24"/>
        </w:rPr>
        <w:t xml:space="preserve"> tabulā, bet pieņemtie apzīmējumi uz mēraparāta un tā skalas – </w:t>
      </w:r>
      <w:r w:rsidR="00A0722C">
        <w:rPr>
          <w:rFonts w:ascii="Times New Roman" w:hAnsi="Times New Roman"/>
          <w:sz w:val="24"/>
          <w:szCs w:val="24"/>
        </w:rPr>
        <w:t>1.</w:t>
      </w:r>
      <w:r w:rsidRPr="00DE5C61">
        <w:rPr>
          <w:rFonts w:ascii="Times New Roman" w:hAnsi="Times New Roman"/>
          <w:sz w:val="24"/>
          <w:szCs w:val="24"/>
        </w:rPr>
        <w:t>2. tabulā.</w:t>
      </w:r>
    </w:p>
    <w:p w:rsidR="00566E7A" w:rsidRPr="005F71C6" w:rsidRDefault="00566E7A" w:rsidP="00A0722C">
      <w:pPr>
        <w:pStyle w:val="Style1"/>
        <w:spacing w:line="360" w:lineRule="auto"/>
        <w:ind w:firstLine="397"/>
      </w:pPr>
      <w:r w:rsidRPr="005F71C6">
        <w:t>Strāvas un sprieguma mērīšana</w:t>
      </w:r>
      <w:r w:rsidR="00A0722C">
        <w:t xml:space="preserve">. </w:t>
      </w:r>
      <w:r w:rsidRPr="005F71C6">
        <w:t>Magnētelektriskās sistēmas mēraparāti uzrāda mērāmā lieluma – strāvas vai sprieguma vidējo vērtību (līdzstrāvas komponenti). Elektromagnētiskās un elektrodinamiskās sistēmas mēraparāti uzrāda mērāmā lieluma efektīvo (vidējo kvadrātisko) vērtību. Magnētelektriskās sistēmas mēraparāti ar tilta shēmas taisngrie</w:t>
      </w:r>
      <w:r w:rsidR="00A0722C">
        <w:t>ž</w:t>
      </w:r>
      <w:r w:rsidRPr="005F71C6">
        <w:t>i (divu pusperiodu) mēra moduļa vidējo vērtību. Izpildot laboratorijas darbus, līdzstrāvas vai līdzsprieguma mērīšanai ieteicams lietot tikai magnētelektriskās sistēmas mēraparātus, jo laboratorijā līdzstrāvas avots ir taisngriežu iekārta, kuras spriegums atšķiras no līdzsprieguma (tas satur pulsācijas).</w:t>
      </w:r>
    </w:p>
    <w:p w:rsidR="00566E7A" w:rsidRPr="005F71C6" w:rsidRDefault="00566E7A" w:rsidP="00566E7A">
      <w:pPr>
        <w:pStyle w:val="Normal1"/>
        <w:spacing w:line="360" w:lineRule="auto"/>
        <w:ind w:firstLine="397"/>
        <w:rPr>
          <w:rFonts w:ascii="Times New Roman" w:hAnsi="Times New Roman"/>
          <w:sz w:val="24"/>
          <w:szCs w:val="24"/>
        </w:rPr>
      </w:pPr>
      <w:r w:rsidRPr="005F71C6">
        <w:rPr>
          <w:rFonts w:ascii="Times New Roman" w:hAnsi="Times New Roman"/>
          <w:sz w:val="24"/>
          <w:szCs w:val="24"/>
        </w:rPr>
        <w:t>Strāvas mērīšanai ķēdē virknē ieslēdz ampērmetru. Ampērmetra iedaļas vērtību aprēķina, lietojot formulu</w:t>
      </w:r>
      <w:r w:rsidR="00A0722C">
        <w:rPr>
          <w:rFonts w:ascii="Times New Roman" w:hAnsi="Times New Roman"/>
          <w:sz w:val="24"/>
          <w:szCs w:val="24"/>
        </w:rPr>
        <w:t>:</w:t>
      </w:r>
    </w:p>
    <w:p w:rsidR="00566E7A" w:rsidRPr="005F71C6" w:rsidRDefault="00566E7A" w:rsidP="00A0722C">
      <w:pPr>
        <w:pStyle w:val="Normal1"/>
        <w:spacing w:line="360" w:lineRule="auto"/>
        <w:ind w:firstLine="397"/>
        <w:jc w:val="right"/>
        <w:rPr>
          <w:rFonts w:ascii="Times New Roman" w:hAnsi="Times New Roman"/>
          <w:sz w:val="24"/>
          <w:szCs w:val="24"/>
        </w:rPr>
      </w:pPr>
      <w:r w:rsidRPr="008E6C22">
        <w:rPr>
          <w:rFonts w:ascii="Times New Roman" w:hAnsi="Times New Roman"/>
          <w:position w:val="-30"/>
          <w:sz w:val="24"/>
          <w:szCs w:val="24"/>
        </w:rPr>
        <w:object w:dxaOrig="1860" w:dyaOrig="700">
          <v:shape id="_x0000_i1027" type="#_x0000_t75" style="width:90.75pt;height:38.25pt" o:ole="" fillcolor="window">
            <v:imagedata r:id="rId16" o:title=""/>
          </v:shape>
          <o:OLEObject Type="Embed" ProgID="Equation.3" ShapeID="_x0000_i1027" DrawAspect="Content" ObjectID="_1405260433" r:id="rId17"/>
        </w:object>
      </w:r>
      <w:r w:rsidRPr="005F71C6">
        <w:rPr>
          <w:rFonts w:ascii="Times New Roman" w:hAnsi="Times New Roman"/>
          <w:sz w:val="24"/>
          <w:szCs w:val="24"/>
        </w:rPr>
        <w:t xml:space="preserve">, </w:t>
      </w:r>
      <w:r w:rsidR="00A0722C">
        <w:rPr>
          <w:rFonts w:ascii="Times New Roman" w:hAnsi="Times New Roman"/>
          <w:sz w:val="24"/>
          <w:szCs w:val="24"/>
        </w:rPr>
        <w:t xml:space="preserve">                                           </w:t>
      </w:r>
      <w:r w:rsidRPr="005F71C6">
        <w:rPr>
          <w:rFonts w:ascii="Times New Roman" w:hAnsi="Times New Roman"/>
          <w:sz w:val="24"/>
          <w:szCs w:val="24"/>
        </w:rPr>
        <w:t xml:space="preserve"> </w:t>
      </w:r>
      <w:r w:rsidR="00A0722C">
        <w:rPr>
          <w:rFonts w:ascii="Times New Roman" w:hAnsi="Times New Roman"/>
          <w:sz w:val="24"/>
          <w:szCs w:val="24"/>
        </w:rPr>
        <w:t>(1.4.)</w:t>
      </w:r>
    </w:p>
    <w:p w:rsidR="00566E7A" w:rsidRPr="005F71C6" w:rsidRDefault="00566E7A" w:rsidP="00566E7A">
      <w:pPr>
        <w:pStyle w:val="Normal1"/>
        <w:spacing w:line="360" w:lineRule="auto"/>
        <w:rPr>
          <w:rFonts w:ascii="Times New Roman" w:hAnsi="Times New Roman"/>
          <w:sz w:val="24"/>
          <w:szCs w:val="24"/>
        </w:rPr>
      </w:pPr>
      <w:r w:rsidRPr="005F71C6">
        <w:rPr>
          <w:rFonts w:ascii="Times New Roman" w:hAnsi="Times New Roman"/>
          <w:sz w:val="24"/>
          <w:szCs w:val="24"/>
        </w:rPr>
        <w:t>kur</w:t>
      </w:r>
      <w:r w:rsidRPr="005F71C6">
        <w:rPr>
          <w:rFonts w:ascii="Times New Roman" w:hAnsi="Times New Roman"/>
          <w:sz w:val="24"/>
          <w:szCs w:val="24"/>
        </w:rPr>
        <w:tab/>
        <w:t>I</w:t>
      </w:r>
      <w:r w:rsidRPr="005F71C6">
        <w:rPr>
          <w:rFonts w:ascii="Times New Roman" w:hAnsi="Times New Roman"/>
          <w:sz w:val="24"/>
          <w:szCs w:val="24"/>
          <w:vertAlign w:val="subscript"/>
        </w:rPr>
        <w:t>AN</w:t>
      </w:r>
      <w:r w:rsidRPr="005F71C6">
        <w:rPr>
          <w:rFonts w:ascii="Times New Roman" w:hAnsi="Times New Roman"/>
          <w:sz w:val="24"/>
          <w:szCs w:val="24"/>
        </w:rPr>
        <w:tab/>
        <w:t xml:space="preserve">- ampērmetra nominālā </w:t>
      </w:r>
      <w:r w:rsidR="00A0722C">
        <w:rPr>
          <w:rFonts w:ascii="Times New Roman" w:hAnsi="Times New Roman"/>
          <w:sz w:val="24"/>
          <w:szCs w:val="24"/>
        </w:rPr>
        <w:t>strāva (norādīta uz mēraparāta);</w:t>
      </w:r>
    </w:p>
    <w:p w:rsidR="005B27FF" w:rsidRDefault="00566E7A" w:rsidP="005B27FF">
      <w:pPr>
        <w:pStyle w:val="Normal1"/>
        <w:spacing w:line="360" w:lineRule="auto"/>
        <w:ind w:firstLine="397"/>
        <w:rPr>
          <w:rFonts w:ascii="Times New Roman" w:hAnsi="Times New Roman"/>
          <w:sz w:val="24"/>
          <w:szCs w:val="24"/>
        </w:rPr>
      </w:pPr>
      <w:r w:rsidRPr="005F71C6">
        <w:rPr>
          <w:rFonts w:ascii="Times New Roman" w:hAnsi="Times New Roman"/>
          <w:sz w:val="24"/>
          <w:szCs w:val="24"/>
          <w:lang w:val="el-GR"/>
        </w:rPr>
        <w:t>α</w:t>
      </w:r>
      <w:r w:rsidRPr="005F71C6">
        <w:rPr>
          <w:rFonts w:ascii="Times New Roman" w:hAnsi="Times New Roman"/>
          <w:sz w:val="24"/>
          <w:szCs w:val="24"/>
          <w:vertAlign w:val="subscript"/>
        </w:rPr>
        <w:t>max</w:t>
      </w:r>
      <w:r>
        <w:rPr>
          <w:rFonts w:ascii="Times New Roman" w:hAnsi="Times New Roman"/>
          <w:sz w:val="24"/>
          <w:szCs w:val="24"/>
        </w:rPr>
        <w:t xml:space="preserve"> </w:t>
      </w:r>
      <w:r w:rsidRPr="005F71C6">
        <w:rPr>
          <w:rFonts w:ascii="Times New Roman" w:hAnsi="Times New Roman"/>
          <w:sz w:val="24"/>
          <w:szCs w:val="24"/>
        </w:rPr>
        <w:t>- ampērme</w:t>
      </w:r>
      <w:r w:rsidR="005B27FF">
        <w:rPr>
          <w:rFonts w:ascii="Times New Roman" w:hAnsi="Times New Roman"/>
          <w:sz w:val="24"/>
          <w:szCs w:val="24"/>
        </w:rPr>
        <w:t>tra pilnas skalas iedaļu skaits</w:t>
      </w:r>
    </w:p>
    <w:p w:rsidR="00566E7A" w:rsidRPr="00DE5C61" w:rsidRDefault="005B27FF" w:rsidP="00566E7A">
      <w:pPr>
        <w:pStyle w:val="Normal1"/>
        <w:spacing w:line="360" w:lineRule="auto"/>
        <w:jc w:val="right"/>
        <w:rPr>
          <w:rFonts w:ascii="Times New Roman" w:hAnsi="Times New Roman"/>
          <w:sz w:val="24"/>
          <w:szCs w:val="24"/>
        </w:rPr>
      </w:pPr>
      <w:r>
        <w:rPr>
          <w:rFonts w:ascii="Times New Roman" w:hAnsi="Times New Roman"/>
          <w:sz w:val="24"/>
          <w:szCs w:val="24"/>
        </w:rPr>
        <w:t>1.</w:t>
      </w:r>
      <w:r w:rsidR="00566E7A" w:rsidRPr="00DE5C61">
        <w:rPr>
          <w:rFonts w:ascii="Times New Roman" w:hAnsi="Times New Roman"/>
          <w:sz w:val="24"/>
          <w:szCs w:val="24"/>
        </w:rPr>
        <w:t>1.tabula</w:t>
      </w:r>
    </w:p>
    <w:p w:rsidR="00566E7A" w:rsidRDefault="00566E7A" w:rsidP="00566E7A">
      <w:pPr>
        <w:pStyle w:val="Normal1"/>
        <w:spacing w:line="360" w:lineRule="auto"/>
        <w:jc w:val="center"/>
        <w:rPr>
          <w:rFonts w:ascii="Times New Roman" w:hAnsi="Times New Roman"/>
          <w:sz w:val="24"/>
          <w:szCs w:val="24"/>
        </w:rPr>
      </w:pPr>
      <w:r w:rsidRPr="00DE5C61">
        <w:rPr>
          <w:rFonts w:ascii="Times New Roman" w:hAnsi="Times New Roman"/>
          <w:sz w:val="24"/>
          <w:szCs w:val="24"/>
        </w:rPr>
        <w:t>Elektrisko mēraparātu galvenie raksturojumi</w:t>
      </w:r>
    </w:p>
    <w:tbl>
      <w:tblPr>
        <w:tblStyle w:val="TableGrid"/>
        <w:tblW w:w="0" w:type="auto"/>
        <w:tblLayout w:type="fixed"/>
        <w:tblLook w:val="04A0" w:firstRow="1" w:lastRow="0" w:firstColumn="1" w:lastColumn="0" w:noHBand="0" w:noVBand="1"/>
      </w:tblPr>
      <w:tblGrid>
        <w:gridCol w:w="2802"/>
        <w:gridCol w:w="1559"/>
        <w:gridCol w:w="1701"/>
        <w:gridCol w:w="1276"/>
        <w:gridCol w:w="1382"/>
      </w:tblGrid>
      <w:tr w:rsidR="005B27FF" w:rsidTr="00D63FC0">
        <w:trPr>
          <w:trHeight w:val="20"/>
        </w:trPr>
        <w:tc>
          <w:tcPr>
            <w:tcW w:w="2802" w:type="dxa"/>
            <w:vAlign w:val="center"/>
          </w:tcPr>
          <w:p w:rsidR="005B27FF" w:rsidRPr="005B27FF" w:rsidRDefault="005B27FF" w:rsidP="0053324B">
            <w:pPr>
              <w:pStyle w:val="Heading1"/>
              <w:spacing w:line="240" w:lineRule="auto"/>
              <w:rPr>
                <w:caps w:val="0"/>
                <w:sz w:val="24"/>
                <w:szCs w:val="24"/>
              </w:rPr>
            </w:pPr>
            <w:r w:rsidRPr="005B27FF">
              <w:rPr>
                <w:caps w:val="0"/>
                <w:sz w:val="24"/>
                <w:szCs w:val="24"/>
              </w:rPr>
              <w:t>Uz skalas apzīmētais</w:t>
            </w:r>
          </w:p>
          <w:p w:rsidR="005B27FF" w:rsidRPr="005B27FF" w:rsidRDefault="005B27FF" w:rsidP="0053324B">
            <w:pPr>
              <w:pStyle w:val="Heading1"/>
              <w:spacing w:line="240" w:lineRule="auto"/>
              <w:rPr>
                <w:caps w:val="0"/>
                <w:sz w:val="24"/>
                <w:szCs w:val="24"/>
              </w:rPr>
            </w:pPr>
            <w:r w:rsidRPr="005B27FF">
              <w:rPr>
                <w:caps w:val="0"/>
                <w:sz w:val="24"/>
                <w:szCs w:val="24"/>
              </w:rPr>
              <w:t>mēraparāta</w:t>
            </w:r>
          </w:p>
          <w:p w:rsidR="005B27FF" w:rsidRPr="005B27FF" w:rsidRDefault="005B27FF" w:rsidP="0053324B">
            <w:pPr>
              <w:spacing w:line="240" w:lineRule="auto"/>
              <w:jc w:val="center"/>
              <w:rPr>
                <w:b/>
                <w:szCs w:val="24"/>
              </w:rPr>
            </w:pPr>
            <w:r w:rsidRPr="005B27FF">
              <w:rPr>
                <w:b/>
                <w:szCs w:val="24"/>
              </w:rPr>
              <w:t>darbības princips</w:t>
            </w:r>
          </w:p>
        </w:tc>
        <w:tc>
          <w:tcPr>
            <w:tcW w:w="1559" w:type="dxa"/>
            <w:vAlign w:val="center"/>
          </w:tcPr>
          <w:p w:rsidR="005B27FF" w:rsidRPr="005B27FF" w:rsidRDefault="005B27FF" w:rsidP="0053324B">
            <w:pPr>
              <w:spacing w:line="240" w:lineRule="auto"/>
              <w:jc w:val="center"/>
              <w:rPr>
                <w:szCs w:val="24"/>
              </w:rPr>
            </w:pPr>
            <w:r w:rsidRPr="005B27FF">
              <w:rPr>
                <w:szCs w:val="24"/>
              </w:rPr>
              <w:object w:dxaOrig="986" w:dyaOrig="1455">
                <v:shape id="_x0000_i1028" type="#_x0000_t75" style="width:14.25pt;height:18.75pt" o:ole="" fillcolor="window">
                  <v:imagedata r:id="rId18" o:title=""/>
                </v:shape>
                <o:OLEObject Type="Embed" ProgID="CDraw5" ShapeID="_x0000_i1028" DrawAspect="Content" ObjectID="_1405260434" r:id="rId19"/>
              </w:object>
            </w:r>
          </w:p>
        </w:tc>
        <w:tc>
          <w:tcPr>
            <w:tcW w:w="1701" w:type="dxa"/>
            <w:vAlign w:val="center"/>
          </w:tcPr>
          <w:p w:rsidR="005B27FF" w:rsidRPr="005B27FF" w:rsidRDefault="005B27FF" w:rsidP="0053324B">
            <w:pPr>
              <w:spacing w:line="240" w:lineRule="auto"/>
              <w:jc w:val="center"/>
              <w:rPr>
                <w:szCs w:val="24"/>
              </w:rPr>
            </w:pPr>
            <w:r w:rsidRPr="005B27FF">
              <w:rPr>
                <w:szCs w:val="24"/>
              </w:rPr>
              <w:object w:dxaOrig="1434" w:dyaOrig="1759">
                <v:shape id="_x0000_i1029" type="#_x0000_t75" style="width:15pt;height:18.75pt" o:ole="">
                  <v:imagedata r:id="rId20" o:title=""/>
                </v:shape>
                <o:OLEObject Type="Embed" ProgID="CDraw5" ShapeID="_x0000_i1029" DrawAspect="Content" ObjectID="_1405260435" r:id="rId21"/>
              </w:object>
            </w:r>
          </w:p>
        </w:tc>
        <w:tc>
          <w:tcPr>
            <w:tcW w:w="1276" w:type="dxa"/>
            <w:vAlign w:val="center"/>
          </w:tcPr>
          <w:p w:rsidR="005B27FF" w:rsidRPr="005B27FF" w:rsidRDefault="005B27FF" w:rsidP="0053324B">
            <w:pPr>
              <w:spacing w:line="240" w:lineRule="auto"/>
              <w:jc w:val="center"/>
              <w:rPr>
                <w:szCs w:val="24"/>
              </w:rPr>
            </w:pPr>
            <w:r w:rsidRPr="005B27FF">
              <w:rPr>
                <w:szCs w:val="24"/>
              </w:rPr>
              <w:object w:dxaOrig="1353" w:dyaOrig="1156">
                <v:shape id="_x0000_i1030" type="#_x0000_t75" style="width:15pt;height:13.5pt" o:ole="">
                  <v:imagedata r:id="rId22" o:title=""/>
                </v:shape>
                <o:OLEObject Type="Embed" ProgID="CDraw5" ShapeID="_x0000_i1030" DrawAspect="Content" ObjectID="_1405260436" r:id="rId23"/>
              </w:object>
            </w:r>
          </w:p>
        </w:tc>
        <w:tc>
          <w:tcPr>
            <w:tcW w:w="1382" w:type="dxa"/>
            <w:vAlign w:val="center"/>
          </w:tcPr>
          <w:p w:rsidR="005B27FF" w:rsidRPr="005B27FF" w:rsidRDefault="005B27FF" w:rsidP="0053324B">
            <w:pPr>
              <w:spacing w:line="240" w:lineRule="auto"/>
              <w:jc w:val="center"/>
              <w:rPr>
                <w:szCs w:val="24"/>
              </w:rPr>
            </w:pPr>
            <w:r w:rsidRPr="005B27FF">
              <w:rPr>
                <w:szCs w:val="24"/>
              </w:rPr>
              <w:object w:dxaOrig="1811" w:dyaOrig="1811">
                <v:shape id="_x0000_i1031" type="#_x0000_t75" style="width:22.5pt;height:22.5pt" o:ole="">
                  <v:imagedata r:id="rId24" o:title=""/>
                </v:shape>
                <o:OLEObject Type="Embed" ProgID="CDraw5" ShapeID="_x0000_i1031" DrawAspect="Content" ObjectID="_1405260437" r:id="rId25"/>
              </w:object>
            </w:r>
          </w:p>
        </w:tc>
      </w:tr>
      <w:tr w:rsidR="005B27FF" w:rsidTr="00D63FC0">
        <w:trPr>
          <w:trHeight w:val="20"/>
        </w:trPr>
        <w:tc>
          <w:tcPr>
            <w:tcW w:w="2802" w:type="dxa"/>
            <w:vAlign w:val="center"/>
          </w:tcPr>
          <w:p w:rsidR="005B27FF" w:rsidRPr="005B27FF" w:rsidRDefault="005B27FF" w:rsidP="0053324B">
            <w:pPr>
              <w:pStyle w:val="Heading1"/>
              <w:spacing w:line="240" w:lineRule="auto"/>
              <w:rPr>
                <w:b w:val="0"/>
                <w:caps w:val="0"/>
                <w:sz w:val="24"/>
                <w:szCs w:val="24"/>
              </w:rPr>
            </w:pPr>
            <w:r w:rsidRPr="005B27FF">
              <w:rPr>
                <w:b w:val="0"/>
                <w:caps w:val="0"/>
                <w:sz w:val="24"/>
                <w:szCs w:val="24"/>
              </w:rPr>
              <w:t>Mēraparāta uzbūves sistēma</w:t>
            </w:r>
          </w:p>
        </w:tc>
        <w:tc>
          <w:tcPr>
            <w:tcW w:w="1559" w:type="dxa"/>
            <w:vAlign w:val="center"/>
          </w:tcPr>
          <w:p w:rsidR="005B27FF" w:rsidRPr="005B27FF" w:rsidRDefault="005B27FF" w:rsidP="0053324B">
            <w:pPr>
              <w:pStyle w:val="Heading1"/>
              <w:spacing w:line="240" w:lineRule="auto"/>
              <w:rPr>
                <w:b w:val="0"/>
                <w:caps w:val="0"/>
                <w:sz w:val="24"/>
                <w:szCs w:val="24"/>
              </w:rPr>
            </w:pPr>
            <w:r w:rsidRPr="005B27FF">
              <w:rPr>
                <w:b w:val="0"/>
                <w:caps w:val="0"/>
                <w:sz w:val="24"/>
                <w:szCs w:val="24"/>
              </w:rPr>
              <w:t>Magnēt-elektriskā</w:t>
            </w:r>
          </w:p>
        </w:tc>
        <w:tc>
          <w:tcPr>
            <w:tcW w:w="1701" w:type="dxa"/>
            <w:vAlign w:val="center"/>
          </w:tcPr>
          <w:p w:rsidR="005B27FF" w:rsidRPr="005B27FF" w:rsidRDefault="005B27FF" w:rsidP="0053324B">
            <w:pPr>
              <w:pStyle w:val="Heading1"/>
              <w:spacing w:line="240" w:lineRule="auto"/>
              <w:rPr>
                <w:b w:val="0"/>
                <w:caps w:val="0"/>
                <w:sz w:val="24"/>
                <w:szCs w:val="24"/>
              </w:rPr>
            </w:pPr>
            <w:r w:rsidRPr="005B27FF">
              <w:rPr>
                <w:b w:val="0"/>
                <w:caps w:val="0"/>
                <w:sz w:val="24"/>
                <w:szCs w:val="24"/>
              </w:rPr>
              <w:t>Elektro-magnētiskā</w:t>
            </w:r>
          </w:p>
        </w:tc>
        <w:tc>
          <w:tcPr>
            <w:tcW w:w="1276" w:type="dxa"/>
            <w:vAlign w:val="center"/>
          </w:tcPr>
          <w:p w:rsidR="005B27FF" w:rsidRPr="005B27FF" w:rsidRDefault="005B27FF" w:rsidP="0053324B">
            <w:pPr>
              <w:pStyle w:val="Heading1"/>
              <w:spacing w:line="240" w:lineRule="auto"/>
              <w:rPr>
                <w:b w:val="0"/>
                <w:caps w:val="0"/>
                <w:sz w:val="24"/>
                <w:szCs w:val="24"/>
              </w:rPr>
            </w:pPr>
            <w:r w:rsidRPr="005B27FF">
              <w:rPr>
                <w:b w:val="0"/>
                <w:caps w:val="0"/>
                <w:sz w:val="24"/>
                <w:szCs w:val="24"/>
              </w:rPr>
              <w:t>Elektro-dinamiskā</w:t>
            </w:r>
          </w:p>
        </w:tc>
        <w:tc>
          <w:tcPr>
            <w:tcW w:w="1382" w:type="dxa"/>
            <w:vAlign w:val="center"/>
          </w:tcPr>
          <w:p w:rsidR="005B27FF" w:rsidRPr="005B27FF" w:rsidRDefault="005B27FF" w:rsidP="0053324B">
            <w:pPr>
              <w:pStyle w:val="Heading1"/>
              <w:spacing w:line="240" w:lineRule="auto"/>
              <w:rPr>
                <w:b w:val="0"/>
                <w:caps w:val="0"/>
                <w:sz w:val="24"/>
                <w:szCs w:val="24"/>
              </w:rPr>
            </w:pPr>
            <w:r w:rsidRPr="005B27FF">
              <w:rPr>
                <w:b w:val="0"/>
                <w:caps w:val="0"/>
                <w:sz w:val="24"/>
                <w:szCs w:val="24"/>
              </w:rPr>
              <w:t>Fero-dinamiskā</w:t>
            </w:r>
          </w:p>
        </w:tc>
      </w:tr>
      <w:tr w:rsidR="005B27FF" w:rsidTr="00D63FC0">
        <w:trPr>
          <w:trHeight w:val="20"/>
        </w:trPr>
        <w:tc>
          <w:tcPr>
            <w:tcW w:w="2802" w:type="dxa"/>
            <w:vAlign w:val="center"/>
          </w:tcPr>
          <w:p w:rsidR="005B27FF" w:rsidRPr="005B27FF" w:rsidRDefault="005B27FF" w:rsidP="0053324B">
            <w:pPr>
              <w:pStyle w:val="Heading1"/>
              <w:spacing w:line="240" w:lineRule="auto"/>
              <w:rPr>
                <w:b w:val="0"/>
                <w:caps w:val="0"/>
                <w:sz w:val="24"/>
                <w:szCs w:val="24"/>
              </w:rPr>
            </w:pPr>
            <w:r w:rsidRPr="005B27FF">
              <w:rPr>
                <w:b w:val="0"/>
                <w:caps w:val="0"/>
                <w:sz w:val="24"/>
                <w:szCs w:val="24"/>
              </w:rPr>
              <w:t>Precizitāte</w:t>
            </w:r>
          </w:p>
        </w:tc>
        <w:tc>
          <w:tcPr>
            <w:tcW w:w="1559" w:type="dxa"/>
            <w:vAlign w:val="center"/>
          </w:tcPr>
          <w:p w:rsidR="005B27FF" w:rsidRPr="005B27FF" w:rsidRDefault="005B27FF" w:rsidP="0053324B">
            <w:pPr>
              <w:pStyle w:val="Heading1"/>
              <w:spacing w:line="240" w:lineRule="auto"/>
              <w:rPr>
                <w:b w:val="0"/>
                <w:caps w:val="0"/>
                <w:sz w:val="24"/>
                <w:szCs w:val="24"/>
              </w:rPr>
            </w:pPr>
            <w:r w:rsidRPr="005B27FF">
              <w:rPr>
                <w:b w:val="0"/>
                <w:caps w:val="0"/>
                <w:sz w:val="24"/>
                <w:szCs w:val="24"/>
              </w:rPr>
              <w:t>Liela</w:t>
            </w:r>
          </w:p>
        </w:tc>
        <w:tc>
          <w:tcPr>
            <w:tcW w:w="1701" w:type="dxa"/>
            <w:vAlign w:val="center"/>
          </w:tcPr>
          <w:p w:rsidR="005B27FF" w:rsidRPr="005B27FF" w:rsidRDefault="005B27FF" w:rsidP="0053324B">
            <w:pPr>
              <w:spacing w:line="240" w:lineRule="auto"/>
              <w:jc w:val="center"/>
              <w:rPr>
                <w:szCs w:val="24"/>
              </w:rPr>
            </w:pPr>
            <w:r w:rsidRPr="005B27FF">
              <w:rPr>
                <w:szCs w:val="24"/>
              </w:rPr>
              <w:t>Apmierinoša</w:t>
            </w:r>
          </w:p>
        </w:tc>
        <w:tc>
          <w:tcPr>
            <w:tcW w:w="1276" w:type="dxa"/>
            <w:vAlign w:val="center"/>
          </w:tcPr>
          <w:p w:rsidR="005B27FF" w:rsidRPr="005B27FF" w:rsidRDefault="005B27FF" w:rsidP="0053324B">
            <w:pPr>
              <w:spacing w:line="240" w:lineRule="auto"/>
              <w:jc w:val="center"/>
              <w:rPr>
                <w:szCs w:val="24"/>
              </w:rPr>
            </w:pPr>
            <w:r w:rsidRPr="005B27FF">
              <w:rPr>
                <w:szCs w:val="24"/>
              </w:rPr>
              <w:t>Liela</w:t>
            </w:r>
          </w:p>
        </w:tc>
        <w:tc>
          <w:tcPr>
            <w:tcW w:w="1382" w:type="dxa"/>
            <w:vAlign w:val="center"/>
          </w:tcPr>
          <w:p w:rsidR="005B27FF" w:rsidRPr="005B27FF" w:rsidRDefault="005B27FF" w:rsidP="0053324B">
            <w:pPr>
              <w:spacing w:line="240" w:lineRule="auto"/>
              <w:jc w:val="center"/>
              <w:rPr>
                <w:szCs w:val="24"/>
              </w:rPr>
            </w:pPr>
            <w:r w:rsidRPr="005B27FF">
              <w:rPr>
                <w:szCs w:val="24"/>
              </w:rPr>
              <w:t>Mazāka kā elektro-dinamiskai</w:t>
            </w:r>
          </w:p>
        </w:tc>
      </w:tr>
      <w:tr w:rsidR="005B27FF" w:rsidTr="00D63FC0">
        <w:trPr>
          <w:trHeight w:val="20"/>
        </w:trPr>
        <w:tc>
          <w:tcPr>
            <w:tcW w:w="2802" w:type="dxa"/>
            <w:vAlign w:val="center"/>
          </w:tcPr>
          <w:p w:rsidR="005B27FF" w:rsidRPr="005B27FF" w:rsidRDefault="005B27FF" w:rsidP="0053324B">
            <w:pPr>
              <w:pStyle w:val="Heading1"/>
              <w:spacing w:line="240" w:lineRule="auto"/>
              <w:rPr>
                <w:b w:val="0"/>
                <w:caps w:val="0"/>
                <w:sz w:val="24"/>
                <w:szCs w:val="24"/>
              </w:rPr>
            </w:pPr>
            <w:r w:rsidRPr="005B27FF">
              <w:rPr>
                <w:b w:val="0"/>
                <w:caps w:val="0"/>
                <w:sz w:val="24"/>
                <w:szCs w:val="24"/>
              </w:rPr>
              <w:t>Jutība</w:t>
            </w:r>
          </w:p>
        </w:tc>
        <w:tc>
          <w:tcPr>
            <w:tcW w:w="1559" w:type="dxa"/>
            <w:vAlign w:val="center"/>
          </w:tcPr>
          <w:p w:rsidR="005B27FF" w:rsidRPr="005B27FF" w:rsidRDefault="005B27FF" w:rsidP="0053324B">
            <w:pPr>
              <w:spacing w:line="240" w:lineRule="auto"/>
              <w:jc w:val="center"/>
              <w:rPr>
                <w:szCs w:val="24"/>
              </w:rPr>
            </w:pPr>
            <w:r w:rsidRPr="005B27FF">
              <w:rPr>
                <w:szCs w:val="24"/>
              </w:rPr>
              <w:t>Liela</w:t>
            </w:r>
          </w:p>
        </w:tc>
        <w:tc>
          <w:tcPr>
            <w:tcW w:w="1701" w:type="dxa"/>
            <w:vAlign w:val="center"/>
          </w:tcPr>
          <w:p w:rsidR="005B27FF" w:rsidRPr="005B27FF" w:rsidRDefault="005B27FF" w:rsidP="0053324B">
            <w:pPr>
              <w:spacing w:line="240" w:lineRule="auto"/>
              <w:jc w:val="center"/>
              <w:rPr>
                <w:szCs w:val="24"/>
              </w:rPr>
            </w:pPr>
            <w:r w:rsidRPr="005B27FF">
              <w:rPr>
                <w:szCs w:val="24"/>
              </w:rPr>
              <w:t>Maza</w:t>
            </w:r>
          </w:p>
        </w:tc>
        <w:tc>
          <w:tcPr>
            <w:tcW w:w="1276" w:type="dxa"/>
            <w:vAlign w:val="center"/>
          </w:tcPr>
          <w:p w:rsidR="005B27FF" w:rsidRPr="005B27FF" w:rsidRDefault="005B27FF" w:rsidP="0053324B">
            <w:pPr>
              <w:spacing w:line="240" w:lineRule="auto"/>
              <w:jc w:val="center"/>
              <w:rPr>
                <w:szCs w:val="24"/>
              </w:rPr>
            </w:pPr>
            <w:r w:rsidRPr="005B27FF">
              <w:rPr>
                <w:szCs w:val="24"/>
              </w:rPr>
              <w:t>Maza</w:t>
            </w:r>
          </w:p>
        </w:tc>
        <w:tc>
          <w:tcPr>
            <w:tcW w:w="1382" w:type="dxa"/>
            <w:vAlign w:val="center"/>
          </w:tcPr>
          <w:p w:rsidR="005B27FF" w:rsidRPr="005B27FF" w:rsidRDefault="005B27FF" w:rsidP="0053324B">
            <w:pPr>
              <w:spacing w:line="240" w:lineRule="auto"/>
              <w:jc w:val="center"/>
              <w:rPr>
                <w:szCs w:val="24"/>
              </w:rPr>
            </w:pPr>
            <w:r w:rsidRPr="005B27FF">
              <w:rPr>
                <w:szCs w:val="24"/>
              </w:rPr>
              <w:t>Vidēja</w:t>
            </w:r>
          </w:p>
        </w:tc>
      </w:tr>
      <w:tr w:rsidR="005B27FF" w:rsidTr="00D63FC0">
        <w:trPr>
          <w:trHeight w:val="20"/>
        </w:trPr>
        <w:tc>
          <w:tcPr>
            <w:tcW w:w="2802" w:type="dxa"/>
            <w:vAlign w:val="center"/>
          </w:tcPr>
          <w:p w:rsidR="005B27FF" w:rsidRPr="005B27FF" w:rsidRDefault="005B27FF" w:rsidP="0053324B">
            <w:pPr>
              <w:pStyle w:val="Heading1"/>
              <w:spacing w:line="240" w:lineRule="auto"/>
              <w:rPr>
                <w:b w:val="0"/>
                <w:caps w:val="0"/>
                <w:sz w:val="24"/>
                <w:szCs w:val="24"/>
              </w:rPr>
            </w:pPr>
            <w:r w:rsidRPr="005B27FF">
              <w:rPr>
                <w:b w:val="0"/>
                <w:caps w:val="0"/>
                <w:sz w:val="24"/>
                <w:szCs w:val="24"/>
              </w:rPr>
              <w:t>Enerģijas patēriņš</w:t>
            </w:r>
          </w:p>
        </w:tc>
        <w:tc>
          <w:tcPr>
            <w:tcW w:w="1559" w:type="dxa"/>
            <w:vAlign w:val="center"/>
          </w:tcPr>
          <w:p w:rsidR="005B27FF" w:rsidRPr="005B27FF" w:rsidRDefault="005B27FF" w:rsidP="0053324B">
            <w:pPr>
              <w:pStyle w:val="Heading1"/>
              <w:spacing w:line="240" w:lineRule="auto"/>
              <w:rPr>
                <w:b w:val="0"/>
                <w:caps w:val="0"/>
                <w:sz w:val="24"/>
                <w:szCs w:val="24"/>
              </w:rPr>
            </w:pPr>
            <w:r w:rsidRPr="005B27FF">
              <w:rPr>
                <w:b w:val="0"/>
                <w:caps w:val="0"/>
                <w:sz w:val="24"/>
                <w:szCs w:val="24"/>
              </w:rPr>
              <w:t>Mazs</w:t>
            </w:r>
          </w:p>
        </w:tc>
        <w:tc>
          <w:tcPr>
            <w:tcW w:w="1701" w:type="dxa"/>
            <w:vAlign w:val="center"/>
          </w:tcPr>
          <w:p w:rsidR="005B27FF" w:rsidRPr="005B27FF" w:rsidRDefault="005B27FF" w:rsidP="0053324B">
            <w:pPr>
              <w:spacing w:line="240" w:lineRule="auto"/>
              <w:jc w:val="center"/>
              <w:rPr>
                <w:szCs w:val="24"/>
              </w:rPr>
            </w:pPr>
            <w:r w:rsidRPr="005B27FF">
              <w:rPr>
                <w:szCs w:val="24"/>
              </w:rPr>
              <w:t>Liels</w:t>
            </w:r>
          </w:p>
        </w:tc>
        <w:tc>
          <w:tcPr>
            <w:tcW w:w="1276" w:type="dxa"/>
            <w:vAlign w:val="center"/>
          </w:tcPr>
          <w:p w:rsidR="005B27FF" w:rsidRPr="005B27FF" w:rsidRDefault="005B27FF" w:rsidP="0053324B">
            <w:pPr>
              <w:spacing w:line="240" w:lineRule="auto"/>
              <w:jc w:val="center"/>
              <w:rPr>
                <w:szCs w:val="24"/>
              </w:rPr>
            </w:pPr>
            <w:r w:rsidRPr="005B27FF">
              <w:rPr>
                <w:szCs w:val="24"/>
              </w:rPr>
              <w:t>Liels</w:t>
            </w:r>
          </w:p>
        </w:tc>
        <w:tc>
          <w:tcPr>
            <w:tcW w:w="1382" w:type="dxa"/>
            <w:vAlign w:val="center"/>
          </w:tcPr>
          <w:p w:rsidR="005B27FF" w:rsidRPr="005B27FF" w:rsidRDefault="005B27FF" w:rsidP="0053324B">
            <w:pPr>
              <w:spacing w:line="240" w:lineRule="auto"/>
              <w:jc w:val="center"/>
              <w:rPr>
                <w:szCs w:val="24"/>
              </w:rPr>
            </w:pPr>
            <w:r w:rsidRPr="005B27FF">
              <w:rPr>
                <w:szCs w:val="24"/>
              </w:rPr>
              <w:t>Vidējs</w:t>
            </w:r>
          </w:p>
        </w:tc>
      </w:tr>
    </w:tbl>
    <w:p w:rsidR="005B27FF" w:rsidRDefault="005B27FF" w:rsidP="00566E7A">
      <w:pPr>
        <w:pStyle w:val="Normal1"/>
        <w:spacing w:line="360" w:lineRule="auto"/>
        <w:jc w:val="center"/>
        <w:rPr>
          <w:rFonts w:ascii="Times New Roman" w:hAnsi="Times New Roman"/>
          <w:sz w:val="24"/>
          <w:szCs w:val="24"/>
        </w:rPr>
      </w:pPr>
    </w:p>
    <w:p w:rsidR="005B27FF" w:rsidRPr="00DE5C61" w:rsidRDefault="007870E2" w:rsidP="00566E7A">
      <w:pPr>
        <w:pStyle w:val="Normal1"/>
        <w:spacing w:line="360" w:lineRule="auto"/>
        <w:jc w:val="center"/>
        <w:rPr>
          <w:rFonts w:ascii="Times New Roman" w:hAnsi="Times New Roman"/>
          <w:sz w:val="24"/>
          <w:szCs w:val="24"/>
        </w:rPr>
      </w:pPr>
      <w:r>
        <w:rPr>
          <w:rFonts w:ascii="Times New Roman" w:hAnsi="Times New Roman"/>
          <w:noProof/>
          <w:sz w:val="24"/>
          <w:szCs w:val="24"/>
          <w:lang w:eastAsia="lv-LV"/>
        </w:rPr>
        <w:lastRenderedPageBreak/>
        <mc:AlternateContent>
          <mc:Choice Requires="wps">
            <w:drawing>
              <wp:anchor distT="0" distB="0" distL="114300" distR="114300" simplePos="0" relativeHeight="251658240" behindDoc="1" locked="0" layoutInCell="1" allowOverlap="1">
                <wp:simplePos x="0" y="0"/>
                <wp:positionH relativeFrom="column">
                  <wp:posOffset>3863975</wp:posOffset>
                </wp:positionH>
                <wp:positionV relativeFrom="paragraph">
                  <wp:posOffset>-29210</wp:posOffset>
                </wp:positionV>
                <wp:extent cx="2698115" cy="275590"/>
                <wp:effectExtent l="6350" t="8890" r="10160" b="10795"/>
                <wp:wrapNone/>
                <wp:docPr id="4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115" cy="275590"/>
                        </a:xfrm>
                        <a:prstGeom prst="rect">
                          <a:avLst/>
                        </a:prstGeom>
                        <a:solidFill>
                          <a:srgbClr val="FFFFFF">
                            <a:alpha val="0"/>
                          </a:srgbClr>
                        </a:solidFill>
                        <a:ln w="9525">
                          <a:solidFill>
                            <a:schemeClr val="bg1">
                              <a:lumMod val="100000"/>
                              <a:lumOff val="0"/>
                            </a:schemeClr>
                          </a:solidFill>
                          <a:miter lim="800000"/>
                          <a:headEnd/>
                          <a:tailEnd/>
                        </a:ln>
                      </wps:spPr>
                      <wps:txbx>
                        <w:txbxContent>
                          <w:p w:rsidR="00E97527" w:rsidRDefault="00E97527" w:rsidP="005B27FF">
                            <w:pPr>
                              <w:ind w:right="262"/>
                            </w:pPr>
                            <w:r>
                              <w:t>1.1. tabulas turpinājums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26" type="#_x0000_t202" style="position:absolute;left:0;text-align:left;margin-left:304.25pt;margin-top:-2.3pt;width:212.45pt;height:21.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" strokecolor="white [3212]">
                <v:fill opacity="0"/>
                <v:textbox>
                  <w:txbxContent>
                    <w:p w:rsidR="00E97527" w:rsidRDefault="00E97527" w:rsidP="005B27FF">
                      <w:pPr>
                        <w:ind w:right="262"/>
                      </w:pPr>
                      <w:r>
                        <w:t>1.1. tabulas turpinājums</w:t>
                      </w:r>
                    </w:p>
                  </w:txbxContent>
                </v:textbox>
              </v:shape>
            </w:pict>
          </mc:Fallback>
        </mc:AlternateConten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3050"/>
        <w:gridCol w:w="1374"/>
        <w:gridCol w:w="1374"/>
        <w:gridCol w:w="1374"/>
        <w:gridCol w:w="1374"/>
      </w:tblGrid>
      <w:tr w:rsidR="00566E7A" w:rsidRPr="005B27FF" w:rsidTr="005B27FF">
        <w:trPr>
          <w:trHeight w:val="397"/>
          <w:jc w:val="center"/>
        </w:trPr>
        <w:tc>
          <w:tcPr>
            <w:tcW w:w="3050" w:type="dxa"/>
            <w:vAlign w:val="center"/>
          </w:tcPr>
          <w:p w:rsidR="00566E7A" w:rsidRPr="005B27FF" w:rsidRDefault="00566E7A" w:rsidP="005B27FF">
            <w:pPr>
              <w:pStyle w:val="Heading1"/>
              <w:spacing w:line="240" w:lineRule="auto"/>
              <w:rPr>
                <w:b w:val="0"/>
                <w:caps w:val="0"/>
                <w:sz w:val="24"/>
                <w:szCs w:val="24"/>
              </w:rPr>
            </w:pPr>
            <w:bookmarkStart w:id="20" w:name="_Toc330378787"/>
            <w:r w:rsidRPr="005B27FF">
              <w:rPr>
                <w:b w:val="0"/>
                <w:caps w:val="0"/>
                <w:sz w:val="24"/>
                <w:szCs w:val="24"/>
              </w:rPr>
              <w:t>Izturība pret pārslodzēm</w:t>
            </w:r>
            <w:bookmarkEnd w:id="20"/>
          </w:p>
        </w:tc>
        <w:tc>
          <w:tcPr>
            <w:tcW w:w="1374" w:type="dxa"/>
            <w:vAlign w:val="center"/>
          </w:tcPr>
          <w:p w:rsidR="00566E7A" w:rsidRPr="005B27FF" w:rsidRDefault="00566E7A" w:rsidP="005B27FF">
            <w:pPr>
              <w:spacing w:line="240" w:lineRule="auto"/>
              <w:jc w:val="center"/>
              <w:rPr>
                <w:szCs w:val="24"/>
              </w:rPr>
            </w:pPr>
            <w:r w:rsidRPr="005B27FF">
              <w:rPr>
                <w:szCs w:val="24"/>
              </w:rPr>
              <w:t>Maza</w:t>
            </w:r>
          </w:p>
        </w:tc>
        <w:tc>
          <w:tcPr>
            <w:tcW w:w="1374" w:type="dxa"/>
            <w:vAlign w:val="center"/>
          </w:tcPr>
          <w:p w:rsidR="00566E7A" w:rsidRPr="005B27FF" w:rsidRDefault="00566E7A" w:rsidP="005B27FF">
            <w:pPr>
              <w:spacing w:line="240" w:lineRule="auto"/>
              <w:jc w:val="center"/>
              <w:rPr>
                <w:szCs w:val="24"/>
              </w:rPr>
            </w:pPr>
            <w:r w:rsidRPr="005B27FF">
              <w:rPr>
                <w:szCs w:val="24"/>
              </w:rPr>
              <w:t>Liela</w:t>
            </w:r>
          </w:p>
        </w:tc>
        <w:tc>
          <w:tcPr>
            <w:tcW w:w="1374" w:type="dxa"/>
            <w:vAlign w:val="center"/>
          </w:tcPr>
          <w:p w:rsidR="00566E7A" w:rsidRPr="005B27FF" w:rsidRDefault="00566E7A" w:rsidP="005B27FF">
            <w:pPr>
              <w:spacing w:line="240" w:lineRule="auto"/>
              <w:jc w:val="center"/>
              <w:rPr>
                <w:szCs w:val="24"/>
              </w:rPr>
            </w:pPr>
            <w:r w:rsidRPr="005B27FF">
              <w:rPr>
                <w:szCs w:val="24"/>
              </w:rPr>
              <w:t>Maza</w:t>
            </w:r>
          </w:p>
        </w:tc>
        <w:tc>
          <w:tcPr>
            <w:tcW w:w="1374" w:type="dxa"/>
            <w:vAlign w:val="center"/>
          </w:tcPr>
          <w:p w:rsidR="00566E7A" w:rsidRPr="005B27FF" w:rsidRDefault="00566E7A" w:rsidP="005B27FF">
            <w:pPr>
              <w:spacing w:line="240" w:lineRule="auto"/>
              <w:jc w:val="center"/>
              <w:rPr>
                <w:szCs w:val="24"/>
              </w:rPr>
            </w:pPr>
            <w:r w:rsidRPr="005B27FF">
              <w:rPr>
                <w:szCs w:val="24"/>
              </w:rPr>
              <w:t>Maza</w:t>
            </w:r>
          </w:p>
        </w:tc>
      </w:tr>
      <w:tr w:rsidR="00566E7A" w:rsidRPr="005B27FF" w:rsidTr="005B27FF">
        <w:trPr>
          <w:trHeight w:val="397"/>
          <w:jc w:val="center"/>
        </w:trPr>
        <w:tc>
          <w:tcPr>
            <w:tcW w:w="3050" w:type="dxa"/>
            <w:vAlign w:val="center"/>
          </w:tcPr>
          <w:p w:rsidR="00566E7A" w:rsidRPr="005B27FF" w:rsidRDefault="00566E7A" w:rsidP="005B27FF">
            <w:pPr>
              <w:pStyle w:val="Heading1"/>
              <w:spacing w:line="240" w:lineRule="auto"/>
              <w:rPr>
                <w:b w:val="0"/>
                <w:caps w:val="0"/>
                <w:sz w:val="24"/>
                <w:szCs w:val="24"/>
              </w:rPr>
            </w:pPr>
            <w:bookmarkStart w:id="21" w:name="_Toc330378788"/>
            <w:r w:rsidRPr="005B27FF">
              <w:rPr>
                <w:b w:val="0"/>
                <w:caps w:val="0"/>
                <w:sz w:val="24"/>
                <w:szCs w:val="24"/>
              </w:rPr>
              <w:t>Ārēju magnētisko lauku ietekme</w:t>
            </w:r>
            <w:bookmarkEnd w:id="21"/>
          </w:p>
        </w:tc>
        <w:tc>
          <w:tcPr>
            <w:tcW w:w="1374" w:type="dxa"/>
            <w:vAlign w:val="center"/>
          </w:tcPr>
          <w:p w:rsidR="00566E7A" w:rsidRPr="005B27FF" w:rsidRDefault="00566E7A" w:rsidP="005B27FF">
            <w:pPr>
              <w:spacing w:line="240" w:lineRule="auto"/>
              <w:jc w:val="center"/>
              <w:rPr>
                <w:szCs w:val="24"/>
              </w:rPr>
            </w:pPr>
            <w:r w:rsidRPr="005B27FF">
              <w:rPr>
                <w:szCs w:val="24"/>
              </w:rPr>
              <w:t>Maza</w:t>
            </w:r>
          </w:p>
        </w:tc>
        <w:tc>
          <w:tcPr>
            <w:tcW w:w="1374" w:type="dxa"/>
            <w:vAlign w:val="center"/>
          </w:tcPr>
          <w:p w:rsidR="00566E7A" w:rsidRPr="005B27FF" w:rsidRDefault="00566E7A" w:rsidP="005B27FF">
            <w:pPr>
              <w:spacing w:line="240" w:lineRule="auto"/>
              <w:jc w:val="center"/>
              <w:rPr>
                <w:szCs w:val="24"/>
              </w:rPr>
            </w:pPr>
            <w:r w:rsidRPr="005B27FF">
              <w:rPr>
                <w:szCs w:val="24"/>
              </w:rPr>
              <w:t>Liela</w:t>
            </w:r>
          </w:p>
        </w:tc>
        <w:tc>
          <w:tcPr>
            <w:tcW w:w="1374" w:type="dxa"/>
            <w:vAlign w:val="center"/>
          </w:tcPr>
          <w:p w:rsidR="00566E7A" w:rsidRPr="005B27FF" w:rsidRDefault="00566E7A" w:rsidP="005B27FF">
            <w:pPr>
              <w:spacing w:line="240" w:lineRule="auto"/>
              <w:jc w:val="center"/>
              <w:rPr>
                <w:szCs w:val="24"/>
              </w:rPr>
            </w:pPr>
            <w:r w:rsidRPr="005B27FF">
              <w:rPr>
                <w:szCs w:val="24"/>
              </w:rPr>
              <w:t>Liela</w:t>
            </w:r>
          </w:p>
        </w:tc>
        <w:tc>
          <w:tcPr>
            <w:tcW w:w="1374" w:type="dxa"/>
            <w:vAlign w:val="center"/>
          </w:tcPr>
          <w:p w:rsidR="00566E7A" w:rsidRPr="005B27FF" w:rsidRDefault="00566E7A" w:rsidP="005B27FF">
            <w:pPr>
              <w:spacing w:line="240" w:lineRule="auto"/>
              <w:jc w:val="center"/>
              <w:rPr>
                <w:szCs w:val="24"/>
              </w:rPr>
            </w:pPr>
            <w:r w:rsidRPr="005B27FF">
              <w:rPr>
                <w:szCs w:val="24"/>
              </w:rPr>
              <w:t>Maza</w:t>
            </w:r>
          </w:p>
        </w:tc>
      </w:tr>
      <w:tr w:rsidR="00566E7A" w:rsidRPr="005B27FF" w:rsidTr="005B27FF">
        <w:trPr>
          <w:trHeight w:val="397"/>
          <w:jc w:val="center"/>
        </w:trPr>
        <w:tc>
          <w:tcPr>
            <w:tcW w:w="3050" w:type="dxa"/>
            <w:vAlign w:val="center"/>
          </w:tcPr>
          <w:p w:rsidR="00566E7A" w:rsidRPr="005B27FF" w:rsidRDefault="00566E7A" w:rsidP="005B27FF">
            <w:pPr>
              <w:pStyle w:val="Heading1"/>
              <w:spacing w:line="240" w:lineRule="auto"/>
              <w:rPr>
                <w:b w:val="0"/>
                <w:caps w:val="0"/>
                <w:sz w:val="24"/>
                <w:szCs w:val="24"/>
              </w:rPr>
            </w:pPr>
            <w:bookmarkStart w:id="22" w:name="_Toc330378789"/>
            <w:r w:rsidRPr="005B27FF">
              <w:rPr>
                <w:b w:val="0"/>
                <w:caps w:val="0"/>
                <w:sz w:val="24"/>
                <w:szCs w:val="24"/>
              </w:rPr>
              <w:t>Skalas raksturs</w:t>
            </w:r>
            <w:bookmarkEnd w:id="22"/>
          </w:p>
        </w:tc>
        <w:tc>
          <w:tcPr>
            <w:tcW w:w="1374" w:type="dxa"/>
            <w:vAlign w:val="center"/>
          </w:tcPr>
          <w:p w:rsidR="00566E7A" w:rsidRPr="005B27FF" w:rsidRDefault="00566E7A" w:rsidP="005B27FF">
            <w:pPr>
              <w:pStyle w:val="Heading1"/>
              <w:spacing w:line="240" w:lineRule="auto"/>
              <w:rPr>
                <w:b w:val="0"/>
                <w:caps w:val="0"/>
                <w:sz w:val="24"/>
                <w:szCs w:val="24"/>
              </w:rPr>
            </w:pPr>
            <w:bookmarkStart w:id="23" w:name="_Toc330378790"/>
            <w:r w:rsidRPr="005B27FF">
              <w:rPr>
                <w:b w:val="0"/>
                <w:caps w:val="0"/>
                <w:sz w:val="24"/>
                <w:szCs w:val="24"/>
              </w:rPr>
              <w:t>Vienmērīgs</w:t>
            </w:r>
            <w:bookmarkEnd w:id="23"/>
          </w:p>
        </w:tc>
        <w:tc>
          <w:tcPr>
            <w:tcW w:w="1374" w:type="dxa"/>
            <w:vAlign w:val="center"/>
          </w:tcPr>
          <w:p w:rsidR="00566E7A" w:rsidRPr="005B27FF" w:rsidRDefault="00566E7A" w:rsidP="005B27FF">
            <w:pPr>
              <w:spacing w:line="240" w:lineRule="auto"/>
              <w:jc w:val="center"/>
              <w:rPr>
                <w:szCs w:val="24"/>
              </w:rPr>
            </w:pPr>
            <w:r w:rsidRPr="005B27FF">
              <w:rPr>
                <w:szCs w:val="24"/>
              </w:rPr>
              <w:t>Nevienmē-rīgs</w:t>
            </w:r>
          </w:p>
        </w:tc>
        <w:tc>
          <w:tcPr>
            <w:tcW w:w="1374" w:type="dxa"/>
            <w:vAlign w:val="center"/>
          </w:tcPr>
          <w:p w:rsidR="00566E7A" w:rsidRPr="005B27FF" w:rsidRDefault="00566E7A" w:rsidP="005B27FF">
            <w:pPr>
              <w:spacing w:line="240" w:lineRule="auto"/>
              <w:jc w:val="center"/>
              <w:rPr>
                <w:szCs w:val="24"/>
              </w:rPr>
            </w:pPr>
            <w:r w:rsidRPr="005B27FF">
              <w:rPr>
                <w:szCs w:val="24"/>
              </w:rPr>
              <w:t>Nevienmē-rīgs un vienmērīgs</w:t>
            </w:r>
          </w:p>
        </w:tc>
        <w:tc>
          <w:tcPr>
            <w:tcW w:w="1374" w:type="dxa"/>
            <w:vAlign w:val="center"/>
          </w:tcPr>
          <w:p w:rsidR="00566E7A" w:rsidRPr="005B27FF" w:rsidRDefault="00566E7A" w:rsidP="005B27FF">
            <w:pPr>
              <w:spacing w:line="240" w:lineRule="auto"/>
              <w:jc w:val="center"/>
              <w:rPr>
                <w:szCs w:val="24"/>
              </w:rPr>
            </w:pPr>
            <w:r w:rsidRPr="005B27FF">
              <w:rPr>
                <w:szCs w:val="24"/>
              </w:rPr>
              <w:t>Gandrīz  vienmērīgs</w:t>
            </w:r>
          </w:p>
        </w:tc>
      </w:tr>
      <w:tr w:rsidR="00566E7A" w:rsidRPr="005B27FF" w:rsidTr="005B27FF">
        <w:trPr>
          <w:trHeight w:val="397"/>
          <w:jc w:val="center"/>
        </w:trPr>
        <w:tc>
          <w:tcPr>
            <w:tcW w:w="3050" w:type="dxa"/>
            <w:vAlign w:val="center"/>
          </w:tcPr>
          <w:p w:rsidR="00566E7A" w:rsidRPr="005B27FF" w:rsidRDefault="00566E7A" w:rsidP="005B27FF">
            <w:pPr>
              <w:spacing w:line="240" w:lineRule="auto"/>
              <w:jc w:val="center"/>
              <w:rPr>
                <w:szCs w:val="24"/>
              </w:rPr>
            </w:pPr>
            <w:r w:rsidRPr="005B27FF">
              <w:rPr>
                <w:szCs w:val="24"/>
              </w:rPr>
              <w:t>Pielietošana (strāvas veids)</w:t>
            </w:r>
          </w:p>
        </w:tc>
        <w:tc>
          <w:tcPr>
            <w:tcW w:w="1374" w:type="dxa"/>
            <w:vAlign w:val="center"/>
          </w:tcPr>
          <w:p w:rsidR="00566E7A" w:rsidRPr="005B27FF" w:rsidRDefault="00566E7A" w:rsidP="005B27FF">
            <w:pPr>
              <w:pStyle w:val="Heading1"/>
              <w:spacing w:line="240" w:lineRule="auto"/>
              <w:rPr>
                <w:b w:val="0"/>
                <w:caps w:val="0"/>
                <w:sz w:val="24"/>
                <w:szCs w:val="24"/>
              </w:rPr>
            </w:pPr>
            <w:bookmarkStart w:id="24" w:name="_Toc330378791"/>
            <w:r w:rsidRPr="005B27FF">
              <w:rPr>
                <w:b w:val="0"/>
                <w:caps w:val="0"/>
                <w:sz w:val="24"/>
                <w:szCs w:val="24"/>
              </w:rPr>
              <w:t>Līdzstrāva</w:t>
            </w:r>
            <w:bookmarkEnd w:id="24"/>
          </w:p>
        </w:tc>
        <w:tc>
          <w:tcPr>
            <w:tcW w:w="1374" w:type="dxa"/>
            <w:vAlign w:val="center"/>
          </w:tcPr>
          <w:p w:rsidR="00566E7A" w:rsidRPr="005B27FF" w:rsidRDefault="00566E7A" w:rsidP="005B27FF">
            <w:pPr>
              <w:spacing w:line="240" w:lineRule="auto"/>
              <w:jc w:val="center"/>
              <w:rPr>
                <w:szCs w:val="24"/>
              </w:rPr>
            </w:pPr>
            <w:r w:rsidRPr="005B27FF">
              <w:rPr>
                <w:szCs w:val="24"/>
              </w:rPr>
              <w:t>Līdzstrāva un</w:t>
            </w:r>
          </w:p>
          <w:p w:rsidR="00566E7A" w:rsidRPr="005B27FF" w:rsidRDefault="00566E7A" w:rsidP="005B27FF">
            <w:pPr>
              <w:spacing w:line="240" w:lineRule="auto"/>
              <w:jc w:val="center"/>
              <w:rPr>
                <w:szCs w:val="24"/>
              </w:rPr>
            </w:pPr>
            <w:r w:rsidRPr="005B27FF">
              <w:rPr>
                <w:szCs w:val="24"/>
              </w:rPr>
              <w:t>maiņstrāva</w:t>
            </w:r>
          </w:p>
        </w:tc>
        <w:tc>
          <w:tcPr>
            <w:tcW w:w="1374" w:type="dxa"/>
            <w:vAlign w:val="center"/>
          </w:tcPr>
          <w:p w:rsidR="00566E7A" w:rsidRPr="005B27FF" w:rsidRDefault="00566E7A" w:rsidP="005B27FF">
            <w:pPr>
              <w:spacing w:line="240" w:lineRule="auto"/>
              <w:jc w:val="center"/>
              <w:rPr>
                <w:szCs w:val="24"/>
              </w:rPr>
            </w:pPr>
            <w:r w:rsidRPr="005B27FF">
              <w:rPr>
                <w:szCs w:val="24"/>
              </w:rPr>
              <w:t>Līdzstrāva un</w:t>
            </w:r>
          </w:p>
          <w:p w:rsidR="00566E7A" w:rsidRPr="005B27FF" w:rsidRDefault="00566E7A" w:rsidP="005B27FF">
            <w:pPr>
              <w:spacing w:line="240" w:lineRule="auto"/>
              <w:jc w:val="center"/>
              <w:rPr>
                <w:szCs w:val="24"/>
              </w:rPr>
            </w:pPr>
            <w:r w:rsidRPr="005B27FF">
              <w:rPr>
                <w:szCs w:val="24"/>
              </w:rPr>
              <w:t>maiņstrāva</w:t>
            </w:r>
          </w:p>
        </w:tc>
        <w:tc>
          <w:tcPr>
            <w:tcW w:w="1374" w:type="dxa"/>
            <w:vAlign w:val="center"/>
          </w:tcPr>
          <w:p w:rsidR="00566E7A" w:rsidRPr="005B27FF" w:rsidRDefault="00566E7A" w:rsidP="005B27FF">
            <w:pPr>
              <w:spacing w:line="240" w:lineRule="auto"/>
              <w:jc w:val="center"/>
              <w:rPr>
                <w:szCs w:val="24"/>
              </w:rPr>
            </w:pPr>
            <w:r w:rsidRPr="005B27FF">
              <w:rPr>
                <w:szCs w:val="24"/>
              </w:rPr>
              <w:t>Līdzstrāva un</w:t>
            </w:r>
          </w:p>
          <w:p w:rsidR="00566E7A" w:rsidRPr="005B27FF" w:rsidRDefault="00566E7A" w:rsidP="005B27FF">
            <w:pPr>
              <w:spacing w:line="240" w:lineRule="auto"/>
              <w:jc w:val="center"/>
              <w:rPr>
                <w:szCs w:val="24"/>
              </w:rPr>
            </w:pPr>
            <w:r w:rsidRPr="005B27FF">
              <w:rPr>
                <w:szCs w:val="24"/>
              </w:rPr>
              <w:t>maiņstrāva</w:t>
            </w:r>
          </w:p>
        </w:tc>
      </w:tr>
      <w:tr w:rsidR="00566E7A" w:rsidRPr="005B27FF" w:rsidTr="005B27FF">
        <w:trPr>
          <w:trHeight w:val="397"/>
          <w:jc w:val="center"/>
        </w:trPr>
        <w:tc>
          <w:tcPr>
            <w:tcW w:w="3050" w:type="dxa"/>
            <w:vAlign w:val="center"/>
          </w:tcPr>
          <w:p w:rsidR="00566E7A" w:rsidRPr="005B27FF" w:rsidRDefault="00566E7A" w:rsidP="005B27FF">
            <w:pPr>
              <w:pStyle w:val="Heading1"/>
              <w:spacing w:line="240" w:lineRule="auto"/>
              <w:rPr>
                <w:b w:val="0"/>
                <w:caps w:val="0"/>
                <w:sz w:val="24"/>
                <w:szCs w:val="24"/>
              </w:rPr>
            </w:pPr>
            <w:bookmarkStart w:id="25" w:name="_Toc330378792"/>
            <w:r w:rsidRPr="005B27FF">
              <w:rPr>
                <w:b w:val="0"/>
                <w:caps w:val="0"/>
                <w:sz w:val="24"/>
                <w:szCs w:val="24"/>
              </w:rPr>
              <w:t>Mērāmie lielumi</w:t>
            </w:r>
            <w:bookmarkEnd w:id="25"/>
          </w:p>
        </w:tc>
        <w:tc>
          <w:tcPr>
            <w:tcW w:w="1374" w:type="dxa"/>
            <w:vAlign w:val="center"/>
          </w:tcPr>
          <w:p w:rsidR="00566E7A" w:rsidRPr="005B27FF" w:rsidRDefault="00566E7A" w:rsidP="005B27FF">
            <w:pPr>
              <w:pStyle w:val="Heading1"/>
              <w:spacing w:line="240" w:lineRule="auto"/>
              <w:rPr>
                <w:b w:val="0"/>
                <w:caps w:val="0"/>
                <w:sz w:val="24"/>
                <w:szCs w:val="24"/>
              </w:rPr>
            </w:pPr>
            <w:bookmarkStart w:id="26" w:name="_Toc330378793"/>
            <w:r w:rsidRPr="005B27FF">
              <w:rPr>
                <w:b w:val="0"/>
                <w:caps w:val="0"/>
                <w:sz w:val="24"/>
                <w:szCs w:val="24"/>
              </w:rPr>
              <w:t>Vidējā vērtība</w:t>
            </w:r>
            <w:bookmarkEnd w:id="26"/>
          </w:p>
        </w:tc>
        <w:tc>
          <w:tcPr>
            <w:tcW w:w="1374" w:type="dxa"/>
            <w:vAlign w:val="center"/>
          </w:tcPr>
          <w:p w:rsidR="00566E7A" w:rsidRPr="005B27FF" w:rsidRDefault="00566E7A" w:rsidP="005B27FF">
            <w:pPr>
              <w:pStyle w:val="Heading1"/>
              <w:spacing w:line="240" w:lineRule="auto"/>
              <w:rPr>
                <w:b w:val="0"/>
                <w:caps w:val="0"/>
                <w:sz w:val="24"/>
                <w:szCs w:val="24"/>
              </w:rPr>
            </w:pPr>
            <w:bookmarkStart w:id="27" w:name="_Toc330378794"/>
            <w:r w:rsidRPr="005B27FF">
              <w:rPr>
                <w:b w:val="0"/>
                <w:caps w:val="0"/>
                <w:sz w:val="24"/>
                <w:szCs w:val="24"/>
              </w:rPr>
              <w:t>Efektīvā vērtība</w:t>
            </w:r>
            <w:bookmarkEnd w:id="27"/>
          </w:p>
        </w:tc>
        <w:tc>
          <w:tcPr>
            <w:tcW w:w="1374" w:type="dxa"/>
            <w:vAlign w:val="center"/>
          </w:tcPr>
          <w:p w:rsidR="00566E7A" w:rsidRPr="005B27FF" w:rsidRDefault="00566E7A" w:rsidP="005B27FF">
            <w:pPr>
              <w:pStyle w:val="Heading1"/>
              <w:spacing w:line="240" w:lineRule="auto"/>
              <w:rPr>
                <w:b w:val="0"/>
                <w:caps w:val="0"/>
                <w:sz w:val="24"/>
                <w:szCs w:val="24"/>
              </w:rPr>
            </w:pPr>
            <w:bookmarkStart w:id="28" w:name="_Toc330378795"/>
            <w:r w:rsidRPr="005B27FF">
              <w:rPr>
                <w:b w:val="0"/>
                <w:caps w:val="0"/>
                <w:sz w:val="24"/>
                <w:szCs w:val="24"/>
              </w:rPr>
              <w:t>Efektīvā vērtība</w:t>
            </w:r>
            <w:bookmarkEnd w:id="28"/>
          </w:p>
        </w:tc>
        <w:tc>
          <w:tcPr>
            <w:tcW w:w="1374" w:type="dxa"/>
            <w:vAlign w:val="center"/>
          </w:tcPr>
          <w:p w:rsidR="00566E7A" w:rsidRPr="005B27FF" w:rsidRDefault="00566E7A" w:rsidP="005B27FF">
            <w:pPr>
              <w:pStyle w:val="Heading1"/>
              <w:spacing w:line="240" w:lineRule="auto"/>
              <w:rPr>
                <w:b w:val="0"/>
                <w:caps w:val="0"/>
                <w:sz w:val="24"/>
                <w:szCs w:val="24"/>
              </w:rPr>
            </w:pPr>
            <w:bookmarkStart w:id="29" w:name="_Toc330378796"/>
            <w:r w:rsidRPr="005B27FF">
              <w:rPr>
                <w:b w:val="0"/>
                <w:caps w:val="0"/>
                <w:sz w:val="24"/>
                <w:szCs w:val="24"/>
              </w:rPr>
              <w:t>Efektīvā vērtība</w:t>
            </w:r>
            <w:bookmarkEnd w:id="29"/>
          </w:p>
        </w:tc>
      </w:tr>
    </w:tbl>
    <w:p w:rsidR="00566E7A" w:rsidRDefault="00566E7A" w:rsidP="00566E7A"/>
    <w:p w:rsidR="00566E7A" w:rsidRPr="00DE5C61" w:rsidRDefault="005B27FF" w:rsidP="00566E7A">
      <w:pPr>
        <w:pStyle w:val="Normal1"/>
        <w:jc w:val="right"/>
        <w:rPr>
          <w:rFonts w:ascii="Times New Roman" w:hAnsi="Times New Roman"/>
          <w:sz w:val="24"/>
          <w:szCs w:val="24"/>
        </w:rPr>
      </w:pPr>
      <w:r>
        <w:rPr>
          <w:rFonts w:ascii="Times New Roman" w:hAnsi="Times New Roman"/>
          <w:sz w:val="24"/>
          <w:szCs w:val="24"/>
        </w:rPr>
        <w:t>1.</w:t>
      </w:r>
      <w:r w:rsidR="00566E7A" w:rsidRPr="00DE5C61">
        <w:rPr>
          <w:rFonts w:ascii="Times New Roman" w:hAnsi="Times New Roman"/>
          <w:sz w:val="24"/>
          <w:szCs w:val="24"/>
        </w:rPr>
        <w:t>2. tabula</w:t>
      </w:r>
    </w:p>
    <w:p w:rsidR="00566E7A" w:rsidRDefault="00566E7A" w:rsidP="00566E7A">
      <w:pPr>
        <w:jc w:val="center"/>
        <w:rPr>
          <w:szCs w:val="24"/>
        </w:rPr>
      </w:pPr>
      <w:r w:rsidRPr="00DE5C61">
        <w:rPr>
          <w:szCs w:val="24"/>
        </w:rPr>
        <w:t>Uz mēraparātiem un to skalas esošie pieņemtie apzīmējumi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720"/>
      </w:tblGrid>
      <w:tr w:rsidR="00566E7A" w:rsidRPr="005B27FF" w:rsidTr="005B27FF">
        <w:tc>
          <w:tcPr>
            <w:tcW w:w="8720" w:type="dxa"/>
          </w:tcPr>
          <w:p w:rsidR="00566E7A" w:rsidRDefault="00566E7A" w:rsidP="008D1D10">
            <w:pPr>
              <w:jc w:val="center"/>
              <w:rPr>
                <w:szCs w:val="24"/>
              </w:rPr>
            </w:pPr>
            <w:r>
              <w:rPr>
                <w:noProof/>
                <w:szCs w:val="24"/>
                <w:lang w:eastAsia="lv-LV"/>
              </w:rPr>
              <w:drawing>
                <wp:inline distT="0" distB="0" distL="0" distR="0">
                  <wp:extent cx="3844141" cy="1340224"/>
                  <wp:effectExtent l="19050" t="0" r="3959"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lum bright="-14000" contrast="54000"/>
                            <a:grayscl/>
                          </a:blip>
                          <a:srcRect b="4473"/>
                          <a:stretch>
                            <a:fillRect/>
                          </a:stretch>
                        </pic:blipFill>
                        <pic:spPr bwMode="auto">
                          <a:xfrm>
                            <a:off x="0" y="0"/>
                            <a:ext cx="3844141" cy="1340224"/>
                          </a:xfrm>
                          <a:prstGeom prst="rect">
                            <a:avLst/>
                          </a:prstGeom>
                          <a:noFill/>
                          <a:ln w="9525">
                            <a:noFill/>
                            <a:miter lim="800000"/>
                            <a:headEnd/>
                            <a:tailEnd/>
                          </a:ln>
                        </pic:spPr>
                      </pic:pic>
                    </a:graphicData>
                  </a:graphic>
                </wp:inline>
              </w:drawing>
            </w:r>
          </w:p>
        </w:tc>
      </w:tr>
      <w:tr w:rsidR="00566E7A" w:rsidTr="005B27FF">
        <w:tc>
          <w:tcPr>
            <w:tcW w:w="8720" w:type="dxa"/>
          </w:tcPr>
          <w:p w:rsidR="00566E7A" w:rsidRPr="00530276" w:rsidRDefault="00566E7A" w:rsidP="008D1D10">
            <w:pPr>
              <w:jc w:val="center"/>
              <w:rPr>
                <w:szCs w:val="24"/>
              </w:rPr>
            </w:pPr>
            <w:r>
              <w:rPr>
                <w:noProof/>
                <w:szCs w:val="24"/>
                <w:lang w:eastAsia="lv-LV"/>
              </w:rPr>
              <w:drawing>
                <wp:inline distT="0" distB="0" distL="0" distR="0">
                  <wp:extent cx="3852576" cy="1021702"/>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lum bright="-22000" contrast="54000"/>
                            <a:grayscl/>
                          </a:blip>
                          <a:srcRect t="3335" b="11075"/>
                          <a:stretch>
                            <a:fillRect/>
                          </a:stretch>
                        </pic:blipFill>
                        <pic:spPr bwMode="auto">
                          <a:xfrm>
                            <a:off x="0" y="0"/>
                            <a:ext cx="3856641" cy="1022780"/>
                          </a:xfrm>
                          <a:prstGeom prst="rect">
                            <a:avLst/>
                          </a:prstGeom>
                          <a:noFill/>
                          <a:ln w="9525">
                            <a:noFill/>
                            <a:miter lim="800000"/>
                            <a:headEnd/>
                            <a:tailEnd/>
                          </a:ln>
                        </pic:spPr>
                      </pic:pic>
                    </a:graphicData>
                  </a:graphic>
                </wp:inline>
              </w:drawing>
            </w:r>
          </w:p>
        </w:tc>
      </w:tr>
      <w:tr w:rsidR="00566E7A" w:rsidTr="005B27FF">
        <w:tc>
          <w:tcPr>
            <w:tcW w:w="8720" w:type="dxa"/>
          </w:tcPr>
          <w:p w:rsidR="00566E7A" w:rsidRPr="00530276" w:rsidRDefault="00566E7A" w:rsidP="008D1D10">
            <w:pPr>
              <w:jc w:val="center"/>
              <w:rPr>
                <w:szCs w:val="24"/>
              </w:rPr>
            </w:pPr>
            <w:r>
              <w:rPr>
                <w:noProof/>
                <w:szCs w:val="24"/>
                <w:lang w:eastAsia="lv-LV"/>
              </w:rPr>
              <w:drawing>
                <wp:inline distT="0" distB="0" distL="0" distR="0">
                  <wp:extent cx="3858363" cy="1222540"/>
                  <wp:effectExtent l="19050" t="0" r="8787"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lum bright="-14000" contrast="54000"/>
                            <a:grayscl/>
                          </a:blip>
                          <a:srcRect t="2980" b="6291"/>
                          <a:stretch>
                            <a:fillRect/>
                          </a:stretch>
                        </pic:blipFill>
                        <pic:spPr bwMode="auto">
                          <a:xfrm>
                            <a:off x="0" y="0"/>
                            <a:ext cx="3862105" cy="1223726"/>
                          </a:xfrm>
                          <a:prstGeom prst="rect">
                            <a:avLst/>
                          </a:prstGeom>
                          <a:noFill/>
                          <a:ln w="9525">
                            <a:noFill/>
                            <a:miter lim="800000"/>
                            <a:headEnd/>
                            <a:tailEnd/>
                          </a:ln>
                        </pic:spPr>
                      </pic:pic>
                    </a:graphicData>
                  </a:graphic>
                </wp:inline>
              </w:drawing>
            </w:r>
          </w:p>
        </w:tc>
      </w:tr>
      <w:tr w:rsidR="00566E7A" w:rsidTr="005B27FF">
        <w:tc>
          <w:tcPr>
            <w:tcW w:w="8720" w:type="dxa"/>
          </w:tcPr>
          <w:p w:rsidR="00566E7A" w:rsidRPr="00530276" w:rsidRDefault="00566E7A" w:rsidP="008D1D10">
            <w:pPr>
              <w:jc w:val="center"/>
              <w:rPr>
                <w:szCs w:val="24"/>
              </w:rPr>
            </w:pPr>
            <w:r>
              <w:rPr>
                <w:noProof/>
                <w:szCs w:val="24"/>
                <w:lang w:eastAsia="lv-LV"/>
              </w:rPr>
              <w:drawing>
                <wp:inline distT="0" distB="0" distL="0" distR="0">
                  <wp:extent cx="3868574" cy="1591481"/>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lum bright="-14000" contrast="54000"/>
                            <a:grayscl/>
                          </a:blip>
                          <a:srcRect t="2305"/>
                          <a:stretch>
                            <a:fillRect/>
                          </a:stretch>
                        </pic:blipFill>
                        <pic:spPr bwMode="auto">
                          <a:xfrm>
                            <a:off x="0" y="0"/>
                            <a:ext cx="3880809" cy="1596514"/>
                          </a:xfrm>
                          <a:prstGeom prst="rect">
                            <a:avLst/>
                          </a:prstGeom>
                          <a:noFill/>
                          <a:ln w="9525">
                            <a:noFill/>
                            <a:miter lim="800000"/>
                            <a:headEnd/>
                            <a:tailEnd/>
                          </a:ln>
                        </pic:spPr>
                      </pic:pic>
                    </a:graphicData>
                  </a:graphic>
                </wp:inline>
              </w:drawing>
            </w:r>
          </w:p>
        </w:tc>
      </w:tr>
    </w:tbl>
    <w:p w:rsidR="00566E7A" w:rsidRDefault="00566E7A" w:rsidP="00566E7A">
      <w:pPr>
        <w:pStyle w:val="Normal1"/>
        <w:jc w:val="center"/>
      </w:pPr>
    </w:p>
    <w:p w:rsidR="00566E7A" w:rsidRPr="005F71C6" w:rsidRDefault="00566E7A" w:rsidP="00566E7A">
      <w:pPr>
        <w:pStyle w:val="Normal1"/>
        <w:rPr>
          <w:sz w:val="24"/>
          <w:szCs w:val="24"/>
        </w:rPr>
      </w:pPr>
      <w:r>
        <w:tab/>
      </w:r>
    </w:p>
    <w:p w:rsidR="00566E7A" w:rsidRPr="005F71C6" w:rsidRDefault="00566E7A" w:rsidP="00566E7A">
      <w:pPr>
        <w:pStyle w:val="Normal1"/>
        <w:spacing w:line="360" w:lineRule="auto"/>
        <w:ind w:firstLine="397"/>
        <w:rPr>
          <w:rFonts w:ascii="Times New Roman" w:hAnsi="Times New Roman"/>
          <w:sz w:val="24"/>
          <w:szCs w:val="24"/>
        </w:rPr>
      </w:pPr>
      <w:r w:rsidRPr="005F71C6">
        <w:rPr>
          <w:rFonts w:ascii="Times New Roman" w:hAnsi="Times New Roman"/>
          <w:sz w:val="24"/>
          <w:szCs w:val="24"/>
        </w:rPr>
        <w:lastRenderedPageBreak/>
        <w:t xml:space="preserve">Sprieguma mērīšanai lieto voltmetru, ko tieši pieslēdz punktiem, starp kuriem jāmēra spriegums. Voltmetra iedaļas vērtību aprēķina atkarībā no izvēlētā sprieguma mērapjoma  </w:t>
      </w:r>
      <w:r w:rsidRPr="00C879A4">
        <w:rPr>
          <w:rFonts w:ascii="Times New Roman" w:hAnsi="Times New Roman"/>
          <w:i/>
          <w:sz w:val="24"/>
          <w:szCs w:val="24"/>
        </w:rPr>
        <w:t>U</w:t>
      </w:r>
      <w:r w:rsidRPr="00C879A4">
        <w:rPr>
          <w:rFonts w:ascii="Times New Roman" w:hAnsi="Times New Roman"/>
          <w:i/>
          <w:sz w:val="24"/>
          <w:szCs w:val="24"/>
          <w:vertAlign w:val="subscript"/>
        </w:rPr>
        <w:t>VN</w:t>
      </w:r>
      <w:r w:rsidRPr="005F71C6">
        <w:rPr>
          <w:rFonts w:ascii="Times New Roman" w:hAnsi="Times New Roman"/>
          <w:sz w:val="24"/>
          <w:szCs w:val="24"/>
        </w:rPr>
        <w:t>:</w:t>
      </w:r>
    </w:p>
    <w:p w:rsidR="00566E7A" w:rsidRPr="005F71C6" w:rsidRDefault="00566E7A" w:rsidP="0008259D">
      <w:pPr>
        <w:pStyle w:val="Normal1"/>
        <w:spacing w:line="360" w:lineRule="auto"/>
        <w:ind w:firstLine="397"/>
        <w:jc w:val="right"/>
        <w:rPr>
          <w:rFonts w:ascii="Times New Roman" w:hAnsi="Times New Roman"/>
          <w:sz w:val="24"/>
          <w:szCs w:val="24"/>
        </w:rPr>
      </w:pPr>
      <w:r w:rsidRPr="00C879A4">
        <w:rPr>
          <w:rFonts w:ascii="Times New Roman" w:hAnsi="Times New Roman"/>
          <w:position w:val="-30"/>
          <w:sz w:val="24"/>
          <w:szCs w:val="24"/>
        </w:rPr>
        <w:object w:dxaOrig="1860" w:dyaOrig="700">
          <v:shape id="_x0000_i1032" type="#_x0000_t75" style="width:90.75pt;height:38.25pt" o:ole="" fillcolor="window">
            <v:imagedata r:id="rId30" o:title=""/>
          </v:shape>
          <o:OLEObject Type="Embed" ProgID="Equation.3" ShapeID="_x0000_i1032" DrawAspect="Content" ObjectID="_1405260438" r:id="rId31"/>
        </w:object>
      </w:r>
      <w:r w:rsidRPr="005F71C6">
        <w:rPr>
          <w:rFonts w:ascii="Times New Roman" w:hAnsi="Times New Roman"/>
          <w:sz w:val="24"/>
          <w:szCs w:val="24"/>
        </w:rPr>
        <w:t>.</w:t>
      </w:r>
      <w:r w:rsidR="0008259D">
        <w:rPr>
          <w:rFonts w:ascii="Times New Roman" w:hAnsi="Times New Roman"/>
          <w:sz w:val="24"/>
          <w:szCs w:val="24"/>
        </w:rPr>
        <w:t xml:space="preserve">                                              (1.5.)</w:t>
      </w:r>
    </w:p>
    <w:p w:rsidR="00566E7A" w:rsidRDefault="00566E7A" w:rsidP="0008259D">
      <w:pPr>
        <w:pStyle w:val="Normal1"/>
        <w:spacing w:line="360" w:lineRule="auto"/>
        <w:ind w:firstLine="397"/>
        <w:rPr>
          <w:rFonts w:ascii="Times New Roman" w:hAnsi="Times New Roman"/>
          <w:sz w:val="24"/>
          <w:szCs w:val="24"/>
        </w:rPr>
      </w:pPr>
      <w:r w:rsidRPr="005F71C6">
        <w:rPr>
          <w:rFonts w:ascii="Times New Roman" w:hAnsi="Times New Roman"/>
          <w:sz w:val="24"/>
          <w:szCs w:val="24"/>
        </w:rPr>
        <w:t>Aktīvās jaudas mērīšanai lieto elektrodinamiskos un ferodinamiskos vatmetrus. Vatmetra ieslēgšanas noteikums: s</w:t>
      </w:r>
      <w:r w:rsidR="0008259D">
        <w:rPr>
          <w:rFonts w:ascii="Times New Roman" w:hAnsi="Times New Roman"/>
          <w:sz w:val="24"/>
          <w:szCs w:val="24"/>
        </w:rPr>
        <w:t>trāvas spoli (izvadi 1-2, 1.2. att</w:t>
      </w:r>
      <w:r w:rsidRPr="005F71C6">
        <w:rPr>
          <w:rFonts w:ascii="Times New Roman" w:hAnsi="Times New Roman"/>
          <w:sz w:val="24"/>
          <w:szCs w:val="24"/>
        </w:rPr>
        <w:t>. a,</w:t>
      </w:r>
      <w:r w:rsidR="0008259D">
        <w:rPr>
          <w:rFonts w:ascii="Times New Roman" w:hAnsi="Times New Roman"/>
          <w:sz w:val="24"/>
          <w:szCs w:val="24"/>
        </w:rPr>
        <w:t xml:space="preserve"> </w:t>
      </w:r>
      <w:r w:rsidRPr="005F71C6">
        <w:rPr>
          <w:rFonts w:ascii="Times New Roman" w:hAnsi="Times New Roman"/>
          <w:sz w:val="24"/>
          <w:szCs w:val="24"/>
        </w:rPr>
        <w:t>b) ieslēdz virknē ar slodzi, pie kam spoles sākumam (ar zvaigznīti apzīmētā spaile) jābūt avota pusē; pēc tam sprieguma spoli (izvadi 3-4) pieslēdz paralēli avotam vai slodzei, pie kam spoles sākums jāpieslēdz tam vadam, kurā ieslēgta vatmetra strāvas spole.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676"/>
        <w:gridCol w:w="2964"/>
        <w:gridCol w:w="3080"/>
      </w:tblGrid>
      <w:tr w:rsidR="00566E7A" w:rsidTr="008D1D10">
        <w:tc>
          <w:tcPr>
            <w:tcW w:w="3095" w:type="dxa"/>
          </w:tcPr>
          <w:p w:rsidR="00566E7A" w:rsidRPr="00EA23D7" w:rsidRDefault="00566E7A" w:rsidP="008D1D10">
            <w:pPr>
              <w:pStyle w:val="Normal1"/>
              <w:spacing w:line="360" w:lineRule="auto"/>
              <w:jc w:val="center"/>
              <w:rPr>
                <w:b/>
                <w:i/>
                <w:sz w:val="22"/>
                <w:szCs w:val="22"/>
              </w:rPr>
            </w:pPr>
          </w:p>
          <w:p w:rsidR="00566E7A" w:rsidRPr="00EA23D7" w:rsidRDefault="00566E7A" w:rsidP="008D1D10">
            <w:pPr>
              <w:pStyle w:val="Normal1"/>
              <w:spacing w:line="360" w:lineRule="auto"/>
              <w:jc w:val="center"/>
              <w:rPr>
                <w:b/>
                <w:i/>
                <w:sz w:val="22"/>
                <w:szCs w:val="22"/>
              </w:rPr>
            </w:pPr>
            <w:r>
              <w:rPr>
                <w:b/>
                <w:i/>
                <w:noProof/>
                <w:sz w:val="22"/>
                <w:szCs w:val="22"/>
                <w:lang w:eastAsia="lv-LV"/>
              </w:rPr>
              <w:drawing>
                <wp:inline distT="0" distB="0" distL="0" distR="0">
                  <wp:extent cx="828675" cy="847725"/>
                  <wp:effectExtent l="1905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lum bright="-14000" contrast="40000"/>
                            <a:grayscl/>
                          </a:blip>
                          <a:srcRect l="5435"/>
                          <a:stretch>
                            <a:fillRect/>
                          </a:stretch>
                        </pic:blipFill>
                        <pic:spPr bwMode="auto">
                          <a:xfrm>
                            <a:off x="0" y="0"/>
                            <a:ext cx="828675" cy="847725"/>
                          </a:xfrm>
                          <a:prstGeom prst="rect">
                            <a:avLst/>
                          </a:prstGeom>
                          <a:noFill/>
                          <a:ln w="9525">
                            <a:noFill/>
                            <a:miter lim="800000"/>
                            <a:headEnd/>
                            <a:tailEnd/>
                          </a:ln>
                        </pic:spPr>
                      </pic:pic>
                    </a:graphicData>
                  </a:graphic>
                </wp:inline>
              </w:drawing>
            </w:r>
          </w:p>
          <w:p w:rsidR="00566E7A" w:rsidRPr="00EA23D7" w:rsidRDefault="00566E7A" w:rsidP="008D1D10">
            <w:pPr>
              <w:pStyle w:val="Normal1"/>
              <w:spacing w:line="360" w:lineRule="auto"/>
              <w:jc w:val="center"/>
              <w:rPr>
                <w:rFonts w:ascii="Times New Roman" w:hAnsi="Times New Roman"/>
                <w:b/>
                <w:i/>
                <w:sz w:val="22"/>
                <w:szCs w:val="22"/>
              </w:rPr>
            </w:pPr>
            <w:r w:rsidRPr="00EA23D7">
              <w:rPr>
                <w:b/>
                <w:i/>
                <w:sz w:val="22"/>
                <w:szCs w:val="22"/>
              </w:rPr>
              <w:t>a</w:t>
            </w:r>
          </w:p>
        </w:tc>
        <w:tc>
          <w:tcPr>
            <w:tcW w:w="3096" w:type="dxa"/>
          </w:tcPr>
          <w:p w:rsidR="00566E7A" w:rsidRPr="00EA23D7" w:rsidRDefault="00566E7A" w:rsidP="008D1D10">
            <w:pPr>
              <w:pStyle w:val="Normal1"/>
              <w:spacing w:line="360" w:lineRule="auto"/>
              <w:jc w:val="center"/>
              <w:rPr>
                <w:b/>
                <w:i/>
                <w:sz w:val="22"/>
                <w:szCs w:val="22"/>
              </w:rPr>
            </w:pPr>
          </w:p>
          <w:p w:rsidR="00566E7A" w:rsidRPr="00EA23D7" w:rsidRDefault="00566E7A" w:rsidP="008D1D10">
            <w:pPr>
              <w:pStyle w:val="Normal1"/>
              <w:spacing w:line="360" w:lineRule="auto"/>
              <w:jc w:val="center"/>
              <w:rPr>
                <w:b/>
                <w:i/>
                <w:sz w:val="22"/>
                <w:szCs w:val="22"/>
              </w:rPr>
            </w:pPr>
            <w:r>
              <w:rPr>
                <w:b/>
                <w:i/>
                <w:noProof/>
                <w:sz w:val="22"/>
                <w:szCs w:val="22"/>
                <w:lang w:eastAsia="lv-LV"/>
              </w:rPr>
              <w:drawing>
                <wp:inline distT="0" distB="0" distL="0" distR="0">
                  <wp:extent cx="1504950" cy="981075"/>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lum bright="-14000" contrast="40000"/>
                            <a:grayscl/>
                          </a:blip>
                          <a:srcRect/>
                          <a:stretch>
                            <a:fillRect/>
                          </a:stretch>
                        </pic:blipFill>
                        <pic:spPr bwMode="auto">
                          <a:xfrm>
                            <a:off x="0" y="0"/>
                            <a:ext cx="1504950" cy="981075"/>
                          </a:xfrm>
                          <a:prstGeom prst="rect">
                            <a:avLst/>
                          </a:prstGeom>
                          <a:noFill/>
                          <a:ln w="9525">
                            <a:noFill/>
                            <a:miter lim="800000"/>
                            <a:headEnd/>
                            <a:tailEnd/>
                          </a:ln>
                        </pic:spPr>
                      </pic:pic>
                    </a:graphicData>
                  </a:graphic>
                </wp:inline>
              </w:drawing>
            </w:r>
          </w:p>
          <w:p w:rsidR="00566E7A" w:rsidRPr="00EA23D7" w:rsidRDefault="00566E7A" w:rsidP="008D1D10">
            <w:pPr>
              <w:pStyle w:val="Normal1"/>
              <w:spacing w:line="360" w:lineRule="auto"/>
              <w:jc w:val="center"/>
              <w:rPr>
                <w:rFonts w:ascii="Times New Roman" w:hAnsi="Times New Roman"/>
                <w:b/>
                <w:i/>
                <w:sz w:val="22"/>
                <w:szCs w:val="22"/>
              </w:rPr>
            </w:pPr>
            <w:r w:rsidRPr="00EA23D7">
              <w:rPr>
                <w:b/>
                <w:i/>
                <w:sz w:val="22"/>
                <w:szCs w:val="22"/>
              </w:rPr>
              <w:t>b</w:t>
            </w:r>
          </w:p>
        </w:tc>
        <w:tc>
          <w:tcPr>
            <w:tcW w:w="3096" w:type="dxa"/>
          </w:tcPr>
          <w:p w:rsidR="00566E7A" w:rsidRPr="00EA23D7" w:rsidRDefault="00566E7A" w:rsidP="008D1D10">
            <w:pPr>
              <w:pStyle w:val="Normal1"/>
              <w:spacing w:line="360" w:lineRule="auto"/>
              <w:jc w:val="center"/>
              <w:rPr>
                <w:b/>
                <w:i/>
                <w:sz w:val="22"/>
                <w:szCs w:val="22"/>
              </w:rPr>
            </w:pPr>
            <w:r>
              <w:rPr>
                <w:b/>
                <w:i/>
                <w:noProof/>
                <w:sz w:val="22"/>
                <w:szCs w:val="22"/>
                <w:lang w:eastAsia="lv-LV"/>
              </w:rPr>
              <w:drawing>
                <wp:inline distT="0" distB="0" distL="0" distR="0">
                  <wp:extent cx="1762125" cy="1343025"/>
                  <wp:effectExtent l="1905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lum bright="-14000" contrast="54000"/>
                            <a:grayscl/>
                          </a:blip>
                          <a:srcRect/>
                          <a:stretch>
                            <a:fillRect/>
                          </a:stretch>
                        </pic:blipFill>
                        <pic:spPr bwMode="auto">
                          <a:xfrm>
                            <a:off x="0" y="0"/>
                            <a:ext cx="1762125" cy="1343025"/>
                          </a:xfrm>
                          <a:prstGeom prst="rect">
                            <a:avLst/>
                          </a:prstGeom>
                          <a:noFill/>
                          <a:ln w="9525">
                            <a:noFill/>
                            <a:miter lim="800000"/>
                            <a:headEnd/>
                            <a:tailEnd/>
                          </a:ln>
                        </pic:spPr>
                      </pic:pic>
                    </a:graphicData>
                  </a:graphic>
                </wp:inline>
              </w:drawing>
            </w:r>
          </w:p>
          <w:p w:rsidR="00566E7A" w:rsidRPr="00EA23D7" w:rsidRDefault="00566E7A" w:rsidP="008D1D10">
            <w:pPr>
              <w:pStyle w:val="Normal1"/>
              <w:spacing w:line="360" w:lineRule="auto"/>
              <w:jc w:val="center"/>
              <w:rPr>
                <w:rFonts w:ascii="Times New Roman" w:hAnsi="Times New Roman"/>
                <w:b/>
                <w:i/>
                <w:sz w:val="22"/>
                <w:szCs w:val="22"/>
              </w:rPr>
            </w:pPr>
            <w:r w:rsidRPr="00EA23D7">
              <w:rPr>
                <w:b/>
                <w:i/>
                <w:sz w:val="22"/>
                <w:szCs w:val="22"/>
              </w:rPr>
              <w:t>c</w:t>
            </w:r>
          </w:p>
        </w:tc>
      </w:tr>
    </w:tbl>
    <w:p w:rsidR="00566E7A" w:rsidRPr="005F71C6" w:rsidRDefault="0008259D" w:rsidP="0008259D">
      <w:pPr>
        <w:pStyle w:val="Normal1"/>
        <w:spacing w:line="360" w:lineRule="auto"/>
        <w:jc w:val="center"/>
        <w:rPr>
          <w:rFonts w:ascii="Times New Roman" w:hAnsi="Times New Roman"/>
          <w:sz w:val="22"/>
          <w:szCs w:val="22"/>
        </w:rPr>
      </w:pPr>
      <w:r>
        <w:rPr>
          <w:rFonts w:ascii="Times New Roman" w:hAnsi="Times New Roman"/>
          <w:sz w:val="22"/>
          <w:szCs w:val="22"/>
        </w:rPr>
        <w:t>1.2. att</w:t>
      </w:r>
      <w:r w:rsidR="00566E7A" w:rsidRPr="005F71C6">
        <w:rPr>
          <w:rFonts w:ascii="Times New Roman" w:hAnsi="Times New Roman"/>
          <w:sz w:val="22"/>
          <w:szCs w:val="22"/>
        </w:rPr>
        <w:t xml:space="preserve">. Vatmetra ieslēgšana: a) nosacītais apzīmējums; </w:t>
      </w:r>
    </w:p>
    <w:p w:rsidR="00566E7A" w:rsidRPr="005F71C6" w:rsidRDefault="00566E7A" w:rsidP="0008259D">
      <w:pPr>
        <w:pStyle w:val="Normal1"/>
        <w:spacing w:line="360" w:lineRule="auto"/>
        <w:jc w:val="center"/>
        <w:rPr>
          <w:rFonts w:ascii="Times New Roman" w:hAnsi="Times New Roman"/>
          <w:sz w:val="22"/>
          <w:szCs w:val="22"/>
        </w:rPr>
      </w:pPr>
      <w:r w:rsidRPr="005F71C6">
        <w:rPr>
          <w:rFonts w:ascii="Times New Roman" w:hAnsi="Times New Roman"/>
          <w:sz w:val="22"/>
          <w:szCs w:val="22"/>
        </w:rPr>
        <w:t>b) slēguma shēma bez strāvmaiņa; c) slēguma shēma ar strāvmaini</w:t>
      </w:r>
    </w:p>
    <w:p w:rsidR="00566E7A" w:rsidRPr="005F71C6" w:rsidRDefault="00566E7A" w:rsidP="00566E7A">
      <w:pPr>
        <w:pStyle w:val="Normal1"/>
        <w:spacing w:line="360" w:lineRule="auto"/>
        <w:ind w:firstLine="397"/>
        <w:rPr>
          <w:rFonts w:ascii="Times New Roman" w:hAnsi="Times New Roman"/>
          <w:sz w:val="22"/>
          <w:szCs w:val="22"/>
        </w:rPr>
      </w:pPr>
    </w:p>
    <w:p w:rsidR="00566E7A" w:rsidRPr="005F71C6" w:rsidRDefault="00566E7A" w:rsidP="00566E7A">
      <w:pPr>
        <w:pStyle w:val="Normal1"/>
        <w:spacing w:line="360" w:lineRule="auto"/>
        <w:ind w:firstLine="397"/>
        <w:rPr>
          <w:rFonts w:ascii="Times New Roman" w:hAnsi="Times New Roman"/>
          <w:sz w:val="24"/>
          <w:szCs w:val="24"/>
        </w:rPr>
      </w:pPr>
      <w:r w:rsidRPr="005F71C6">
        <w:rPr>
          <w:rFonts w:ascii="Times New Roman" w:hAnsi="Times New Roman"/>
          <w:sz w:val="24"/>
          <w:szCs w:val="24"/>
        </w:rPr>
        <w:t>Vatmetra vienas iedaļas vērtību aprēķina, lietojot formulu</w:t>
      </w:r>
      <w:r w:rsidR="0008259D">
        <w:rPr>
          <w:rFonts w:ascii="Times New Roman" w:hAnsi="Times New Roman"/>
          <w:sz w:val="24"/>
          <w:szCs w:val="24"/>
        </w:rPr>
        <w:t>:</w:t>
      </w:r>
    </w:p>
    <w:p w:rsidR="00566E7A" w:rsidRPr="005F71C6" w:rsidRDefault="00566E7A" w:rsidP="0008259D">
      <w:pPr>
        <w:pStyle w:val="Normal1"/>
        <w:spacing w:line="360" w:lineRule="auto"/>
        <w:ind w:firstLine="397"/>
        <w:jc w:val="right"/>
        <w:rPr>
          <w:rFonts w:ascii="Times New Roman" w:hAnsi="Times New Roman"/>
          <w:sz w:val="24"/>
          <w:szCs w:val="24"/>
        </w:rPr>
      </w:pPr>
      <w:r w:rsidRPr="00604C28">
        <w:rPr>
          <w:rFonts w:ascii="Times New Roman" w:hAnsi="Times New Roman"/>
          <w:position w:val="-30"/>
          <w:sz w:val="24"/>
          <w:szCs w:val="24"/>
        </w:rPr>
        <w:object w:dxaOrig="2160" w:dyaOrig="700">
          <v:shape id="_x0000_i1033" type="#_x0000_t75" style="width:110.25pt;height:38.25pt" o:ole="" fillcolor="window">
            <v:imagedata r:id="rId35" o:title=""/>
          </v:shape>
          <o:OLEObject Type="Embed" ProgID="Equation.3" ShapeID="_x0000_i1033" DrawAspect="Content" ObjectID="_1405260439" r:id="rId36"/>
        </w:object>
      </w:r>
      <w:r w:rsidRPr="005F71C6">
        <w:rPr>
          <w:rFonts w:ascii="Times New Roman" w:hAnsi="Times New Roman"/>
          <w:sz w:val="24"/>
          <w:szCs w:val="24"/>
        </w:rPr>
        <w:t>,</w:t>
      </w:r>
      <w:r w:rsidR="0008259D">
        <w:rPr>
          <w:rFonts w:ascii="Times New Roman" w:hAnsi="Times New Roman"/>
          <w:sz w:val="24"/>
          <w:szCs w:val="24"/>
        </w:rPr>
        <w:t xml:space="preserve">                                         (1.6.)</w:t>
      </w:r>
    </w:p>
    <w:p w:rsidR="00566E7A" w:rsidRPr="005F71C6" w:rsidRDefault="00566E7A" w:rsidP="00566E7A">
      <w:pPr>
        <w:pStyle w:val="Normal1"/>
        <w:spacing w:line="360" w:lineRule="auto"/>
        <w:rPr>
          <w:rFonts w:ascii="Times New Roman" w:hAnsi="Times New Roman"/>
          <w:sz w:val="24"/>
          <w:szCs w:val="24"/>
        </w:rPr>
      </w:pPr>
      <w:r w:rsidRPr="005F71C6">
        <w:rPr>
          <w:rFonts w:ascii="Times New Roman" w:hAnsi="Times New Roman"/>
          <w:sz w:val="24"/>
          <w:szCs w:val="24"/>
        </w:rPr>
        <w:t xml:space="preserve">kur </w:t>
      </w:r>
      <w:r w:rsidRPr="005F71C6">
        <w:rPr>
          <w:rFonts w:ascii="Times New Roman" w:hAnsi="Times New Roman"/>
          <w:sz w:val="24"/>
          <w:szCs w:val="24"/>
        </w:rPr>
        <w:tab/>
        <w:t>U</w:t>
      </w:r>
      <w:r w:rsidRPr="005F71C6">
        <w:rPr>
          <w:rFonts w:ascii="Times New Roman" w:hAnsi="Times New Roman"/>
          <w:sz w:val="24"/>
          <w:szCs w:val="24"/>
          <w:vertAlign w:val="subscript"/>
        </w:rPr>
        <w:t>W</w:t>
      </w:r>
      <w:r w:rsidRPr="005F71C6">
        <w:rPr>
          <w:rFonts w:ascii="Times New Roman" w:hAnsi="Times New Roman"/>
          <w:sz w:val="24"/>
          <w:szCs w:val="24"/>
        </w:rPr>
        <w:t xml:space="preserve"> un I</w:t>
      </w:r>
      <w:r w:rsidRPr="005F71C6">
        <w:rPr>
          <w:rFonts w:ascii="Times New Roman" w:hAnsi="Times New Roman"/>
          <w:sz w:val="24"/>
          <w:szCs w:val="24"/>
          <w:vertAlign w:val="subscript"/>
        </w:rPr>
        <w:t>W</w:t>
      </w:r>
      <w:r w:rsidRPr="005F71C6">
        <w:rPr>
          <w:rFonts w:ascii="Times New Roman" w:hAnsi="Times New Roman"/>
          <w:sz w:val="24"/>
          <w:szCs w:val="24"/>
        </w:rPr>
        <w:tab/>
        <w:t>- vatmetra sprieguma un strāvas mērapjomi.</w:t>
      </w:r>
    </w:p>
    <w:p w:rsidR="0015067F" w:rsidRDefault="0015067F"/>
    <w:p w:rsidR="0015067F" w:rsidRDefault="0015067F">
      <w:pPr>
        <w:rPr>
          <w:rFonts w:eastAsia="Times New Roman"/>
          <w:b/>
          <w:bCs/>
          <w:caps/>
          <w:sz w:val="32"/>
          <w:szCs w:val="28"/>
        </w:rPr>
      </w:pPr>
      <w:r>
        <w:br w:type="page"/>
      </w:r>
    </w:p>
    <w:p w:rsidR="0015067F" w:rsidRDefault="0015067F" w:rsidP="0008259D">
      <w:pPr>
        <w:pStyle w:val="Heading1"/>
      </w:pPr>
      <w:bookmarkStart w:id="30" w:name="_Toc330378797"/>
      <w:r>
        <w:lastRenderedPageBreak/>
        <w:t>2. Laboratorijas darbi alternatīvajā enerģētikā</w:t>
      </w:r>
      <w:bookmarkEnd w:id="30"/>
    </w:p>
    <w:p w:rsidR="0015067F" w:rsidRDefault="0015067F" w:rsidP="0015067F">
      <w:pPr>
        <w:pStyle w:val="Heading2"/>
      </w:pPr>
      <w:bookmarkStart w:id="31" w:name="_Toc330378798"/>
      <w:r>
        <w:t>2.1. Saules baterijas</w:t>
      </w:r>
      <w:bookmarkEnd w:id="31"/>
    </w:p>
    <w:p w:rsidR="0015067F" w:rsidRPr="0015067F" w:rsidRDefault="0015067F" w:rsidP="0015067F"/>
    <w:p w:rsidR="0015067F" w:rsidRPr="001D2A5A" w:rsidRDefault="0015067F" w:rsidP="0015067F">
      <w:pPr>
        <w:shd w:val="clear" w:color="auto" w:fill="FFFFFF"/>
        <w:ind w:firstLine="397"/>
        <w:jc w:val="both"/>
        <w:rPr>
          <w:szCs w:val="24"/>
        </w:rPr>
      </w:pPr>
      <w:r w:rsidRPr="001D2A5A">
        <w:rPr>
          <w:color w:val="000000"/>
          <w:spacing w:val="3"/>
          <w:szCs w:val="24"/>
        </w:rPr>
        <w:t xml:space="preserve">Saules enerģijas potenciāls ir ārkārtīgi liels. Ja varētu izmantot 0,0125% </w:t>
      </w:r>
      <w:r w:rsidR="00655D58">
        <w:rPr>
          <w:color w:val="000000"/>
          <w:spacing w:val="2"/>
          <w:szCs w:val="24"/>
        </w:rPr>
        <w:t>no s</w:t>
      </w:r>
      <w:r w:rsidRPr="001D2A5A">
        <w:rPr>
          <w:color w:val="000000"/>
          <w:spacing w:val="2"/>
          <w:szCs w:val="24"/>
        </w:rPr>
        <w:t>aules enerģijas, tad būtu pietiekami, lai nodrošinātu pašreizējo pasaules enerģijas patēriņu.</w:t>
      </w:r>
    </w:p>
    <w:p w:rsidR="00655D58" w:rsidRDefault="00655D58" w:rsidP="00655D58">
      <w:pPr>
        <w:shd w:val="clear" w:color="auto" w:fill="FFFFFF"/>
        <w:ind w:firstLine="397"/>
        <w:jc w:val="both"/>
        <w:rPr>
          <w:color w:val="000000"/>
          <w:szCs w:val="24"/>
        </w:rPr>
      </w:pPr>
      <w:r>
        <w:rPr>
          <w:color w:val="000000"/>
          <w:spacing w:val="1"/>
          <w:szCs w:val="24"/>
        </w:rPr>
        <w:t>0,5% no s</w:t>
      </w:r>
      <w:r w:rsidR="0015067F" w:rsidRPr="001D2A5A">
        <w:rPr>
          <w:color w:val="000000"/>
          <w:spacing w:val="1"/>
          <w:szCs w:val="24"/>
        </w:rPr>
        <w:t xml:space="preserve">aules enerģijas apgādātu zemi ar visu nepieciešamo enerģiju </w:t>
      </w:r>
      <w:r w:rsidR="0015067F" w:rsidRPr="001D2A5A">
        <w:rPr>
          <w:color w:val="000000"/>
          <w:spacing w:val="2"/>
          <w:szCs w:val="24"/>
        </w:rPr>
        <w:t xml:space="preserve">perspektīvā. Diemžēl šos milzīgos potenciālos resursus neizdodas realizēt lielos </w:t>
      </w:r>
      <w:r w:rsidR="0015067F" w:rsidRPr="001D2A5A">
        <w:rPr>
          <w:color w:val="000000"/>
          <w:spacing w:val="4"/>
          <w:szCs w:val="24"/>
        </w:rPr>
        <w:t>mērogos. Vie</w:t>
      </w:r>
      <w:r>
        <w:rPr>
          <w:color w:val="000000"/>
          <w:spacing w:val="4"/>
          <w:szCs w:val="24"/>
        </w:rPr>
        <w:t>ns no galvenajiem šķēršļiem ir s</w:t>
      </w:r>
      <w:r w:rsidR="0015067F" w:rsidRPr="001D2A5A">
        <w:rPr>
          <w:color w:val="000000"/>
          <w:spacing w:val="4"/>
          <w:szCs w:val="24"/>
        </w:rPr>
        <w:t>aules starojuma zemā intensitāte</w:t>
      </w:r>
      <w:r w:rsidR="0053324B">
        <w:rPr>
          <w:color w:val="000000"/>
          <w:spacing w:val="4"/>
          <w:szCs w:val="24"/>
        </w:rPr>
        <w:t>. Pilnī</w:t>
      </w:r>
      <w:r>
        <w:rPr>
          <w:color w:val="000000"/>
          <w:spacing w:val="4"/>
          <w:szCs w:val="24"/>
        </w:rPr>
        <w:t>gi skaidrā laikā vasarā s</w:t>
      </w:r>
      <w:r w:rsidR="0015067F" w:rsidRPr="001D2A5A">
        <w:rPr>
          <w:color w:val="000000"/>
          <w:spacing w:val="4"/>
          <w:szCs w:val="24"/>
        </w:rPr>
        <w:t>aules</w:t>
      </w:r>
      <w:r w:rsidR="0015067F" w:rsidRPr="00655D58">
        <w:rPr>
          <w:color w:val="000000"/>
          <w:spacing w:val="4"/>
          <w:sz w:val="16"/>
          <w:szCs w:val="24"/>
        </w:rPr>
        <w:t xml:space="preserve"> </w:t>
      </w:r>
      <w:r w:rsidR="0015067F" w:rsidRPr="001D2A5A">
        <w:rPr>
          <w:color w:val="000000"/>
          <w:spacing w:val="4"/>
          <w:szCs w:val="24"/>
        </w:rPr>
        <w:t>s</w:t>
      </w:r>
      <w:r>
        <w:rPr>
          <w:color w:val="000000"/>
          <w:spacing w:val="4"/>
          <w:szCs w:val="24"/>
        </w:rPr>
        <w:t>tarojuma</w:t>
      </w:r>
      <w:r w:rsidRPr="00655D58">
        <w:rPr>
          <w:color w:val="000000"/>
          <w:spacing w:val="4"/>
          <w:sz w:val="6"/>
          <w:szCs w:val="24"/>
        </w:rPr>
        <w:t xml:space="preserve"> </w:t>
      </w:r>
      <w:r>
        <w:rPr>
          <w:color w:val="000000"/>
          <w:spacing w:val="4"/>
          <w:szCs w:val="24"/>
        </w:rPr>
        <w:t>blīvums ir nedaudz mazāks par 1</w:t>
      </w:r>
      <w:r w:rsidR="0015067F" w:rsidRPr="001D2A5A">
        <w:rPr>
          <w:color w:val="000000"/>
          <w:spacing w:val="4"/>
          <w:szCs w:val="24"/>
        </w:rPr>
        <w:t>50 W/</w:t>
      </w:r>
      <w:r w:rsidR="0015067F">
        <w:rPr>
          <w:color w:val="000000"/>
          <w:spacing w:val="4"/>
          <w:szCs w:val="24"/>
        </w:rPr>
        <w:t>m</w:t>
      </w:r>
      <w:r w:rsidR="0015067F" w:rsidRPr="004D3F18">
        <w:rPr>
          <w:color w:val="000000"/>
          <w:spacing w:val="4"/>
          <w:szCs w:val="24"/>
          <w:vertAlign w:val="superscript"/>
        </w:rPr>
        <w:t>2</w:t>
      </w:r>
      <w:r>
        <w:rPr>
          <w:color w:val="000000"/>
          <w:spacing w:val="4"/>
          <w:szCs w:val="24"/>
        </w:rPr>
        <w:t xml:space="preserve"> (2.1. un 2.2 attēls). </w:t>
      </w:r>
      <w:r w:rsidRPr="00655D58">
        <w:t>Pēdējā laikā ir pieaugusi interese par iekārtām, kur enerģijas avots ir tiešais</w:t>
      </w:r>
      <w:r w:rsidRPr="001D2A5A">
        <w:rPr>
          <w:color w:val="000000"/>
          <w:szCs w:val="24"/>
        </w:rPr>
        <w:t xml:space="preserve"> saules starojums.</w:t>
      </w:r>
    </w:p>
    <w:p w:rsidR="0015067F" w:rsidRPr="00655D58" w:rsidRDefault="0015067F" w:rsidP="0015067F">
      <w:pPr>
        <w:shd w:val="clear" w:color="auto" w:fill="FFFFFF"/>
        <w:jc w:val="both"/>
        <w:rPr>
          <w:color w:val="000000"/>
          <w:spacing w:val="3"/>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720"/>
      </w:tblGrid>
      <w:tr w:rsidR="0015067F" w:rsidRPr="001D2A5A" w:rsidTr="0015067F">
        <w:tc>
          <w:tcPr>
            <w:tcW w:w="9290" w:type="dxa"/>
          </w:tcPr>
          <w:p w:rsidR="0015067F" w:rsidRPr="001D2A5A" w:rsidRDefault="00655D58" w:rsidP="0015067F">
            <w:pPr>
              <w:jc w:val="center"/>
              <w:rPr>
                <w:szCs w:val="24"/>
              </w:rPr>
            </w:pPr>
            <w:r>
              <w:rPr>
                <w:noProof/>
                <w:lang w:eastAsia="lv-LV"/>
              </w:rPr>
              <w:drawing>
                <wp:inline distT="0" distB="0" distL="0" distR="0">
                  <wp:extent cx="3784513" cy="2038350"/>
                  <wp:effectExtent l="19050" t="0" r="6437" b="0"/>
                  <wp:docPr id="11" name="il_fi" descr="http://sinergo.lv/wp-content/uploads/2011/06/1k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inergo.lv/wp-content/uploads/2011/06/1kW.jpg"/>
                          <pic:cNvPicPr>
                            <a:picLocks noChangeAspect="1" noChangeArrowheads="1"/>
                          </pic:cNvPicPr>
                        </pic:nvPicPr>
                        <pic:blipFill>
                          <a:blip r:embed="rId37" cstate="print"/>
                          <a:srcRect/>
                          <a:stretch>
                            <a:fillRect/>
                          </a:stretch>
                        </pic:blipFill>
                        <pic:spPr bwMode="auto">
                          <a:xfrm>
                            <a:off x="0" y="0"/>
                            <a:ext cx="3785506" cy="2038885"/>
                          </a:xfrm>
                          <a:prstGeom prst="rect">
                            <a:avLst/>
                          </a:prstGeom>
                          <a:noFill/>
                          <a:ln w="9525">
                            <a:noFill/>
                            <a:miter lim="800000"/>
                            <a:headEnd/>
                            <a:tailEnd/>
                          </a:ln>
                        </pic:spPr>
                      </pic:pic>
                    </a:graphicData>
                  </a:graphic>
                </wp:inline>
              </w:drawing>
            </w:r>
          </w:p>
          <w:p w:rsidR="0015067F" w:rsidRPr="00655D58" w:rsidRDefault="0053324B" w:rsidP="0015067F">
            <w:pPr>
              <w:shd w:val="clear" w:color="auto" w:fill="FFFFFF"/>
              <w:jc w:val="center"/>
            </w:pPr>
            <w:r w:rsidRPr="00655D58">
              <w:rPr>
                <w:iCs/>
                <w:color w:val="000000"/>
                <w:spacing w:val="-2"/>
              </w:rPr>
              <w:t>2</w:t>
            </w:r>
            <w:r w:rsidR="0015067F" w:rsidRPr="00655D58">
              <w:rPr>
                <w:iCs/>
                <w:color w:val="000000"/>
                <w:spacing w:val="-2"/>
              </w:rPr>
              <w:t>.</w:t>
            </w:r>
            <w:r w:rsidRPr="00655D58">
              <w:rPr>
                <w:iCs/>
                <w:color w:val="000000"/>
                <w:spacing w:val="-2"/>
              </w:rPr>
              <w:t>1</w:t>
            </w:r>
            <w:r w:rsidR="00655D58" w:rsidRPr="00655D58">
              <w:rPr>
                <w:iCs/>
                <w:color w:val="000000"/>
                <w:spacing w:val="-2"/>
              </w:rPr>
              <w:t>. att</w:t>
            </w:r>
            <w:r w:rsidR="0015067F" w:rsidRPr="00655D58">
              <w:rPr>
                <w:iCs/>
                <w:color w:val="000000"/>
                <w:spacing w:val="-2"/>
              </w:rPr>
              <w:t>. Saules enerģijas līmeņi dažādos mēnešos</w:t>
            </w:r>
          </w:p>
          <w:p w:rsidR="0015067F" w:rsidRPr="001D2A5A" w:rsidRDefault="0015067F" w:rsidP="0015067F">
            <w:pPr>
              <w:jc w:val="center"/>
              <w:rPr>
                <w:color w:val="000000"/>
                <w:spacing w:val="3"/>
                <w:szCs w:val="24"/>
              </w:rPr>
            </w:pPr>
          </w:p>
        </w:tc>
      </w:tr>
    </w:tbl>
    <w:p w:rsidR="00655D58" w:rsidRDefault="00655D58" w:rsidP="00655D58">
      <w:pPr>
        <w:shd w:val="clear" w:color="auto" w:fill="FFFFFF"/>
        <w:jc w:val="center"/>
        <w:rPr>
          <w:color w:val="000000"/>
          <w:szCs w:val="24"/>
        </w:rPr>
      </w:pPr>
      <w:r>
        <w:rPr>
          <w:noProof/>
          <w:lang w:eastAsia="lv-LV"/>
        </w:rPr>
        <w:drawing>
          <wp:inline distT="0" distB="0" distL="0" distR="0">
            <wp:extent cx="3333750" cy="2041540"/>
            <wp:effectExtent l="19050" t="0" r="0" b="0"/>
            <wp:docPr id="14" name="il_fi" descr="http://vpk.lv/img/presen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vpk.lv/img/present-3.jpg"/>
                    <pic:cNvPicPr>
                      <a:picLocks noChangeAspect="1" noChangeArrowheads="1"/>
                    </pic:cNvPicPr>
                  </pic:nvPicPr>
                  <pic:blipFill>
                    <a:blip r:embed="rId38" cstate="print"/>
                    <a:srcRect r="5217" b="6969"/>
                    <a:stretch>
                      <a:fillRect/>
                    </a:stretch>
                  </pic:blipFill>
                  <pic:spPr bwMode="auto">
                    <a:xfrm>
                      <a:off x="0" y="0"/>
                      <a:ext cx="3345834" cy="2048940"/>
                    </a:xfrm>
                    <a:prstGeom prst="rect">
                      <a:avLst/>
                    </a:prstGeom>
                    <a:noFill/>
                    <a:ln w="9525">
                      <a:noFill/>
                      <a:miter lim="800000"/>
                      <a:headEnd/>
                      <a:tailEnd/>
                    </a:ln>
                  </pic:spPr>
                </pic:pic>
              </a:graphicData>
            </a:graphic>
          </wp:inline>
        </w:drawing>
      </w:r>
    </w:p>
    <w:p w:rsidR="00655D58" w:rsidRPr="00655D58" w:rsidRDefault="00655D58" w:rsidP="00655D58">
      <w:pPr>
        <w:shd w:val="clear" w:color="auto" w:fill="FFFFFF"/>
        <w:jc w:val="center"/>
      </w:pPr>
      <w:r w:rsidRPr="00655D58">
        <w:rPr>
          <w:iCs/>
          <w:color w:val="000000"/>
          <w:spacing w:val="-2"/>
        </w:rPr>
        <w:t>2.2. att. Saulaino stundu skaits gadā Latvijas teritorijā</w:t>
      </w:r>
    </w:p>
    <w:p w:rsidR="0015067F" w:rsidRDefault="0015067F" w:rsidP="0015067F">
      <w:pPr>
        <w:shd w:val="clear" w:color="auto" w:fill="FFFFFF"/>
        <w:ind w:firstLine="397"/>
        <w:jc w:val="both"/>
        <w:rPr>
          <w:color w:val="000000"/>
          <w:spacing w:val="4"/>
          <w:szCs w:val="24"/>
        </w:rPr>
      </w:pPr>
      <w:r w:rsidRPr="001D2A5A">
        <w:rPr>
          <w:color w:val="000000"/>
          <w:spacing w:val="1"/>
          <w:szCs w:val="24"/>
        </w:rPr>
        <w:lastRenderedPageBreak/>
        <w:t xml:space="preserve">Izšķir trīs saules enerģijas izmantošanas veidus: tieša saules enerģijas </w:t>
      </w:r>
      <w:r w:rsidRPr="001D2A5A">
        <w:rPr>
          <w:color w:val="000000"/>
          <w:spacing w:val="3"/>
          <w:szCs w:val="24"/>
        </w:rPr>
        <w:t xml:space="preserve">izmantošana ēku apkurināšanai un atdzesēšanai, saules enerģijas pārvēršana </w:t>
      </w:r>
      <w:r w:rsidRPr="001D2A5A">
        <w:rPr>
          <w:color w:val="000000"/>
          <w:spacing w:val="4"/>
          <w:szCs w:val="24"/>
        </w:rPr>
        <w:t>elektroenerģijā un saules enerģijas akumulēšana augos.</w:t>
      </w:r>
    </w:p>
    <w:p w:rsidR="0015067F" w:rsidRPr="001D2A5A" w:rsidRDefault="0015067F" w:rsidP="0015067F">
      <w:pPr>
        <w:shd w:val="clear" w:color="auto" w:fill="FFFFFF"/>
        <w:ind w:firstLine="397"/>
        <w:jc w:val="both"/>
        <w:rPr>
          <w:szCs w:val="24"/>
        </w:rPr>
      </w:pPr>
      <w:r w:rsidRPr="001D2A5A">
        <w:rPr>
          <w:color w:val="000000"/>
          <w:spacing w:val="4"/>
          <w:szCs w:val="24"/>
        </w:rPr>
        <w:t>Līdz 1970. gadam galvenokārt izmantoja saules enerģiju, kas akumulēta augos, sadedzinot malku un koksni.</w:t>
      </w:r>
    </w:p>
    <w:p w:rsidR="0015067F" w:rsidRPr="001D2A5A" w:rsidRDefault="0015067F" w:rsidP="0015067F">
      <w:pPr>
        <w:shd w:val="clear" w:color="auto" w:fill="FFFFFF"/>
        <w:ind w:firstLine="397"/>
        <w:jc w:val="both"/>
        <w:rPr>
          <w:szCs w:val="24"/>
        </w:rPr>
      </w:pPr>
      <w:r w:rsidRPr="001D2A5A">
        <w:rPr>
          <w:color w:val="000000"/>
          <w:spacing w:val="4"/>
          <w:szCs w:val="24"/>
        </w:rPr>
        <w:t>Kaut gan maksimāl</w:t>
      </w:r>
      <w:r w:rsidR="0047082B">
        <w:rPr>
          <w:color w:val="000000"/>
          <w:spacing w:val="4"/>
          <w:szCs w:val="24"/>
        </w:rPr>
        <w:t>a</w:t>
      </w:r>
      <w:r w:rsidRPr="001D2A5A">
        <w:rPr>
          <w:color w:val="000000"/>
          <w:spacing w:val="4"/>
          <w:szCs w:val="24"/>
        </w:rPr>
        <w:t xml:space="preserve"> enerģijas vajadzība ir aukstā</w:t>
      </w:r>
      <w:r w:rsidR="0047082B">
        <w:rPr>
          <w:color w:val="000000"/>
          <w:spacing w:val="4"/>
          <w:szCs w:val="24"/>
        </w:rPr>
        <w:t>kajā</w:t>
      </w:r>
      <w:r w:rsidRPr="001D2A5A">
        <w:rPr>
          <w:color w:val="000000"/>
          <w:spacing w:val="4"/>
          <w:szCs w:val="24"/>
        </w:rPr>
        <w:t xml:space="preserve"> gada laikā, tomēr arī </w:t>
      </w:r>
      <w:r w:rsidRPr="001D2A5A">
        <w:rPr>
          <w:color w:val="000000"/>
          <w:spacing w:val="2"/>
          <w:szCs w:val="24"/>
        </w:rPr>
        <w:t>vasaras saules starojuma izmantošana ir noderīga un spēj dot kurināmā ekonomiju.</w:t>
      </w:r>
    </w:p>
    <w:p w:rsidR="0015067F" w:rsidRPr="0047082B" w:rsidRDefault="0015067F" w:rsidP="0047082B">
      <w:pPr>
        <w:shd w:val="clear" w:color="auto" w:fill="FFFFFF"/>
        <w:ind w:firstLine="397"/>
        <w:jc w:val="both"/>
        <w:rPr>
          <w:szCs w:val="24"/>
        </w:rPr>
      </w:pPr>
      <w:r w:rsidRPr="00655D58">
        <w:t>Par saules starojuma izmantošanu sāk domāt jau, uzsākot ēku projektēšanu.</w:t>
      </w:r>
      <w:r w:rsidRPr="001D2A5A">
        <w:rPr>
          <w:color w:val="000000"/>
          <w:spacing w:val="1"/>
          <w:szCs w:val="24"/>
        </w:rPr>
        <w:t xml:space="preserve"> Celtnes cenšas izvietot tā, lai tiešie saules stari spētu to sasildīt. Šinī </w:t>
      </w:r>
      <w:r w:rsidRPr="001D2A5A">
        <w:rPr>
          <w:color w:val="000000"/>
          <w:spacing w:val="2"/>
          <w:szCs w:val="24"/>
        </w:rPr>
        <w:t>gadījumā paredz pasīvu saules enerģijas izmantošanu.</w:t>
      </w:r>
      <w:r w:rsidR="0047082B">
        <w:rPr>
          <w:szCs w:val="24"/>
        </w:rPr>
        <w:t xml:space="preserve"> </w:t>
      </w:r>
      <w:r w:rsidR="0047082B">
        <w:rPr>
          <w:color w:val="000000"/>
          <w:spacing w:val="3"/>
          <w:szCs w:val="24"/>
        </w:rPr>
        <w:t>Iespējama</w:t>
      </w:r>
      <w:r w:rsidRPr="001D2A5A">
        <w:rPr>
          <w:color w:val="000000"/>
          <w:spacing w:val="3"/>
          <w:szCs w:val="24"/>
        </w:rPr>
        <w:t xml:space="preserve"> arī aktīvā saules enerģijas pārvēršana siltumā ar saules </w:t>
      </w:r>
      <w:r w:rsidRPr="001D2A5A">
        <w:rPr>
          <w:color w:val="000000"/>
          <w:spacing w:val="4"/>
          <w:szCs w:val="24"/>
        </w:rPr>
        <w:t>kolektoru palīdzību (</w:t>
      </w:r>
      <w:r>
        <w:rPr>
          <w:color w:val="000000"/>
          <w:spacing w:val="4"/>
          <w:szCs w:val="24"/>
        </w:rPr>
        <w:t>2</w:t>
      </w:r>
      <w:r w:rsidR="00655D58">
        <w:rPr>
          <w:color w:val="000000"/>
          <w:spacing w:val="4"/>
          <w:szCs w:val="24"/>
        </w:rPr>
        <w:t>.</w:t>
      </w:r>
      <w:r>
        <w:rPr>
          <w:color w:val="000000"/>
          <w:spacing w:val="4"/>
          <w:szCs w:val="24"/>
        </w:rPr>
        <w:t>3</w:t>
      </w:r>
      <w:r w:rsidR="00655D58">
        <w:rPr>
          <w:color w:val="000000"/>
          <w:spacing w:val="4"/>
          <w:szCs w:val="24"/>
        </w:rPr>
        <w:t>. att</w:t>
      </w:r>
      <w:r w:rsidRPr="001D2A5A">
        <w:rPr>
          <w:color w:val="000000"/>
          <w:spacing w:val="4"/>
          <w:szCs w:val="24"/>
        </w:rPr>
        <w:t>.). To izmanto siltā ūdens apgādē.</w:t>
      </w:r>
    </w:p>
    <w:p w:rsidR="00655D58" w:rsidRDefault="00655D58" w:rsidP="0015067F">
      <w:pPr>
        <w:shd w:val="clear" w:color="auto" w:fill="FFFFFF"/>
        <w:ind w:firstLine="397"/>
        <w:jc w:val="both"/>
        <w:rPr>
          <w:color w:val="000000"/>
          <w:spacing w:val="4"/>
          <w:szCs w:val="24"/>
        </w:rPr>
      </w:pPr>
    </w:p>
    <w:p w:rsidR="00655D58" w:rsidRDefault="00655D58" w:rsidP="0047082B">
      <w:pPr>
        <w:jc w:val="center"/>
      </w:pPr>
      <w:r>
        <w:rPr>
          <w:noProof/>
          <w:lang w:eastAsia="lv-LV"/>
        </w:rPr>
        <w:drawing>
          <wp:inline distT="0" distB="0" distL="0" distR="0">
            <wp:extent cx="4476750" cy="1352550"/>
            <wp:effectExtent l="19050" t="0" r="0" b="0"/>
            <wp:docPr id="4"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39" cstate="print">
                      <a:lum bright="-22000" contrast="54000"/>
                      <a:grayscl/>
                    </a:blip>
                    <a:srcRect/>
                    <a:stretch>
                      <a:fillRect/>
                    </a:stretch>
                  </pic:blipFill>
                  <pic:spPr bwMode="auto">
                    <a:xfrm>
                      <a:off x="0" y="0"/>
                      <a:ext cx="4476750" cy="1352550"/>
                    </a:xfrm>
                    <a:prstGeom prst="rect">
                      <a:avLst/>
                    </a:prstGeom>
                    <a:noFill/>
                    <a:ln w="9525">
                      <a:noFill/>
                      <a:miter lim="800000"/>
                      <a:headEnd/>
                      <a:tailEnd/>
                    </a:ln>
                  </pic:spPr>
                </pic:pic>
              </a:graphicData>
            </a:graphic>
          </wp:inline>
        </w:drawing>
      </w:r>
    </w:p>
    <w:p w:rsidR="00655D58" w:rsidRPr="00B438D5" w:rsidRDefault="00655D58" w:rsidP="00655D58">
      <w:pPr>
        <w:jc w:val="center"/>
        <w:rPr>
          <w:sz w:val="22"/>
        </w:rPr>
      </w:pPr>
      <w:r w:rsidRPr="00B438D5">
        <w:rPr>
          <w:sz w:val="22"/>
        </w:rPr>
        <w:t>2</w:t>
      </w:r>
      <w:r>
        <w:rPr>
          <w:sz w:val="22"/>
        </w:rPr>
        <w:t>.</w:t>
      </w:r>
      <w:r w:rsidRPr="00B438D5">
        <w:rPr>
          <w:sz w:val="22"/>
        </w:rPr>
        <w:t>3. att. Saules kolektors</w:t>
      </w:r>
    </w:p>
    <w:p w:rsidR="00655D58" w:rsidRDefault="00655D58" w:rsidP="0015067F">
      <w:pPr>
        <w:shd w:val="clear" w:color="auto" w:fill="FFFFFF"/>
        <w:ind w:firstLine="397"/>
        <w:jc w:val="both"/>
        <w:rPr>
          <w:color w:val="000000"/>
          <w:spacing w:val="4"/>
          <w:szCs w:val="24"/>
        </w:rPr>
      </w:pPr>
    </w:p>
    <w:p w:rsidR="0015067F" w:rsidRDefault="0015067F" w:rsidP="0015067F">
      <w:pPr>
        <w:shd w:val="clear" w:color="auto" w:fill="FFFFFF"/>
        <w:ind w:firstLine="397"/>
        <w:jc w:val="both"/>
        <w:rPr>
          <w:color w:val="000000"/>
          <w:spacing w:val="3"/>
          <w:szCs w:val="24"/>
        </w:rPr>
      </w:pPr>
      <w:r w:rsidRPr="0047082B">
        <w:t>Visvienkāršākais saules kolektors ir kaste ar vāji siltumu vadoš</w:t>
      </w:r>
      <w:r w:rsidR="0047082B">
        <w:t>ā</w:t>
      </w:r>
      <w:r w:rsidRPr="0047082B">
        <w:t>m sien</w:t>
      </w:r>
      <w:r w:rsidR="0047082B">
        <w:t>ā</w:t>
      </w:r>
      <w:r w:rsidRPr="0047082B">
        <w:t>m. Kastē novietotas caurules, pa kurām plūst ūdens. Labākai saules starojuma uztverei</w:t>
      </w:r>
      <w:r w:rsidRPr="001D2A5A">
        <w:rPr>
          <w:color w:val="000000"/>
          <w:spacing w:val="5"/>
          <w:szCs w:val="24"/>
        </w:rPr>
        <w:t xml:space="preserve"> caurules un kastes iekšpuse nokrāsota melnā krāsā. Kastes siena, kura </w:t>
      </w:r>
      <w:r w:rsidRPr="001D2A5A">
        <w:rPr>
          <w:color w:val="000000"/>
          <w:spacing w:val="3"/>
          <w:szCs w:val="24"/>
        </w:rPr>
        <w:t>vērsta pret sauli, izveidota no stikla. Lielākā saules enerģijas daļa atrodas redzam</w:t>
      </w:r>
      <w:r w:rsidR="0047082B">
        <w:rPr>
          <w:color w:val="000000"/>
          <w:spacing w:val="3"/>
          <w:szCs w:val="24"/>
        </w:rPr>
        <w:t>ā</w:t>
      </w:r>
      <w:r w:rsidRPr="001D2A5A">
        <w:rPr>
          <w:color w:val="000000"/>
          <w:spacing w:val="3"/>
          <w:szCs w:val="24"/>
        </w:rPr>
        <w:t xml:space="preserve"> spektra ietvaros, kuram stikls praktiski ir caurspīdīgs. Tātad saules starojums tiek </w:t>
      </w:r>
      <w:r w:rsidRPr="001D2A5A">
        <w:rPr>
          <w:color w:val="000000"/>
          <w:spacing w:val="2"/>
          <w:szCs w:val="24"/>
        </w:rPr>
        <w:t xml:space="preserve">brīvi cauri stiklam, it kā šī materiāla nebūtu. Toties vāji sasildītās caurules izstaro </w:t>
      </w:r>
      <w:r w:rsidRPr="001D2A5A">
        <w:rPr>
          <w:color w:val="000000"/>
          <w:spacing w:val="3"/>
          <w:szCs w:val="24"/>
        </w:rPr>
        <w:t xml:space="preserve">enerģiju galvenokārt infrasarkanā spektrā, kuru stikls daļēji aiztur. Tādējādi stikls </w:t>
      </w:r>
      <w:r w:rsidRPr="001D2A5A">
        <w:rPr>
          <w:color w:val="000000"/>
          <w:spacing w:val="2"/>
          <w:szCs w:val="24"/>
        </w:rPr>
        <w:t>izlaiž cauri saules starojumu, bet saglabā radušos siltumu.</w:t>
      </w:r>
    </w:p>
    <w:p w:rsidR="00CF15E0" w:rsidRDefault="00CF15E0" w:rsidP="0047082B">
      <w:pPr>
        <w:pStyle w:val="NormalWeb"/>
        <w:spacing w:before="0" w:beforeAutospacing="0" w:after="0" w:afterAutospacing="0" w:line="360" w:lineRule="auto"/>
        <w:ind w:firstLine="426"/>
        <w:jc w:val="both"/>
      </w:pPr>
      <w:r w:rsidRPr="00F61F19">
        <w:t>Saules kolektori ir tehniskas iekārtas, kuras absorbē saules starojumu, pārvēršot to siltumā, kas tiek novadīts solārajā boilerī vai caur siltummaiņiem peldbaseinā, zemgrīdas a</w:t>
      </w:r>
      <w:r w:rsidR="0047082B">
        <w:t xml:space="preserve">pkurē vai siltuma akumulatorā. </w:t>
      </w:r>
      <w:r w:rsidRPr="00F61F19">
        <w:t xml:space="preserve">Uzbūves princips saules kolektoram ir salīdzinoši vienkāršs - tas sastāv no korpusa, absorbējošās virsmas, siltumizolācijas slāņa un triecienizturīga solārā stikla. Korpusā zem absorbējošās virsmas izvietotas vara </w:t>
      </w:r>
      <w:r w:rsidRPr="00F61F19">
        <w:lastRenderedPageBreak/>
        <w:t>caurules, pa kurām plūst siltumnesējs, kas drošības apsvērumu dēļ nedrīkst būt anti</w:t>
      </w:r>
      <w:r w:rsidR="0047082B">
        <w:t>frīzs vai cits indīgs šķidrums.</w:t>
      </w:r>
    </w:p>
    <w:p w:rsidR="0047082B" w:rsidRDefault="00CF15E0" w:rsidP="0047082B">
      <w:pPr>
        <w:ind w:firstLine="426"/>
        <w:jc w:val="both"/>
        <w:rPr>
          <w:szCs w:val="24"/>
        </w:rPr>
      </w:pPr>
      <w:r w:rsidRPr="00F61F19">
        <w:rPr>
          <w:szCs w:val="24"/>
        </w:rPr>
        <w:t>Uz saules enerģijas rēķina var pilnīgi nodrošināt vajadzību pēc karsta ūdens mājā vasaras laikā. Rudens – pavasara periodā no saules var iegūt līdz 30% no pieprasāmās enerģijas apkurei un līdz 60% karst</w:t>
      </w:r>
      <w:r w:rsidR="0047082B">
        <w:rPr>
          <w:szCs w:val="24"/>
        </w:rPr>
        <w:t>ā</w:t>
      </w:r>
      <w:r w:rsidRPr="00F61F19">
        <w:rPr>
          <w:szCs w:val="24"/>
        </w:rPr>
        <w:t xml:space="preserve"> ūdens nodrošināšanas vajadzībām.</w:t>
      </w:r>
      <w:r w:rsidR="0047082B">
        <w:rPr>
          <w:szCs w:val="24"/>
        </w:rPr>
        <w:t xml:space="preserve"> </w:t>
      </w:r>
    </w:p>
    <w:p w:rsidR="0047082B" w:rsidRDefault="00CF15E0" w:rsidP="0047082B">
      <w:pPr>
        <w:ind w:firstLine="426"/>
        <w:jc w:val="both"/>
        <w:rPr>
          <w:szCs w:val="24"/>
        </w:rPr>
      </w:pPr>
      <w:r w:rsidRPr="00F61F19">
        <w:rPr>
          <w:szCs w:val="24"/>
        </w:rPr>
        <w:t>Sarežģītākās ir iekārtas ar vakuuma saules kolektoriem. Saulainajās vasarās dienās atšķirības laba plakana un vakuuma saules kolektora darbā praktiski nav novērojam</w:t>
      </w:r>
      <w:r w:rsidR="0047082B">
        <w:rPr>
          <w:szCs w:val="24"/>
        </w:rPr>
        <w:t>as</w:t>
      </w:r>
      <w:r w:rsidRPr="00F61F19">
        <w:rPr>
          <w:szCs w:val="24"/>
        </w:rPr>
        <w:t>. Taču pie zemām apkārtējās vides temperatūrām vakuuma kolektoru priekšrocības kļūst acīmredzam</w:t>
      </w:r>
      <w:r w:rsidR="0047082B">
        <w:rPr>
          <w:szCs w:val="24"/>
        </w:rPr>
        <w:t>a</w:t>
      </w:r>
      <w:r w:rsidRPr="00F61F19">
        <w:rPr>
          <w:szCs w:val="24"/>
        </w:rPr>
        <w:t>s. Tāpat arī vasaras laikā pastāv atšķirība starp ūdens uzsildīšanas maksimālām temperatūrām kolektoros. Ja plakanajiem kolektoriem maksimālā temperatūra nepārsniedz 80</w:t>
      </w:r>
      <w:r w:rsidR="0047082B">
        <w:rPr>
          <w:szCs w:val="24"/>
        </w:rPr>
        <w:t xml:space="preserve"> </w:t>
      </w:r>
      <w:r w:rsidRPr="00F61F19">
        <w:rPr>
          <w:szCs w:val="24"/>
        </w:rPr>
        <w:t>-</w:t>
      </w:r>
      <w:r w:rsidR="0047082B">
        <w:rPr>
          <w:szCs w:val="24"/>
        </w:rPr>
        <w:t xml:space="preserve"> </w:t>
      </w:r>
      <w:r w:rsidRPr="00F61F19">
        <w:rPr>
          <w:szCs w:val="24"/>
        </w:rPr>
        <w:t>90 grādus, tad vakuuma kolektoros siltumnesē</w:t>
      </w:r>
      <w:r w:rsidR="0047082B">
        <w:rPr>
          <w:szCs w:val="24"/>
        </w:rPr>
        <w:t>ja temperatūra var sasniegt 100</w:t>
      </w:r>
      <w:r w:rsidR="0047082B" w:rsidRPr="0047082B">
        <w:rPr>
          <w:szCs w:val="24"/>
          <w:vertAlign w:val="superscript"/>
        </w:rPr>
        <w:t>o</w:t>
      </w:r>
      <w:r w:rsidR="0047082B">
        <w:rPr>
          <w:szCs w:val="24"/>
          <w:vertAlign w:val="superscript"/>
        </w:rPr>
        <w:t xml:space="preserve"> </w:t>
      </w:r>
      <w:r w:rsidRPr="00F61F19">
        <w:rPr>
          <w:szCs w:val="24"/>
        </w:rPr>
        <w:t>C un vairāk. No vienas puses, tas pieprasa pastāvīgu siltuma novadi no vakuuma kolektora, lai tas neuzvārītos. Taču no otras puses plakano kolektoru sistēmās eksistē baktēriju un citu mikroorganismu savairošanas problēma (jo tur ir silti un mitri), kura nepas</w:t>
      </w:r>
      <w:r w:rsidR="0047082B">
        <w:rPr>
          <w:szCs w:val="24"/>
        </w:rPr>
        <w:t>tāv vakuuma kolektoru sistēmās.</w:t>
      </w:r>
    </w:p>
    <w:p w:rsidR="008C1A3F" w:rsidRDefault="00CF15E0" w:rsidP="008C1A3F">
      <w:pPr>
        <w:ind w:firstLine="426"/>
        <w:jc w:val="both"/>
        <w:rPr>
          <w:szCs w:val="24"/>
        </w:rPr>
      </w:pPr>
      <w:r w:rsidRPr="00F61F19">
        <w:rPr>
          <w:szCs w:val="24"/>
        </w:rPr>
        <w:t>Parasti plakano kolektoru sistēmas tiek izmantoti sezonāli, no pavasara līdz rudenim. Ziemas laikā plakanās saules kolektoru sistēmas ražotspēja samazinās uz siltuma zudumu rēķina apkārtējā vidē. Vi</w:t>
      </w:r>
      <w:r w:rsidR="008C1A3F">
        <w:rPr>
          <w:szCs w:val="24"/>
        </w:rPr>
        <w:t>sa gada saules ūdens uzsildīšana</w:t>
      </w:r>
      <w:r w:rsidRPr="00F61F19">
        <w:rPr>
          <w:szCs w:val="24"/>
        </w:rPr>
        <w:t>s iekārtās parasti izmanto vakuuma saules kolektorus, kaut gan ir iespējam</w:t>
      </w:r>
      <w:r w:rsidR="008C1A3F">
        <w:rPr>
          <w:szCs w:val="24"/>
        </w:rPr>
        <w:t>a</w:t>
      </w:r>
      <w:r w:rsidRPr="00F61F19">
        <w:rPr>
          <w:szCs w:val="24"/>
        </w:rPr>
        <w:t xml:space="preserve"> arī plakano kolektoru izmantošana ar labu siltumizolāciju. Jebkurā gadījumā, ir nepieciešami pievērst uzmanību caurules siltumizolācijai, kura noved pie kolektora un no tā.</w:t>
      </w:r>
      <w:r w:rsidRPr="00F61F19">
        <w:rPr>
          <w:szCs w:val="24"/>
        </w:rPr>
        <w:br/>
        <w:t>Saules ūdens uzsildīšanas iekārta sastāv no saules kolektora un siltumapmainītāja</w:t>
      </w:r>
      <w:r w:rsidR="008C1A3F">
        <w:rPr>
          <w:szCs w:val="24"/>
        </w:rPr>
        <w:t xml:space="preserve"> </w:t>
      </w:r>
      <w:r w:rsidRPr="00F61F19">
        <w:rPr>
          <w:szCs w:val="24"/>
        </w:rPr>
        <w:t>-</w:t>
      </w:r>
      <w:r w:rsidR="008C1A3F">
        <w:rPr>
          <w:szCs w:val="24"/>
        </w:rPr>
        <w:t xml:space="preserve"> </w:t>
      </w:r>
      <w:r w:rsidRPr="00F61F19">
        <w:rPr>
          <w:szCs w:val="24"/>
        </w:rPr>
        <w:t>akumulatora. Caur saules kolektoru cirkulē siltumnesējs (antifrīzs). Siltumnesējs sakarst saules kolektorā ar saules enerģijas palīdzību un atdod pēc tam siltuma enerģiju ūdenim caur siltumapmainītāju, kas ir iemontēts tvertnē</w:t>
      </w:r>
      <w:r w:rsidR="008C1A3F">
        <w:rPr>
          <w:szCs w:val="24"/>
        </w:rPr>
        <w:t xml:space="preserve"> </w:t>
      </w:r>
      <w:r w:rsidRPr="00F61F19">
        <w:rPr>
          <w:szCs w:val="24"/>
        </w:rPr>
        <w:t>-</w:t>
      </w:r>
      <w:r w:rsidR="008C1A3F">
        <w:rPr>
          <w:szCs w:val="24"/>
        </w:rPr>
        <w:t xml:space="preserve"> </w:t>
      </w:r>
      <w:r w:rsidRPr="00F61F19">
        <w:rPr>
          <w:szCs w:val="24"/>
        </w:rPr>
        <w:t>akumulatorā. Tvertnē</w:t>
      </w:r>
      <w:r w:rsidR="008C1A3F">
        <w:rPr>
          <w:szCs w:val="24"/>
        </w:rPr>
        <w:t xml:space="preserve"> </w:t>
      </w:r>
      <w:r w:rsidRPr="00F61F19">
        <w:rPr>
          <w:szCs w:val="24"/>
        </w:rPr>
        <w:t>-</w:t>
      </w:r>
      <w:r w:rsidR="008C1A3F">
        <w:rPr>
          <w:szCs w:val="24"/>
        </w:rPr>
        <w:t xml:space="preserve"> </w:t>
      </w:r>
      <w:r w:rsidRPr="00F61F19">
        <w:rPr>
          <w:szCs w:val="24"/>
        </w:rPr>
        <w:t>akumulatorā glabā</w:t>
      </w:r>
      <w:r w:rsidR="008C1A3F">
        <w:rPr>
          <w:szCs w:val="24"/>
        </w:rPr>
        <w:t>ja</w:t>
      </w:r>
      <w:r w:rsidRPr="00F61F19">
        <w:rPr>
          <w:szCs w:val="24"/>
        </w:rPr>
        <w:t>s karsta</w:t>
      </w:r>
      <w:r w:rsidR="008C1A3F">
        <w:rPr>
          <w:szCs w:val="24"/>
        </w:rPr>
        <w:t>is</w:t>
      </w:r>
      <w:r w:rsidRPr="00F61F19">
        <w:rPr>
          <w:szCs w:val="24"/>
        </w:rPr>
        <w:t xml:space="preserve"> ūdens līdz izlietošanas brīdim, tāpēc ir svarīgi, lai tam būtu laba siltumizolācija. Pirmajā kontūrā, kur ti</w:t>
      </w:r>
      <w:r w:rsidR="008C1A3F">
        <w:rPr>
          <w:szCs w:val="24"/>
        </w:rPr>
        <w:t>e</w:t>
      </w:r>
      <w:r w:rsidRPr="00F61F19">
        <w:rPr>
          <w:szCs w:val="24"/>
        </w:rPr>
        <w:t>k izvietots saules kolektors, var tikt izmantota dabiskā vai piespiedu siltumnesēja cirkulācija. Tvertnē</w:t>
      </w:r>
      <w:r w:rsidR="008C1A3F">
        <w:rPr>
          <w:szCs w:val="24"/>
        </w:rPr>
        <w:t xml:space="preserve"> </w:t>
      </w:r>
      <w:r w:rsidRPr="00F61F19">
        <w:rPr>
          <w:szCs w:val="24"/>
        </w:rPr>
        <w:t>-</w:t>
      </w:r>
      <w:r w:rsidR="008C1A3F">
        <w:rPr>
          <w:szCs w:val="24"/>
        </w:rPr>
        <w:t xml:space="preserve"> </w:t>
      </w:r>
      <w:r w:rsidRPr="00F61F19">
        <w:rPr>
          <w:szCs w:val="24"/>
        </w:rPr>
        <w:t>akumulatorā var uzstādīt elektrisko vai kādu citu automātisko sildītāju</w:t>
      </w:r>
      <w:r w:rsidR="008C1A3F">
        <w:rPr>
          <w:szCs w:val="24"/>
        </w:rPr>
        <w:t xml:space="preserve"> </w:t>
      </w:r>
      <w:r w:rsidRPr="00F61F19">
        <w:rPr>
          <w:szCs w:val="24"/>
        </w:rPr>
        <w:t>-</w:t>
      </w:r>
      <w:r w:rsidR="008C1A3F">
        <w:rPr>
          <w:szCs w:val="24"/>
        </w:rPr>
        <w:t xml:space="preserve"> </w:t>
      </w:r>
      <w:r w:rsidRPr="00F61F19">
        <w:rPr>
          <w:szCs w:val="24"/>
        </w:rPr>
        <w:t>dublieri. Temperatūras samazinājuma gadījumā tvertnē</w:t>
      </w:r>
      <w:r w:rsidR="008C1A3F">
        <w:rPr>
          <w:szCs w:val="24"/>
        </w:rPr>
        <w:t xml:space="preserve"> </w:t>
      </w:r>
      <w:r w:rsidRPr="00F61F19">
        <w:rPr>
          <w:szCs w:val="24"/>
        </w:rPr>
        <w:t>-</w:t>
      </w:r>
      <w:r w:rsidR="008C1A3F">
        <w:rPr>
          <w:szCs w:val="24"/>
        </w:rPr>
        <w:t xml:space="preserve"> </w:t>
      </w:r>
      <w:r w:rsidRPr="00F61F19">
        <w:rPr>
          <w:szCs w:val="24"/>
        </w:rPr>
        <w:t>akumulatorā zemāk par uzstādīto (ilgstošie apmākušies laika apstākļi vai saules starojuma nepietiekošais daudzums ziemā) sildītājs</w:t>
      </w:r>
      <w:r w:rsidR="008C1A3F">
        <w:rPr>
          <w:szCs w:val="24"/>
        </w:rPr>
        <w:t xml:space="preserve"> </w:t>
      </w:r>
      <w:r w:rsidRPr="00F61F19">
        <w:rPr>
          <w:szCs w:val="24"/>
        </w:rPr>
        <w:t>-</w:t>
      </w:r>
      <w:r w:rsidR="008C1A3F">
        <w:rPr>
          <w:szCs w:val="24"/>
        </w:rPr>
        <w:t xml:space="preserve"> </w:t>
      </w:r>
      <w:r w:rsidRPr="00F61F19">
        <w:rPr>
          <w:szCs w:val="24"/>
        </w:rPr>
        <w:t>dublieris ieslēdzas automātiski un sakars</w:t>
      </w:r>
      <w:r w:rsidR="008C1A3F">
        <w:rPr>
          <w:szCs w:val="24"/>
        </w:rPr>
        <w:t>ē</w:t>
      </w:r>
      <w:r w:rsidRPr="00F61F19">
        <w:rPr>
          <w:szCs w:val="24"/>
        </w:rPr>
        <w:t xml:space="preserve"> ūdeni līdz uzstādītajai temperatūrai.</w:t>
      </w:r>
      <w:r w:rsidR="008C1A3F">
        <w:rPr>
          <w:szCs w:val="24"/>
        </w:rPr>
        <w:t xml:space="preserve"> </w:t>
      </w:r>
    </w:p>
    <w:p w:rsidR="00CF15E0" w:rsidRPr="00F61F19" w:rsidRDefault="00CF15E0" w:rsidP="008C1A3F">
      <w:pPr>
        <w:ind w:firstLine="426"/>
        <w:jc w:val="both"/>
        <w:rPr>
          <w:szCs w:val="24"/>
        </w:rPr>
      </w:pPr>
      <w:r w:rsidRPr="00F61F19">
        <w:rPr>
          <w:szCs w:val="24"/>
        </w:rPr>
        <w:t xml:space="preserve">Vienkāršākās saules ūdens uzsildīšanas iekārtas matemātiskā modelēšana, kas tika veikta Krievijas zinātņu akadēmijas augstu temperatūru Institūtā ar mūsdienu </w:t>
      </w:r>
      <w:r w:rsidRPr="00F61F19">
        <w:rPr>
          <w:szCs w:val="24"/>
        </w:rPr>
        <w:lastRenderedPageBreak/>
        <w:t>programmas līdzekļu un tipisku meteogada datu pielietošanu parādīja, ka reālajos Krievijas, Latvijas un Igaunijas vidienes klimatiskajos apstākļos sezonas plakanās saules ūdens sakasēšanas iekārtas izmantošana, kura darbojas periodā no marta līdz septembrim, ir lietderīg</w:t>
      </w:r>
      <w:r w:rsidR="008C1A3F">
        <w:rPr>
          <w:szCs w:val="24"/>
        </w:rPr>
        <w:t>a</w:t>
      </w:r>
      <w:r w:rsidRPr="00F61F19">
        <w:rPr>
          <w:szCs w:val="24"/>
        </w:rPr>
        <w:t>. Iekārtai ar saules kolektora laukuma attiecību pret tvertnes</w:t>
      </w:r>
      <w:r w:rsidR="008C1A3F">
        <w:rPr>
          <w:szCs w:val="24"/>
        </w:rPr>
        <w:t xml:space="preserve"> </w:t>
      </w:r>
      <w:r w:rsidRPr="00F61F19">
        <w:rPr>
          <w:szCs w:val="24"/>
        </w:rPr>
        <w:t>-</w:t>
      </w:r>
      <w:r w:rsidR="008C1A3F">
        <w:rPr>
          <w:szCs w:val="24"/>
        </w:rPr>
        <w:t xml:space="preserve"> </w:t>
      </w:r>
      <w:r w:rsidRPr="00F61F19">
        <w:rPr>
          <w:szCs w:val="24"/>
        </w:rPr>
        <w:t>akumulatora tilpumu 2 m</w:t>
      </w:r>
      <w:r w:rsidRPr="008C1A3F">
        <w:rPr>
          <w:szCs w:val="24"/>
          <w:vertAlign w:val="superscript"/>
        </w:rPr>
        <w:t>2</w:t>
      </w:r>
      <w:r w:rsidR="008C1A3F">
        <w:rPr>
          <w:szCs w:val="24"/>
        </w:rPr>
        <w:t xml:space="preserve"> </w:t>
      </w:r>
      <w:r w:rsidRPr="00F61F19">
        <w:rPr>
          <w:szCs w:val="24"/>
        </w:rPr>
        <w:t>/</w:t>
      </w:r>
      <w:r w:rsidR="008C1A3F">
        <w:rPr>
          <w:szCs w:val="24"/>
        </w:rPr>
        <w:t xml:space="preserve"> </w:t>
      </w:r>
      <w:r w:rsidRPr="00F61F19">
        <w:rPr>
          <w:szCs w:val="24"/>
        </w:rPr>
        <w:t>100 l ikdienas ūdens uzsildīšana</w:t>
      </w:r>
      <w:r w:rsidR="008C1A3F">
        <w:rPr>
          <w:szCs w:val="24"/>
        </w:rPr>
        <w:t>i</w:t>
      </w:r>
      <w:r w:rsidRPr="00F61F19">
        <w:rPr>
          <w:szCs w:val="24"/>
        </w:rPr>
        <w:t xml:space="preserve"> temperatūr</w:t>
      </w:r>
      <w:r w:rsidR="008C1A3F">
        <w:rPr>
          <w:szCs w:val="24"/>
        </w:rPr>
        <w:t>ām</w:t>
      </w:r>
      <w:r w:rsidRPr="00F61F19">
        <w:rPr>
          <w:szCs w:val="24"/>
        </w:rPr>
        <w:t xml:space="preserve"> līdz ne mazāk kā 370</w:t>
      </w:r>
      <w:r w:rsidR="008C1A3F" w:rsidRPr="008C1A3F">
        <w:rPr>
          <w:szCs w:val="24"/>
          <w:vertAlign w:val="superscript"/>
        </w:rPr>
        <w:t>o</w:t>
      </w:r>
      <w:r w:rsidR="008C1A3F">
        <w:rPr>
          <w:szCs w:val="24"/>
        </w:rPr>
        <w:t xml:space="preserve"> </w:t>
      </w:r>
      <w:r w:rsidRPr="00F61F19">
        <w:rPr>
          <w:szCs w:val="24"/>
        </w:rPr>
        <w:t>C varbūtība sastāda 50</w:t>
      </w:r>
      <w:r w:rsidR="008C1A3F">
        <w:rPr>
          <w:szCs w:val="24"/>
        </w:rPr>
        <w:t xml:space="preserve"> </w:t>
      </w:r>
      <w:r w:rsidRPr="00F61F19">
        <w:rPr>
          <w:szCs w:val="24"/>
        </w:rPr>
        <w:t>-</w:t>
      </w:r>
      <w:r w:rsidR="008C1A3F">
        <w:rPr>
          <w:szCs w:val="24"/>
        </w:rPr>
        <w:t xml:space="preserve"> </w:t>
      </w:r>
      <w:r w:rsidRPr="00F61F19">
        <w:rPr>
          <w:szCs w:val="24"/>
        </w:rPr>
        <w:t>90%, līdz ne mazāk kā 450</w:t>
      </w:r>
      <w:r w:rsidR="008C1A3F" w:rsidRPr="008C1A3F">
        <w:rPr>
          <w:szCs w:val="24"/>
          <w:vertAlign w:val="superscript"/>
        </w:rPr>
        <w:t>o</w:t>
      </w:r>
      <w:r w:rsidR="008C1A3F">
        <w:rPr>
          <w:szCs w:val="24"/>
          <w:vertAlign w:val="superscript"/>
        </w:rPr>
        <w:t xml:space="preserve"> </w:t>
      </w:r>
      <w:r w:rsidRPr="00F61F19">
        <w:rPr>
          <w:szCs w:val="24"/>
        </w:rPr>
        <w:t>C – 30</w:t>
      </w:r>
      <w:r w:rsidR="008C1A3F">
        <w:rPr>
          <w:szCs w:val="24"/>
        </w:rPr>
        <w:t xml:space="preserve"> </w:t>
      </w:r>
      <w:r w:rsidRPr="00F61F19">
        <w:rPr>
          <w:szCs w:val="24"/>
        </w:rPr>
        <w:t>-</w:t>
      </w:r>
      <w:r w:rsidR="008C1A3F">
        <w:rPr>
          <w:szCs w:val="24"/>
        </w:rPr>
        <w:t xml:space="preserve"> </w:t>
      </w:r>
      <w:r w:rsidRPr="00F61F19">
        <w:rPr>
          <w:szCs w:val="24"/>
        </w:rPr>
        <w:t>70%, līdz ne mazāk kā 550</w:t>
      </w:r>
      <w:r w:rsidR="008C1A3F" w:rsidRPr="008C1A3F">
        <w:rPr>
          <w:szCs w:val="24"/>
          <w:vertAlign w:val="superscript"/>
        </w:rPr>
        <w:t>o</w:t>
      </w:r>
      <w:r w:rsidR="008C1A3F">
        <w:rPr>
          <w:szCs w:val="24"/>
        </w:rPr>
        <w:t xml:space="preserve"> </w:t>
      </w:r>
      <w:r w:rsidRPr="00F61F19">
        <w:rPr>
          <w:szCs w:val="24"/>
        </w:rPr>
        <w:t>C – 20</w:t>
      </w:r>
      <w:r w:rsidR="008C1A3F">
        <w:rPr>
          <w:szCs w:val="24"/>
        </w:rPr>
        <w:t xml:space="preserve"> </w:t>
      </w:r>
      <w:r w:rsidRPr="00F61F19">
        <w:rPr>
          <w:szCs w:val="24"/>
        </w:rPr>
        <w:t>-</w:t>
      </w:r>
      <w:r w:rsidR="008C1A3F">
        <w:rPr>
          <w:szCs w:val="24"/>
        </w:rPr>
        <w:t xml:space="preserve"> </w:t>
      </w:r>
      <w:r w:rsidRPr="00F61F19">
        <w:rPr>
          <w:szCs w:val="24"/>
        </w:rPr>
        <w:t xml:space="preserve">60%. Maksimālās varbūtības vērtības attiecas </w:t>
      </w:r>
      <w:r w:rsidR="008C1A3F">
        <w:rPr>
          <w:szCs w:val="24"/>
        </w:rPr>
        <w:t>uz</w:t>
      </w:r>
      <w:r w:rsidRPr="00F61F19">
        <w:rPr>
          <w:szCs w:val="24"/>
        </w:rPr>
        <w:t xml:space="preserve"> vasaras mēnešiem.</w:t>
      </w:r>
    </w:p>
    <w:p w:rsidR="00CF15E0" w:rsidRPr="008C1A3F" w:rsidRDefault="00CF15E0" w:rsidP="008C1A3F">
      <w:pPr>
        <w:pStyle w:val="Heading3"/>
        <w:ind w:firstLine="426"/>
        <w:jc w:val="left"/>
        <w:rPr>
          <w:b w:val="0"/>
          <w:i w:val="0"/>
          <w:szCs w:val="24"/>
        </w:rPr>
      </w:pPr>
      <w:bookmarkStart w:id="32" w:name="_Toc330378799"/>
      <w:r w:rsidRPr="008C1A3F">
        <w:rPr>
          <w:b w:val="0"/>
          <w:i w:val="0"/>
          <w:szCs w:val="24"/>
        </w:rPr>
        <w:t>Vispārīga informācija par vakuuma kolektoriem.</w:t>
      </w:r>
      <w:bookmarkEnd w:id="32"/>
    </w:p>
    <w:p w:rsidR="008C1A3F" w:rsidRDefault="00CF15E0" w:rsidP="008C1A3F">
      <w:pPr>
        <w:ind w:firstLine="426"/>
        <w:jc w:val="both"/>
        <w:rPr>
          <w:szCs w:val="24"/>
        </w:rPr>
      </w:pPr>
      <w:r w:rsidRPr="00F61F19">
        <w:rPr>
          <w:szCs w:val="24"/>
        </w:rPr>
        <w:t>Vakuuma ūdens uzsildīšanas</w:t>
      </w:r>
      <w:r w:rsidR="008C1A3F">
        <w:rPr>
          <w:szCs w:val="24"/>
        </w:rPr>
        <w:t xml:space="preserve"> </w:t>
      </w:r>
      <w:r w:rsidRPr="00F61F19">
        <w:rPr>
          <w:szCs w:val="24"/>
        </w:rPr>
        <w:t>kolektor</w:t>
      </w:r>
      <w:r w:rsidR="008C1A3F">
        <w:rPr>
          <w:szCs w:val="24"/>
        </w:rPr>
        <w:t>a</w:t>
      </w:r>
      <w:r w:rsidRPr="00F61F19">
        <w:rPr>
          <w:szCs w:val="24"/>
        </w:rPr>
        <w:t xml:space="preserve"> tilpums, kurā atrodas melnā virsma, absorbējošā saules izstarojumu, ir atdalīt</w:t>
      </w:r>
      <w:r w:rsidR="008C1A3F">
        <w:rPr>
          <w:szCs w:val="24"/>
        </w:rPr>
        <w:t>a</w:t>
      </w:r>
      <w:r w:rsidRPr="00F61F19">
        <w:rPr>
          <w:szCs w:val="24"/>
        </w:rPr>
        <w:t xml:space="preserve"> no apkārtējās vides ar vakuuma telpu, kas ļauj gandrīz pilnīgi novērst siltuma zudumus apkārtējā vidē uz siltumvadītāja un konvekcijas rēķina. Zudumi uz izstarojumu nozīmīgākajā pakāpē ir nomākti uz selektīvas virsmas rēķina. Tā kā kopējais zudumu koeficients vakuuma kolektorā ir diezgan neliels, siltumnesējs tajā va</w:t>
      </w:r>
      <w:r w:rsidR="008C1A3F">
        <w:rPr>
          <w:szCs w:val="24"/>
        </w:rPr>
        <w:t>r tikt sakarsts līdz 120 – 160</w:t>
      </w:r>
      <w:r w:rsidR="008C1A3F" w:rsidRPr="008C1A3F">
        <w:rPr>
          <w:szCs w:val="24"/>
          <w:vertAlign w:val="superscript"/>
        </w:rPr>
        <w:t>o</w:t>
      </w:r>
      <w:r w:rsidR="008C1A3F">
        <w:rPr>
          <w:szCs w:val="24"/>
        </w:rPr>
        <w:t xml:space="preserve"> C. </w:t>
      </w:r>
    </w:p>
    <w:p w:rsidR="00A07FC1" w:rsidRDefault="00A07FC1" w:rsidP="00A07FC1">
      <w:pPr>
        <w:ind w:firstLine="426"/>
        <w:jc w:val="both"/>
        <w:rPr>
          <w:szCs w:val="24"/>
        </w:rPr>
      </w:pPr>
      <w:r w:rsidRPr="00F61F19">
        <w:rPr>
          <w:szCs w:val="24"/>
        </w:rPr>
        <w:t>Vakuuma stikla caurules konstrukcija ir līdzīg</w:t>
      </w:r>
      <w:r>
        <w:rPr>
          <w:szCs w:val="24"/>
        </w:rPr>
        <w:t>a</w:t>
      </w:r>
      <w:r w:rsidRPr="00F61F19">
        <w:rPr>
          <w:szCs w:val="24"/>
        </w:rPr>
        <w:t xml:space="preserve"> termosa konstrukcijai: viena caurule ir ievietota citā ar lielāko diametru. Starp tām ir vakuums, kas nodrošina pilnīgu siltumizolāciju. Izstarojuma zudumi, īpaši sajūtami ziemā un pie ūdens uzsildīšanas augstākajām temperatūrām, ir ļoti zemi. Pateicoties caurules cilindriskajai formai saules stari krīt uz pastāvīgi vienmērīgu virsmu (plaknē perpendikulāri pret caurules as</w:t>
      </w:r>
      <w:r>
        <w:rPr>
          <w:szCs w:val="24"/>
        </w:rPr>
        <w:t>i</w:t>
      </w:r>
      <w:r w:rsidRPr="00F61F19">
        <w:rPr>
          <w:szCs w:val="24"/>
        </w:rPr>
        <w:t>). Tas izpaužas arī lielāk</w:t>
      </w:r>
      <w:r>
        <w:rPr>
          <w:szCs w:val="24"/>
        </w:rPr>
        <w:t>a</w:t>
      </w:r>
      <w:r w:rsidRPr="00F61F19">
        <w:rPr>
          <w:szCs w:val="24"/>
        </w:rPr>
        <w:t>s enerģijas saņemšanā, kaut gan saule spīd zem „neērta” leņķa, piemēram, norieta un saullēkta laikā un pie dažādiem kolektora pagriezieniem. Vakuuma caurules izmanto arī tā saucamo difūzijas gaismu, kad sauli aizver mākoņi. Tādiem kolektoriem ar cilindrisko absorbcijas virsmu pastāv daž</w:t>
      </w:r>
      <w:r>
        <w:rPr>
          <w:szCs w:val="24"/>
        </w:rPr>
        <w:t>a</w:t>
      </w:r>
      <w:r w:rsidRPr="00F61F19">
        <w:rPr>
          <w:szCs w:val="24"/>
        </w:rPr>
        <w:t>s priekšrocības salīdzinot ar plakanajiem saules kolektoriem. Jebkurā dienas laikā zem taisna saules izstarojuma pastāvīgi atrodas vakuuma caurules absorbētājvielas daļa; tas ir it kā plakanais kolektors, kas griežas vienā asī saulei pakaļ. Eksistē divi vakuuma kolektoru pamatveidi, vakuumu kolektors ar taisnu siltuma padevi ūdenim un vakuuma kolektors ar termocaurulēm.</w:t>
      </w:r>
      <w:bookmarkStart w:id="33" w:name="_Toc330378801"/>
      <w:r>
        <w:rPr>
          <w:szCs w:val="24"/>
        </w:rPr>
        <w:t xml:space="preserve"> </w:t>
      </w:r>
    </w:p>
    <w:p w:rsidR="00EA736B" w:rsidRDefault="00A07FC1" w:rsidP="00EA736B">
      <w:pPr>
        <w:ind w:firstLine="426"/>
        <w:jc w:val="both"/>
        <w:rPr>
          <w:szCs w:val="24"/>
        </w:rPr>
      </w:pPr>
      <w:r w:rsidRPr="00A07FC1">
        <w:rPr>
          <w:szCs w:val="24"/>
        </w:rPr>
        <w:t>Vakuumu kolektors ar taisnu siltuma padevi ūdenim.</w:t>
      </w:r>
      <w:bookmarkEnd w:id="33"/>
      <w:r w:rsidRPr="00A07FC1">
        <w:rPr>
          <w:szCs w:val="24"/>
        </w:rPr>
        <w:t xml:space="preserve"> Vakuuma caurules atrodas zem noteikta leņķa un ir savienoti ar krājtvertni. No tā siltummainītāja kontūra ūdens tek taisni caurulēs, sasildās un atgriežas atpakaļ. Tādas sistēmas priekšrocības ir siltuma tieša pārraide ūdenim bez citu elementu piedalīšanas. Termosifona sistēmas darbojas uz dabiskās konvekcijas parādības principa, kad silts ūdens tie</w:t>
      </w:r>
      <w:r w:rsidR="00A9686D">
        <w:rPr>
          <w:szCs w:val="24"/>
        </w:rPr>
        <w:t>c</w:t>
      </w:r>
      <w:r w:rsidRPr="00A07FC1">
        <w:rPr>
          <w:szCs w:val="24"/>
        </w:rPr>
        <w:t xml:space="preserve">as uz augšu. Termosifonu </w:t>
      </w:r>
      <w:r w:rsidRPr="00A07FC1">
        <w:rPr>
          <w:szCs w:val="24"/>
        </w:rPr>
        <w:lastRenderedPageBreak/>
        <w:t>sistēmās tvertnei ir jābūt izvietotai augstāk par kolektoru. Kad ūdens kolektora caurulēs sasildās, tas paliek vieglāk</w:t>
      </w:r>
      <w:r w:rsidR="00EA736B">
        <w:rPr>
          <w:szCs w:val="24"/>
        </w:rPr>
        <w:t>s</w:t>
      </w:r>
      <w:r w:rsidRPr="00A07FC1">
        <w:rPr>
          <w:szCs w:val="24"/>
        </w:rPr>
        <w:t xml:space="preserve"> un paceļas tvertnes augšējā daļā. Pavēss ūdens tek caurules lejā, tādā veidā nodrošinot cirkulāciju visā sistēmā. Mazās sistēmās tvertne ir apvienota ar kolektoru un nav paredzēta maģistrālu spiedei, tāpēc termosifonas sistēmas ir jāizmanto vai nu ar ūdens padevi no au</w:t>
      </w:r>
      <w:r w:rsidR="00EA736B">
        <w:rPr>
          <w:szCs w:val="24"/>
        </w:rPr>
        <w:t>gstāk izvietotā tilpuma, vai</w:t>
      </w:r>
      <w:r w:rsidRPr="00A07FC1">
        <w:rPr>
          <w:szCs w:val="24"/>
        </w:rPr>
        <w:t xml:space="preserve"> caur reduk</w:t>
      </w:r>
      <w:r w:rsidR="00EA736B">
        <w:rPr>
          <w:szCs w:val="24"/>
        </w:rPr>
        <w:t>toriem, kuri samazina spiedi</w:t>
      </w:r>
      <w:r w:rsidRPr="00A07FC1">
        <w:rPr>
          <w:szCs w:val="24"/>
        </w:rPr>
        <w:t>. Sistēmai noteikti ir jābūt bez spiediena (ar atvērto paplašināšanas tvertni), lai spiede nevarētu ietekmēt caurules. Par mīnusu var uzskatīt nedaudz lielāko kontūra siltummainītāja ūdens tilpumu (60</w:t>
      </w:r>
      <w:r w:rsidR="00EA736B">
        <w:rPr>
          <w:szCs w:val="24"/>
        </w:rPr>
        <w:t xml:space="preserve"> </w:t>
      </w:r>
      <w:r w:rsidRPr="00A07FC1">
        <w:rPr>
          <w:szCs w:val="24"/>
        </w:rPr>
        <w:t>-</w:t>
      </w:r>
      <w:r w:rsidR="00EA736B">
        <w:rPr>
          <w:szCs w:val="24"/>
        </w:rPr>
        <w:t xml:space="preserve"> </w:t>
      </w:r>
      <w:r w:rsidRPr="00A07FC1">
        <w:rPr>
          <w:szCs w:val="24"/>
        </w:rPr>
        <w:t>200 l). Ja caurule saplīsīs, tad notiks ūdens noplūde. Tomēr par galveno priekšrocību paliek zema cena ar visiem vakuuma caurules kolektora labumiem.</w:t>
      </w:r>
      <w:bookmarkStart w:id="34" w:name="_Toc330378802"/>
      <w:r w:rsidR="00EA736B">
        <w:rPr>
          <w:szCs w:val="24"/>
        </w:rPr>
        <w:t xml:space="preserve"> </w:t>
      </w:r>
    </w:p>
    <w:p w:rsidR="00EA736B" w:rsidRDefault="00A07FC1" w:rsidP="00EA736B">
      <w:pPr>
        <w:ind w:firstLine="426"/>
        <w:jc w:val="both"/>
        <w:rPr>
          <w:szCs w:val="24"/>
        </w:rPr>
      </w:pPr>
      <w:r w:rsidRPr="00A07FC1">
        <w:rPr>
          <w:szCs w:val="24"/>
        </w:rPr>
        <w:t>Vakuumu kolektors ar taisnu siltuma padevi ūdenim un iebūvētu siltummainītāju.</w:t>
      </w:r>
      <w:bookmarkEnd w:id="34"/>
      <w:r w:rsidR="00EA736B">
        <w:rPr>
          <w:b/>
          <w:i/>
          <w:szCs w:val="24"/>
        </w:rPr>
        <w:t xml:space="preserve"> </w:t>
      </w:r>
      <w:r w:rsidRPr="00F61F19">
        <w:rPr>
          <w:szCs w:val="24"/>
        </w:rPr>
        <w:t>Šāds kolektors ietver sevī visas iepriekšējā tipa priekšrocības un īpatnības. Tomēr, atšķirībā no iepriekšējā, tam piemīt tvertnē iebūvēts efektīvais siltummainītājs, kas dod iespēju pievienot kolektoru ar tvertni pie spiediena ūdensapgādes tīkla. Pie tam caurulēs joprojām nepastāv spiediens. Par vēl vienu priekšrocību var uzskatīt iespēju piepildīt ūdenssildītāja kontūru ar neaizsalstošo šķidrumu, kas ļauj izmantot to pie nelielām zemām temperatūrām (līdz mīnus 5-10</w:t>
      </w:r>
      <w:r w:rsidR="00EA736B" w:rsidRPr="00EA736B">
        <w:rPr>
          <w:szCs w:val="24"/>
          <w:vertAlign w:val="superscript"/>
        </w:rPr>
        <w:t>o</w:t>
      </w:r>
      <w:r w:rsidR="00EA736B">
        <w:rPr>
          <w:szCs w:val="24"/>
        </w:rPr>
        <w:t xml:space="preserve"> </w:t>
      </w:r>
      <w:r w:rsidRPr="00F61F19">
        <w:rPr>
          <w:szCs w:val="24"/>
        </w:rPr>
        <w:t xml:space="preserve">C). </w:t>
      </w:r>
      <w:bookmarkStart w:id="35" w:name="_Toc330378803"/>
      <w:r w:rsidR="00EA736B">
        <w:rPr>
          <w:szCs w:val="24"/>
        </w:rPr>
        <w:t xml:space="preserve"> </w:t>
      </w:r>
    </w:p>
    <w:p w:rsidR="00A07FC1" w:rsidRDefault="00A07FC1" w:rsidP="00EA736B">
      <w:pPr>
        <w:ind w:firstLine="426"/>
        <w:jc w:val="both"/>
        <w:rPr>
          <w:szCs w:val="24"/>
        </w:rPr>
      </w:pPr>
      <w:r w:rsidRPr="00F61F19">
        <w:rPr>
          <w:szCs w:val="24"/>
        </w:rPr>
        <w:t>Vakuuma kolektors ar termocaurulēm</w:t>
      </w:r>
      <w:r w:rsidR="00806EEF">
        <w:rPr>
          <w:szCs w:val="24"/>
        </w:rPr>
        <w:t xml:space="preserve"> (2.4. att.)</w:t>
      </w:r>
      <w:r>
        <w:rPr>
          <w:szCs w:val="24"/>
        </w:rPr>
        <w:t>.</w:t>
      </w:r>
      <w:bookmarkEnd w:id="35"/>
      <w:r w:rsidR="00EA736B">
        <w:rPr>
          <w:szCs w:val="24"/>
        </w:rPr>
        <w:t xml:space="preserve"> </w:t>
      </w:r>
      <w:r w:rsidRPr="00F61F19">
        <w:rPr>
          <w:szCs w:val="24"/>
        </w:rPr>
        <w:t>Tāds kolektors ir sarežģītāks un dārgāks. Termocaurule – tā ir slēgta vara caurule ar viegli uzliesmojoš</w:t>
      </w:r>
      <w:r w:rsidR="00EA736B">
        <w:rPr>
          <w:szCs w:val="24"/>
        </w:rPr>
        <w:t>a</w:t>
      </w:r>
      <w:r w:rsidRPr="00F61F19">
        <w:rPr>
          <w:szCs w:val="24"/>
        </w:rPr>
        <w:t xml:space="preserve"> šķidruma neliela daudzuma saturu. Zem siltuma iedarbības šķidrums iztvaiko un paņem vakuuma caurules siltumu. Tvaiki paceļas augšējā daļā – galviņā, kur kondensējas un nodod siltumu pamatkontūra siltumnesējam, vai apkures kontūra neaizsalstošajam šķidrumam. Kondensāts satek lejā un viss atkārtojas no jauna. Saules kolektora uztvērējs tiek ražots no vara ar poliuretāna izolāciju, aizvērts ar nerūsējošo lapu. Siltuma pārra</w:t>
      </w:r>
      <w:r w:rsidR="00EA736B">
        <w:rPr>
          <w:szCs w:val="24"/>
        </w:rPr>
        <w:t>ide notiek caur uztvērēja vara čaulu</w:t>
      </w:r>
      <w:r w:rsidRPr="00F61F19">
        <w:rPr>
          <w:szCs w:val="24"/>
        </w:rPr>
        <w:t>. Pateicoties tam apkures kontūrs ir atdalīts no caurulēm, ja notiek caurules bojājums kolektors turpina darboties. Caurules samaiņas procedūra ir ļoti vienkārša, pie tam nav nepieciešami saliet neaizsalstošo maisījumu no siltummainītāja kontūra.</w:t>
      </w:r>
    </w:p>
    <w:p w:rsidR="00EA736B" w:rsidRDefault="00CF15E0" w:rsidP="00EA736B">
      <w:pPr>
        <w:ind w:firstLine="426"/>
        <w:jc w:val="both"/>
        <w:rPr>
          <w:szCs w:val="24"/>
        </w:rPr>
      </w:pPr>
      <w:r w:rsidRPr="00F61F19">
        <w:rPr>
          <w:szCs w:val="24"/>
        </w:rPr>
        <w:t>Pateicoties labai siltumizolācijai saules kolektori darbojas ļoti efektīvi pie apkārtējās vides zemām temperatūrām. Vakuuma kolektoru priekšrocība salīdzinot ar plakanajiem sāk parādīties pie gaisa temperatūras zemāk par 15</w:t>
      </w:r>
      <w:r w:rsidR="008C1A3F" w:rsidRPr="008C1A3F">
        <w:rPr>
          <w:szCs w:val="24"/>
          <w:vertAlign w:val="superscript"/>
        </w:rPr>
        <w:t>o</w:t>
      </w:r>
      <w:r w:rsidR="008C1A3F">
        <w:rPr>
          <w:szCs w:val="24"/>
        </w:rPr>
        <w:t xml:space="preserve"> </w:t>
      </w:r>
      <w:r w:rsidRPr="00F61F19">
        <w:rPr>
          <w:szCs w:val="24"/>
        </w:rPr>
        <w:t>C. Saules siltuma iekārtas uz vakuuma kolektora pamat</w:t>
      </w:r>
      <w:r w:rsidR="008C1A3F">
        <w:rPr>
          <w:szCs w:val="24"/>
        </w:rPr>
        <w:t>a</w:t>
      </w:r>
      <w:r w:rsidRPr="00F61F19">
        <w:rPr>
          <w:szCs w:val="24"/>
        </w:rPr>
        <w:t xml:space="preserve"> var tikt pielietot</w:t>
      </w:r>
      <w:r w:rsidR="008C1A3F">
        <w:rPr>
          <w:szCs w:val="24"/>
        </w:rPr>
        <w:t>as</w:t>
      </w:r>
      <w:r w:rsidRPr="00F61F19">
        <w:rPr>
          <w:szCs w:val="24"/>
        </w:rPr>
        <w:t xml:space="preserve"> kā karst</w:t>
      </w:r>
      <w:r w:rsidR="008C1A3F">
        <w:rPr>
          <w:szCs w:val="24"/>
        </w:rPr>
        <w:t>ā</w:t>
      </w:r>
      <w:r w:rsidRPr="00F61F19">
        <w:rPr>
          <w:szCs w:val="24"/>
        </w:rPr>
        <w:t xml:space="preserve"> ūdensapgādes mērķiem, tā arī mājas apkurei. Bieži rodas jautājums, vai mājas apkure ir iespējama uz saules enerģijas rēķina. Diemžēl Eiropas</w:t>
      </w:r>
      <w:r w:rsidR="008C1A3F">
        <w:rPr>
          <w:szCs w:val="24"/>
        </w:rPr>
        <w:t xml:space="preserve"> un</w:t>
      </w:r>
      <w:r w:rsidRPr="00F61F19">
        <w:rPr>
          <w:szCs w:val="24"/>
        </w:rPr>
        <w:t xml:space="preserve"> Krievijas daļā par nozīmīgu saules apkures </w:t>
      </w:r>
      <w:r w:rsidRPr="00F61F19">
        <w:rPr>
          <w:szCs w:val="24"/>
        </w:rPr>
        <w:lastRenderedPageBreak/>
        <w:t>attiecību s</w:t>
      </w:r>
      <w:r w:rsidR="00A07FC1">
        <w:rPr>
          <w:szCs w:val="24"/>
        </w:rPr>
        <w:t>iltumbilancē nevar runāt. Tomēr</w:t>
      </w:r>
      <w:r w:rsidRPr="00F61F19">
        <w:rPr>
          <w:szCs w:val="24"/>
        </w:rPr>
        <w:t xml:space="preserve"> saules apkures iekārta uz vakuuma kolektora pamata var būt veiksmīgi izmantot</w:t>
      </w:r>
      <w:r w:rsidR="00A07FC1">
        <w:rPr>
          <w:szCs w:val="24"/>
        </w:rPr>
        <w:t>a,</w:t>
      </w:r>
      <w:r w:rsidRPr="00F61F19">
        <w:rPr>
          <w:szCs w:val="24"/>
        </w:rPr>
        <w:t xml:space="preserve"> lai uzturētu minimāli uzdoto tempe</w:t>
      </w:r>
      <w:r w:rsidR="00A07FC1">
        <w:rPr>
          <w:szCs w:val="24"/>
        </w:rPr>
        <w:t xml:space="preserve">ratūru mājā pavasarī un rudenī. </w:t>
      </w:r>
      <w:r w:rsidRPr="00F61F19">
        <w:rPr>
          <w:szCs w:val="24"/>
        </w:rPr>
        <w:t>Ziemas laikā arī var paļauties uz kādu siltumenerģijas piedevu apkurei. Tomēr tā nebūs būtisk</w:t>
      </w:r>
      <w:r w:rsidR="00A07FC1">
        <w:rPr>
          <w:szCs w:val="24"/>
        </w:rPr>
        <w:t>a</w:t>
      </w:r>
      <w:r w:rsidRPr="00F61F19">
        <w:rPr>
          <w:szCs w:val="24"/>
        </w:rPr>
        <w:t xml:space="preserve"> decembrī un janvārī. Tieši tāpēc saules apkures sistēma tiek domāta darbam pavasara</w:t>
      </w:r>
      <w:r w:rsidR="00A07FC1">
        <w:rPr>
          <w:szCs w:val="24"/>
        </w:rPr>
        <w:t xml:space="preserve"> </w:t>
      </w:r>
      <w:r w:rsidRPr="00F61F19">
        <w:rPr>
          <w:szCs w:val="24"/>
        </w:rPr>
        <w:t>-</w:t>
      </w:r>
      <w:r w:rsidR="00A07FC1">
        <w:rPr>
          <w:szCs w:val="24"/>
        </w:rPr>
        <w:t xml:space="preserve"> </w:t>
      </w:r>
      <w:r w:rsidRPr="00F61F19">
        <w:rPr>
          <w:szCs w:val="24"/>
        </w:rPr>
        <w:t>rudens periodā, bet ziemā tā palīdzēs Jūsu pam</w:t>
      </w:r>
      <w:r w:rsidR="00A07FC1">
        <w:rPr>
          <w:szCs w:val="24"/>
        </w:rPr>
        <w:t>atapkures sistēmai (gāze, malka, biodegviela utt.</w:t>
      </w:r>
      <w:r w:rsidRPr="00F61F19">
        <w:rPr>
          <w:szCs w:val="24"/>
        </w:rPr>
        <w:t>).</w:t>
      </w:r>
      <w:r w:rsidR="00EA736B">
        <w:rPr>
          <w:szCs w:val="24"/>
        </w:rPr>
        <w:t xml:space="preserve"> </w:t>
      </w:r>
    </w:p>
    <w:p w:rsidR="0015067F" w:rsidRPr="00EA736B" w:rsidRDefault="0015067F" w:rsidP="00EA736B">
      <w:pPr>
        <w:ind w:firstLine="426"/>
        <w:jc w:val="both"/>
        <w:rPr>
          <w:szCs w:val="24"/>
        </w:rPr>
      </w:pPr>
      <w:r w:rsidRPr="00EA736B">
        <w:t>Tomēr Eiropā šī joma vel aizvien ir relatīvi mazattīstīta. Nesen ES izdeva dokumentu Saule darbībā II - Saules termālās enerģijas stratēģija Eiropai, ALTENER programma, zināma arī kā Solām ūdenssildītāju (SŪS) veicināšanas stratēģija. Šī programma izpētīja SŪS uzstādīšanu 15 Eiropas valstīs. Tā arī pareģoja tirgus iz</w:t>
      </w:r>
      <w:r w:rsidRPr="00EA736B">
        <w:softHyphen/>
        <w:t xml:space="preserve">augsmi 10 gadu periodā (skatīt </w:t>
      </w:r>
      <w:r w:rsidR="00EA736B">
        <w:t>2</w:t>
      </w:r>
      <w:r w:rsidRPr="00EA736B">
        <w:t>.</w:t>
      </w:r>
      <w:r w:rsidR="00EA736B">
        <w:t>1</w:t>
      </w:r>
      <w:r w:rsidRPr="00EA736B">
        <w:t>. tabulu).</w:t>
      </w:r>
    </w:p>
    <w:p w:rsidR="0015067F" w:rsidRDefault="0015067F" w:rsidP="0015067F">
      <w:pPr>
        <w:shd w:val="clear" w:color="auto" w:fill="FFFFFF"/>
        <w:jc w:val="both"/>
        <w:rPr>
          <w:color w:val="000000"/>
          <w:spacing w:val="1"/>
          <w:szCs w:val="24"/>
        </w:rPr>
      </w:pPr>
      <w:r>
        <w:rPr>
          <w:color w:val="000000"/>
          <w:spacing w:val="-2"/>
          <w:szCs w:val="24"/>
        </w:rPr>
        <w:t xml:space="preserve">       </w:t>
      </w:r>
      <w:r w:rsidRPr="008A71D7">
        <w:rPr>
          <w:color w:val="000000"/>
          <w:spacing w:val="-2"/>
          <w:szCs w:val="24"/>
        </w:rPr>
        <w:t>Solāros ūdenssildītājus var uzstādīt jebkurā valstī, neatkarīgi no kli</w:t>
      </w:r>
      <w:r w:rsidRPr="008A71D7">
        <w:rPr>
          <w:color w:val="000000"/>
          <w:spacing w:val="-2"/>
          <w:szCs w:val="24"/>
        </w:rPr>
        <w:softHyphen/>
        <w:t xml:space="preserve">mata. Vieni no veiksmīgākajiem tirgiem ir Vācija un Austrija, lai gan </w:t>
      </w:r>
      <w:r w:rsidRPr="008A71D7">
        <w:rPr>
          <w:color w:val="000000"/>
          <w:spacing w:val="-1"/>
          <w:szCs w:val="24"/>
        </w:rPr>
        <w:t>tās neatrodas īpaši saulainos reģionos, kamēr D</w:t>
      </w:r>
      <w:r>
        <w:rPr>
          <w:color w:val="000000"/>
          <w:spacing w:val="-1"/>
          <w:szCs w:val="24"/>
        </w:rPr>
        <w:t>i</w:t>
      </w:r>
      <w:r w:rsidRPr="008A71D7">
        <w:rPr>
          <w:color w:val="000000"/>
          <w:spacing w:val="-1"/>
          <w:szCs w:val="24"/>
        </w:rPr>
        <w:t xml:space="preserve">enviditālija, Malta </w:t>
      </w:r>
      <w:r w:rsidRPr="008A71D7">
        <w:rPr>
          <w:color w:val="000000"/>
          <w:spacing w:val="-3"/>
          <w:szCs w:val="24"/>
        </w:rPr>
        <w:t xml:space="preserve">un Ziemeļāfrika, kuras visas atrodas ļoti saulainos reģionos, atpaliek </w:t>
      </w:r>
      <w:r w:rsidRPr="008A71D7">
        <w:rPr>
          <w:color w:val="000000"/>
          <w:spacing w:val="-2"/>
          <w:szCs w:val="24"/>
        </w:rPr>
        <w:t xml:space="preserve">no tām. Dienvideiropā pašreizējais aprēķinātais potenciāls </w:t>
      </w:r>
      <w:r>
        <w:rPr>
          <w:color w:val="000000"/>
          <w:spacing w:val="-2"/>
          <w:szCs w:val="24"/>
        </w:rPr>
        <w:t>i</w:t>
      </w:r>
      <w:r w:rsidRPr="008A71D7">
        <w:rPr>
          <w:color w:val="000000"/>
          <w:spacing w:val="-2"/>
          <w:szCs w:val="24"/>
        </w:rPr>
        <w:t>r 2,7 m</w:t>
      </w:r>
      <w:r w:rsidRPr="008A71D7">
        <w:rPr>
          <w:color w:val="000000"/>
          <w:spacing w:val="-2"/>
          <w:szCs w:val="24"/>
          <w:vertAlign w:val="superscript"/>
        </w:rPr>
        <w:t xml:space="preserve">2 </w:t>
      </w:r>
      <w:r w:rsidRPr="008A71D7">
        <w:rPr>
          <w:color w:val="000000"/>
          <w:spacing w:val="-1"/>
          <w:szCs w:val="24"/>
        </w:rPr>
        <w:t xml:space="preserve">uz vienu cilvēku, kamēr Ziemeļeiropā aprēķinātais potenciāls ir 6,3 </w:t>
      </w:r>
      <w:r w:rsidRPr="008A71D7">
        <w:rPr>
          <w:color w:val="000000"/>
          <w:spacing w:val="1"/>
          <w:szCs w:val="24"/>
        </w:rPr>
        <w:t>m</w:t>
      </w:r>
      <w:r w:rsidRPr="008A71D7">
        <w:rPr>
          <w:color w:val="000000"/>
          <w:spacing w:val="1"/>
          <w:szCs w:val="24"/>
          <w:vertAlign w:val="superscript"/>
        </w:rPr>
        <w:t>2</w:t>
      </w:r>
      <w:r w:rsidRPr="008A71D7">
        <w:rPr>
          <w:color w:val="000000"/>
          <w:spacing w:val="1"/>
          <w:szCs w:val="24"/>
        </w:rPr>
        <w:t xml:space="preserve"> uz vienu cilvēku. </w:t>
      </w:r>
      <w:r w:rsidR="00EA736B">
        <w:rPr>
          <w:color w:val="000000"/>
          <w:spacing w:val="1"/>
          <w:szCs w:val="24"/>
        </w:rPr>
        <w:t>2.1</w:t>
      </w:r>
      <w:r w:rsidRPr="008A71D7">
        <w:rPr>
          <w:color w:val="000000"/>
          <w:spacing w:val="1"/>
          <w:szCs w:val="24"/>
        </w:rPr>
        <w:t xml:space="preserve">. tabula parāda, ka tehniskais potenciāls ir </w:t>
      </w:r>
      <w:r w:rsidRPr="008A71D7">
        <w:rPr>
          <w:color w:val="000000"/>
          <w:spacing w:val="-1"/>
          <w:szCs w:val="24"/>
        </w:rPr>
        <w:t>1,4 miljardi m</w:t>
      </w:r>
      <w:r w:rsidRPr="008A71D7">
        <w:rPr>
          <w:color w:val="000000"/>
          <w:spacing w:val="-1"/>
          <w:szCs w:val="24"/>
          <w:vertAlign w:val="superscript"/>
        </w:rPr>
        <w:t>2</w:t>
      </w:r>
      <w:r w:rsidRPr="008A71D7">
        <w:rPr>
          <w:color w:val="000000"/>
          <w:spacing w:val="-1"/>
          <w:szCs w:val="24"/>
        </w:rPr>
        <w:t xml:space="preserve"> kolektoru areāla, no kura gadā iegūst 682 TWh, vai </w:t>
      </w:r>
      <w:r w:rsidRPr="008A71D7">
        <w:rPr>
          <w:color w:val="000000"/>
          <w:szCs w:val="24"/>
        </w:rPr>
        <w:t>arī 58,7 Mtoe. Tas atbilst 6% no kopējā enerģijas patēriņa E</w:t>
      </w:r>
      <w:r>
        <w:rPr>
          <w:color w:val="000000"/>
          <w:szCs w:val="24"/>
        </w:rPr>
        <w:t>S</w:t>
      </w:r>
      <w:r w:rsidRPr="008A71D7">
        <w:rPr>
          <w:color w:val="000000"/>
          <w:szCs w:val="24"/>
        </w:rPr>
        <w:t xml:space="preserve"> un </w:t>
      </w:r>
      <w:r w:rsidRPr="008A71D7">
        <w:rPr>
          <w:color w:val="000000"/>
          <w:spacing w:val="1"/>
          <w:szCs w:val="24"/>
        </w:rPr>
        <w:t>30% no ES naftas importa no Vidējiem Austrumiem 1999. gadā.</w:t>
      </w:r>
    </w:p>
    <w:p w:rsidR="00EA736B" w:rsidRDefault="00EA736B" w:rsidP="0015067F">
      <w:pPr>
        <w:shd w:val="clear" w:color="auto" w:fill="FFFFFF"/>
        <w:jc w:val="both"/>
        <w:rPr>
          <w:color w:val="000000"/>
          <w:spacing w:val="1"/>
          <w:szCs w:val="24"/>
        </w:rPr>
      </w:pPr>
    </w:p>
    <w:p w:rsidR="0015067F" w:rsidRDefault="00EA736B" w:rsidP="0015067F">
      <w:pPr>
        <w:shd w:val="clear" w:color="auto" w:fill="FFFFFF"/>
        <w:jc w:val="right"/>
        <w:rPr>
          <w:szCs w:val="24"/>
        </w:rPr>
      </w:pPr>
      <w:r>
        <w:rPr>
          <w:szCs w:val="24"/>
        </w:rPr>
        <w:t>2.1</w:t>
      </w:r>
      <w:r w:rsidR="0015067F">
        <w:rPr>
          <w:szCs w:val="24"/>
        </w:rPr>
        <w:t>. tabula</w:t>
      </w:r>
    </w:p>
    <w:p w:rsidR="0015067F" w:rsidRPr="00C50B55" w:rsidRDefault="0015067F" w:rsidP="0015067F">
      <w:pPr>
        <w:shd w:val="clear" w:color="auto" w:fill="FFFFFF"/>
        <w:jc w:val="center"/>
        <w:rPr>
          <w:b/>
          <w:szCs w:val="24"/>
        </w:rPr>
      </w:pPr>
      <w:r w:rsidRPr="00C50B55">
        <w:rPr>
          <w:b/>
          <w:szCs w:val="24"/>
        </w:rPr>
        <w:t>Saules termālās enerģ</w:t>
      </w:r>
      <w:r w:rsidR="0028034A">
        <w:rPr>
          <w:b/>
          <w:szCs w:val="24"/>
        </w:rPr>
        <w:t xml:space="preserve">ijas ekonomiskais potenciāls </w:t>
      </w:r>
      <w:r w:rsidRPr="00C50B55">
        <w:rPr>
          <w:b/>
          <w:szCs w:val="24"/>
        </w:rPr>
        <w:t xml:space="preserve">15 </w:t>
      </w:r>
      <w:r w:rsidR="0028034A">
        <w:rPr>
          <w:b/>
          <w:szCs w:val="24"/>
        </w:rPr>
        <w:t xml:space="preserve">ES </w:t>
      </w:r>
      <w:r w:rsidRPr="00C50B55">
        <w:rPr>
          <w:b/>
          <w:szCs w:val="24"/>
        </w:rPr>
        <w:t>valstīs</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485"/>
        <w:gridCol w:w="1696"/>
        <w:gridCol w:w="2045"/>
        <w:gridCol w:w="1804"/>
        <w:gridCol w:w="1040"/>
        <w:gridCol w:w="1002"/>
      </w:tblGrid>
      <w:tr w:rsidR="0015067F" w:rsidRPr="0028034A" w:rsidTr="00EA736B">
        <w:trPr>
          <w:trHeight w:val="397"/>
          <w:jc w:val="center"/>
        </w:trPr>
        <w:tc>
          <w:tcPr>
            <w:tcW w:w="1437" w:type="dxa"/>
            <w:vMerge w:val="restart"/>
            <w:shd w:val="clear" w:color="auto" w:fill="auto"/>
            <w:vAlign w:val="center"/>
          </w:tcPr>
          <w:p w:rsidR="0015067F" w:rsidRPr="0028034A" w:rsidRDefault="0015067F" w:rsidP="0028034A">
            <w:pPr>
              <w:shd w:val="clear" w:color="auto" w:fill="FFFFFF"/>
              <w:spacing w:line="240" w:lineRule="auto"/>
              <w:jc w:val="center"/>
              <w:rPr>
                <w:szCs w:val="24"/>
              </w:rPr>
            </w:pPr>
            <w:r w:rsidRPr="0028034A">
              <w:rPr>
                <w:b/>
                <w:bCs/>
                <w:color w:val="000000"/>
                <w:spacing w:val="-7"/>
                <w:szCs w:val="24"/>
              </w:rPr>
              <w:t>Valsts</w:t>
            </w:r>
          </w:p>
        </w:tc>
        <w:tc>
          <w:tcPr>
            <w:tcW w:w="1640" w:type="dxa"/>
            <w:vMerge w:val="restart"/>
            <w:shd w:val="clear" w:color="auto" w:fill="auto"/>
            <w:vAlign w:val="center"/>
          </w:tcPr>
          <w:p w:rsidR="0015067F" w:rsidRPr="0028034A" w:rsidRDefault="0015067F" w:rsidP="0028034A">
            <w:pPr>
              <w:shd w:val="clear" w:color="auto" w:fill="FFFFFF"/>
              <w:spacing w:line="240" w:lineRule="auto"/>
              <w:jc w:val="center"/>
              <w:rPr>
                <w:szCs w:val="24"/>
              </w:rPr>
            </w:pPr>
            <w:r w:rsidRPr="0028034A">
              <w:rPr>
                <w:b/>
                <w:bCs/>
                <w:color w:val="000000"/>
                <w:spacing w:val="-4"/>
                <w:szCs w:val="24"/>
              </w:rPr>
              <w:t>Iedzīvotāju skaits</w:t>
            </w:r>
          </w:p>
        </w:tc>
        <w:tc>
          <w:tcPr>
            <w:tcW w:w="1978" w:type="dxa"/>
            <w:vMerge w:val="restart"/>
            <w:shd w:val="clear" w:color="auto" w:fill="auto"/>
            <w:vAlign w:val="center"/>
          </w:tcPr>
          <w:p w:rsidR="0015067F" w:rsidRPr="0028034A" w:rsidRDefault="0015067F" w:rsidP="0028034A">
            <w:pPr>
              <w:shd w:val="clear" w:color="auto" w:fill="FFFFFF"/>
              <w:spacing w:line="240" w:lineRule="auto"/>
              <w:jc w:val="center"/>
              <w:rPr>
                <w:szCs w:val="24"/>
              </w:rPr>
            </w:pPr>
            <w:r w:rsidRPr="0028034A">
              <w:rPr>
                <w:b/>
                <w:bCs/>
                <w:color w:val="000000"/>
                <w:szCs w:val="24"/>
              </w:rPr>
              <w:t xml:space="preserve">Potenciāls (uz 1000 </w:t>
            </w:r>
            <w:r w:rsidR="0028034A">
              <w:rPr>
                <w:b/>
                <w:bCs/>
                <w:color w:val="000000"/>
                <w:spacing w:val="-3"/>
                <w:szCs w:val="24"/>
              </w:rPr>
              <w:t>iedzīvotāj</w:t>
            </w:r>
            <w:r w:rsidRPr="0028034A">
              <w:rPr>
                <w:b/>
                <w:bCs/>
                <w:color w:val="000000"/>
                <w:spacing w:val="-3"/>
                <w:szCs w:val="24"/>
              </w:rPr>
              <w:t>iem), m</w:t>
            </w:r>
            <w:r w:rsidRPr="0028034A">
              <w:rPr>
                <w:b/>
                <w:bCs/>
                <w:color w:val="000000"/>
                <w:spacing w:val="-3"/>
                <w:szCs w:val="24"/>
                <w:vertAlign w:val="superscript"/>
              </w:rPr>
              <w:t>2</w:t>
            </w:r>
          </w:p>
        </w:tc>
        <w:tc>
          <w:tcPr>
            <w:tcW w:w="1745" w:type="dxa"/>
            <w:vMerge w:val="restart"/>
            <w:shd w:val="clear" w:color="auto" w:fill="auto"/>
            <w:vAlign w:val="center"/>
          </w:tcPr>
          <w:p w:rsidR="0015067F" w:rsidRPr="0028034A" w:rsidRDefault="0015067F" w:rsidP="0028034A">
            <w:pPr>
              <w:shd w:val="clear" w:color="auto" w:fill="FFFFFF"/>
              <w:spacing w:line="240" w:lineRule="auto"/>
              <w:jc w:val="center"/>
              <w:rPr>
                <w:szCs w:val="24"/>
              </w:rPr>
            </w:pPr>
            <w:r w:rsidRPr="0028034A">
              <w:rPr>
                <w:b/>
                <w:bCs/>
                <w:color w:val="000000"/>
                <w:spacing w:val="-5"/>
                <w:szCs w:val="24"/>
              </w:rPr>
              <w:t xml:space="preserve">Kopējais potenciāls </w:t>
            </w:r>
            <w:r w:rsidR="0028034A">
              <w:rPr>
                <w:b/>
                <w:bCs/>
                <w:color w:val="000000"/>
                <w:spacing w:val="-5"/>
                <w:szCs w:val="24"/>
              </w:rPr>
              <w:t>valstī</w:t>
            </w:r>
            <w:r w:rsidRPr="0028034A">
              <w:rPr>
                <w:b/>
                <w:bCs/>
                <w:color w:val="000000"/>
                <w:spacing w:val="-5"/>
                <w:szCs w:val="24"/>
              </w:rPr>
              <w:t>, m</w:t>
            </w:r>
            <w:r w:rsidRPr="0028034A">
              <w:rPr>
                <w:b/>
                <w:bCs/>
                <w:color w:val="000000"/>
                <w:spacing w:val="-5"/>
                <w:szCs w:val="24"/>
                <w:vertAlign w:val="superscript"/>
              </w:rPr>
              <w:t>2</w:t>
            </w:r>
          </w:p>
        </w:tc>
        <w:tc>
          <w:tcPr>
            <w:tcW w:w="1975" w:type="dxa"/>
            <w:gridSpan w:val="2"/>
            <w:shd w:val="clear" w:color="auto" w:fill="auto"/>
            <w:vAlign w:val="center"/>
          </w:tcPr>
          <w:p w:rsidR="0015067F" w:rsidRPr="0028034A" w:rsidRDefault="0015067F" w:rsidP="0028034A">
            <w:pPr>
              <w:shd w:val="clear" w:color="auto" w:fill="FFFFFF"/>
              <w:spacing w:line="240" w:lineRule="auto"/>
              <w:jc w:val="center"/>
              <w:rPr>
                <w:szCs w:val="24"/>
              </w:rPr>
            </w:pPr>
            <w:r w:rsidRPr="0028034A">
              <w:rPr>
                <w:b/>
                <w:bCs/>
                <w:color w:val="000000"/>
                <w:spacing w:val="-5"/>
                <w:szCs w:val="24"/>
              </w:rPr>
              <w:t>Ikgadēj</w:t>
            </w:r>
            <w:r w:rsidR="0028034A">
              <w:rPr>
                <w:b/>
                <w:bCs/>
                <w:color w:val="000000"/>
                <w:spacing w:val="-5"/>
                <w:szCs w:val="24"/>
              </w:rPr>
              <w:t>ā</w:t>
            </w:r>
          </w:p>
          <w:p w:rsidR="0015067F" w:rsidRPr="0028034A" w:rsidRDefault="0015067F" w:rsidP="0028034A">
            <w:pPr>
              <w:shd w:val="clear" w:color="auto" w:fill="FFFFFF"/>
              <w:spacing w:line="240" w:lineRule="auto"/>
              <w:jc w:val="center"/>
              <w:rPr>
                <w:szCs w:val="24"/>
              </w:rPr>
            </w:pPr>
            <w:r w:rsidRPr="0028034A">
              <w:rPr>
                <w:b/>
                <w:bCs/>
                <w:color w:val="000000"/>
                <w:spacing w:val="-5"/>
                <w:szCs w:val="24"/>
              </w:rPr>
              <w:t>enerģijas ieguve</w:t>
            </w:r>
          </w:p>
        </w:tc>
      </w:tr>
      <w:tr w:rsidR="0015067F" w:rsidRPr="0028034A" w:rsidTr="00EA736B">
        <w:trPr>
          <w:trHeight w:val="397"/>
          <w:jc w:val="center"/>
        </w:trPr>
        <w:tc>
          <w:tcPr>
            <w:tcW w:w="1437" w:type="dxa"/>
            <w:vMerge/>
            <w:shd w:val="clear" w:color="auto" w:fill="auto"/>
            <w:vAlign w:val="center"/>
          </w:tcPr>
          <w:p w:rsidR="0015067F" w:rsidRPr="0028034A" w:rsidRDefault="0015067F" w:rsidP="0028034A">
            <w:pPr>
              <w:shd w:val="clear" w:color="auto" w:fill="FFFFFF"/>
              <w:spacing w:line="240" w:lineRule="auto"/>
              <w:jc w:val="center"/>
              <w:rPr>
                <w:szCs w:val="24"/>
              </w:rPr>
            </w:pPr>
          </w:p>
        </w:tc>
        <w:tc>
          <w:tcPr>
            <w:tcW w:w="1640" w:type="dxa"/>
            <w:vMerge/>
            <w:shd w:val="clear" w:color="auto" w:fill="auto"/>
            <w:vAlign w:val="center"/>
          </w:tcPr>
          <w:p w:rsidR="0015067F" w:rsidRPr="0028034A" w:rsidRDefault="0015067F" w:rsidP="0028034A">
            <w:pPr>
              <w:shd w:val="clear" w:color="auto" w:fill="FFFFFF"/>
              <w:spacing w:line="240" w:lineRule="auto"/>
              <w:jc w:val="center"/>
              <w:rPr>
                <w:szCs w:val="24"/>
              </w:rPr>
            </w:pPr>
          </w:p>
        </w:tc>
        <w:tc>
          <w:tcPr>
            <w:tcW w:w="1978" w:type="dxa"/>
            <w:vMerge/>
            <w:shd w:val="clear" w:color="auto" w:fill="auto"/>
            <w:vAlign w:val="center"/>
          </w:tcPr>
          <w:p w:rsidR="0015067F" w:rsidRPr="0028034A" w:rsidRDefault="0015067F" w:rsidP="0028034A">
            <w:pPr>
              <w:shd w:val="clear" w:color="auto" w:fill="FFFFFF"/>
              <w:spacing w:line="240" w:lineRule="auto"/>
              <w:jc w:val="center"/>
              <w:rPr>
                <w:szCs w:val="24"/>
              </w:rPr>
            </w:pPr>
          </w:p>
        </w:tc>
        <w:tc>
          <w:tcPr>
            <w:tcW w:w="1745" w:type="dxa"/>
            <w:vMerge/>
            <w:shd w:val="clear" w:color="auto" w:fill="auto"/>
            <w:vAlign w:val="center"/>
          </w:tcPr>
          <w:p w:rsidR="0015067F" w:rsidRPr="0028034A" w:rsidRDefault="0015067F" w:rsidP="0028034A">
            <w:pPr>
              <w:shd w:val="clear" w:color="auto" w:fill="FFFFFF"/>
              <w:spacing w:line="240" w:lineRule="auto"/>
              <w:jc w:val="center"/>
              <w:rPr>
                <w:szCs w:val="24"/>
              </w:rPr>
            </w:pPr>
          </w:p>
        </w:tc>
        <w:tc>
          <w:tcPr>
            <w:tcW w:w="1006"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b/>
                <w:bCs/>
                <w:color w:val="000000"/>
                <w:szCs w:val="24"/>
              </w:rPr>
              <w:t>GWh</w:t>
            </w:r>
          </w:p>
        </w:tc>
        <w:tc>
          <w:tcPr>
            <w:tcW w:w="969" w:type="dxa"/>
            <w:shd w:val="clear" w:color="auto" w:fill="auto"/>
            <w:vAlign w:val="center"/>
          </w:tcPr>
          <w:p w:rsidR="0015067F" w:rsidRPr="0028034A" w:rsidRDefault="0015067F" w:rsidP="0028034A">
            <w:pPr>
              <w:shd w:val="clear" w:color="auto" w:fill="FFFFFF"/>
              <w:spacing w:line="240" w:lineRule="auto"/>
              <w:ind w:left="151"/>
              <w:jc w:val="center"/>
              <w:rPr>
                <w:szCs w:val="24"/>
              </w:rPr>
            </w:pPr>
            <w:r w:rsidRPr="0028034A">
              <w:rPr>
                <w:b/>
                <w:bCs/>
                <w:color w:val="000000"/>
                <w:spacing w:val="-7"/>
                <w:szCs w:val="24"/>
              </w:rPr>
              <w:t>Mtoe</w:t>
            </w:r>
          </w:p>
        </w:tc>
      </w:tr>
      <w:tr w:rsidR="0015067F" w:rsidRPr="0028034A" w:rsidTr="00EA736B">
        <w:trPr>
          <w:trHeight w:val="397"/>
          <w:jc w:val="center"/>
        </w:trPr>
        <w:tc>
          <w:tcPr>
            <w:tcW w:w="1437"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bCs/>
                <w:color w:val="000000"/>
                <w:spacing w:val="-8"/>
                <w:szCs w:val="24"/>
              </w:rPr>
              <w:t>Austrija</w:t>
            </w:r>
          </w:p>
        </w:tc>
        <w:tc>
          <w:tcPr>
            <w:tcW w:w="1640" w:type="dxa"/>
            <w:shd w:val="clear" w:color="auto" w:fill="auto"/>
            <w:vAlign w:val="center"/>
          </w:tcPr>
          <w:p w:rsidR="0015067F" w:rsidRPr="0028034A" w:rsidRDefault="0015067F" w:rsidP="0028034A">
            <w:pPr>
              <w:shd w:val="clear" w:color="auto" w:fill="FFFFFF"/>
              <w:spacing w:line="240" w:lineRule="auto"/>
              <w:ind w:left="43"/>
              <w:jc w:val="center"/>
              <w:rPr>
                <w:szCs w:val="24"/>
              </w:rPr>
            </w:pPr>
            <w:r w:rsidRPr="0028034A">
              <w:rPr>
                <w:bCs/>
                <w:color w:val="000000"/>
                <w:spacing w:val="9"/>
                <w:szCs w:val="24"/>
              </w:rPr>
              <w:t xml:space="preserve">8 </w:t>
            </w:r>
            <w:r w:rsidRPr="0028034A">
              <w:rPr>
                <w:color w:val="000000"/>
                <w:spacing w:val="9"/>
                <w:szCs w:val="24"/>
              </w:rPr>
              <w:t>121 000</w:t>
            </w:r>
          </w:p>
        </w:tc>
        <w:tc>
          <w:tcPr>
            <w:tcW w:w="1978" w:type="dxa"/>
            <w:shd w:val="clear" w:color="auto" w:fill="auto"/>
            <w:vAlign w:val="center"/>
          </w:tcPr>
          <w:p w:rsidR="0015067F" w:rsidRPr="0028034A" w:rsidRDefault="0015067F" w:rsidP="0028034A">
            <w:pPr>
              <w:shd w:val="clear" w:color="auto" w:fill="FFFFFF"/>
              <w:spacing w:line="240" w:lineRule="auto"/>
              <w:ind w:left="108"/>
              <w:jc w:val="center"/>
              <w:rPr>
                <w:szCs w:val="24"/>
              </w:rPr>
            </w:pPr>
            <w:r w:rsidRPr="0028034A">
              <w:rPr>
                <w:bCs/>
                <w:color w:val="000000"/>
                <w:spacing w:val="11"/>
                <w:szCs w:val="24"/>
              </w:rPr>
              <w:t>3 900</w:t>
            </w:r>
          </w:p>
        </w:tc>
        <w:tc>
          <w:tcPr>
            <w:tcW w:w="1745" w:type="dxa"/>
            <w:shd w:val="clear" w:color="auto" w:fill="auto"/>
            <w:vAlign w:val="center"/>
          </w:tcPr>
          <w:p w:rsidR="0015067F" w:rsidRPr="0028034A" w:rsidRDefault="0015067F" w:rsidP="0028034A">
            <w:pPr>
              <w:shd w:val="clear" w:color="auto" w:fill="FFFFFF"/>
              <w:spacing w:line="240" w:lineRule="auto"/>
              <w:ind w:left="29"/>
              <w:jc w:val="center"/>
              <w:rPr>
                <w:szCs w:val="24"/>
              </w:rPr>
            </w:pPr>
            <w:r w:rsidRPr="0028034A">
              <w:rPr>
                <w:color w:val="000000"/>
                <w:spacing w:val="10"/>
                <w:szCs w:val="24"/>
              </w:rPr>
              <w:t>31 671 900</w:t>
            </w:r>
          </w:p>
        </w:tc>
        <w:tc>
          <w:tcPr>
            <w:tcW w:w="1006"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color w:val="000000"/>
                <w:spacing w:val="4"/>
                <w:szCs w:val="24"/>
              </w:rPr>
              <w:t>11,193</w:t>
            </w:r>
          </w:p>
        </w:tc>
        <w:tc>
          <w:tcPr>
            <w:tcW w:w="969" w:type="dxa"/>
            <w:shd w:val="clear" w:color="auto" w:fill="auto"/>
            <w:vAlign w:val="center"/>
          </w:tcPr>
          <w:p w:rsidR="0015067F" w:rsidRPr="0028034A" w:rsidRDefault="0015067F" w:rsidP="0028034A">
            <w:pPr>
              <w:shd w:val="clear" w:color="auto" w:fill="FFFFFF"/>
              <w:spacing w:line="240" w:lineRule="auto"/>
              <w:ind w:left="158"/>
              <w:jc w:val="center"/>
              <w:rPr>
                <w:szCs w:val="24"/>
              </w:rPr>
            </w:pPr>
            <w:r w:rsidRPr="0028034A">
              <w:rPr>
                <w:color w:val="000000"/>
                <w:szCs w:val="24"/>
              </w:rPr>
              <w:t>1,0</w:t>
            </w:r>
          </w:p>
        </w:tc>
      </w:tr>
      <w:tr w:rsidR="0015067F" w:rsidRPr="0028034A" w:rsidTr="00EA736B">
        <w:trPr>
          <w:trHeight w:val="397"/>
          <w:jc w:val="center"/>
        </w:trPr>
        <w:tc>
          <w:tcPr>
            <w:tcW w:w="1437" w:type="dxa"/>
            <w:shd w:val="clear" w:color="auto" w:fill="auto"/>
            <w:vAlign w:val="center"/>
          </w:tcPr>
          <w:p w:rsidR="0015067F" w:rsidRPr="0028034A" w:rsidRDefault="0015067F" w:rsidP="0028034A">
            <w:pPr>
              <w:shd w:val="clear" w:color="auto" w:fill="FFFFFF"/>
              <w:spacing w:line="240" w:lineRule="auto"/>
              <w:ind w:left="7"/>
              <w:jc w:val="center"/>
              <w:rPr>
                <w:szCs w:val="24"/>
              </w:rPr>
            </w:pPr>
            <w:r w:rsidRPr="0028034A">
              <w:rPr>
                <w:color w:val="000000"/>
                <w:spacing w:val="-3"/>
                <w:szCs w:val="24"/>
              </w:rPr>
              <w:t>Beļģija</w:t>
            </w:r>
          </w:p>
        </w:tc>
        <w:tc>
          <w:tcPr>
            <w:tcW w:w="1640" w:type="dxa"/>
            <w:shd w:val="clear" w:color="auto" w:fill="auto"/>
            <w:vAlign w:val="center"/>
          </w:tcPr>
          <w:p w:rsidR="0015067F" w:rsidRPr="0028034A" w:rsidRDefault="0015067F" w:rsidP="0028034A">
            <w:pPr>
              <w:shd w:val="clear" w:color="auto" w:fill="FFFFFF"/>
              <w:spacing w:line="240" w:lineRule="auto"/>
              <w:ind w:left="58"/>
              <w:jc w:val="center"/>
              <w:rPr>
                <w:szCs w:val="24"/>
              </w:rPr>
            </w:pPr>
            <w:r w:rsidRPr="0028034A">
              <w:rPr>
                <w:bCs/>
                <w:color w:val="000000"/>
                <w:spacing w:val="8"/>
                <w:szCs w:val="24"/>
              </w:rPr>
              <w:t xml:space="preserve">10 </w:t>
            </w:r>
            <w:r w:rsidRPr="0028034A">
              <w:rPr>
                <w:color w:val="000000"/>
                <w:spacing w:val="8"/>
                <w:szCs w:val="24"/>
              </w:rPr>
              <w:t>262 000</w:t>
            </w:r>
          </w:p>
        </w:tc>
        <w:tc>
          <w:tcPr>
            <w:tcW w:w="1978" w:type="dxa"/>
            <w:shd w:val="clear" w:color="auto" w:fill="auto"/>
            <w:vAlign w:val="center"/>
          </w:tcPr>
          <w:p w:rsidR="0015067F" w:rsidRPr="0028034A" w:rsidRDefault="0015067F" w:rsidP="0028034A">
            <w:pPr>
              <w:shd w:val="clear" w:color="auto" w:fill="FFFFFF"/>
              <w:spacing w:line="240" w:lineRule="auto"/>
              <w:ind w:left="108"/>
              <w:jc w:val="center"/>
              <w:rPr>
                <w:szCs w:val="24"/>
              </w:rPr>
            </w:pPr>
            <w:r w:rsidRPr="0028034A">
              <w:rPr>
                <w:bCs/>
                <w:color w:val="000000"/>
                <w:spacing w:val="11"/>
                <w:szCs w:val="24"/>
              </w:rPr>
              <w:t>3 900</w:t>
            </w:r>
          </w:p>
        </w:tc>
        <w:tc>
          <w:tcPr>
            <w:tcW w:w="1745" w:type="dxa"/>
            <w:shd w:val="clear" w:color="auto" w:fill="auto"/>
            <w:vAlign w:val="center"/>
          </w:tcPr>
          <w:p w:rsidR="0015067F" w:rsidRPr="0028034A" w:rsidRDefault="0015067F" w:rsidP="0028034A">
            <w:pPr>
              <w:shd w:val="clear" w:color="auto" w:fill="FFFFFF"/>
              <w:spacing w:line="240" w:lineRule="auto"/>
              <w:ind w:left="22"/>
              <w:jc w:val="center"/>
              <w:rPr>
                <w:szCs w:val="24"/>
              </w:rPr>
            </w:pPr>
            <w:r w:rsidRPr="0028034A">
              <w:rPr>
                <w:bCs/>
                <w:color w:val="000000"/>
                <w:szCs w:val="24"/>
              </w:rPr>
              <w:t xml:space="preserve">40 021 </w:t>
            </w:r>
            <w:r w:rsidRPr="0028034A">
              <w:rPr>
                <w:color w:val="000000"/>
                <w:szCs w:val="24"/>
              </w:rPr>
              <w:t>800</w:t>
            </w:r>
          </w:p>
        </w:tc>
        <w:tc>
          <w:tcPr>
            <w:tcW w:w="1006"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color w:val="000000"/>
                <w:spacing w:val="4"/>
                <w:szCs w:val="24"/>
              </w:rPr>
              <w:t>16,827</w:t>
            </w:r>
          </w:p>
        </w:tc>
        <w:tc>
          <w:tcPr>
            <w:tcW w:w="969" w:type="dxa"/>
            <w:shd w:val="clear" w:color="auto" w:fill="auto"/>
            <w:vAlign w:val="center"/>
          </w:tcPr>
          <w:p w:rsidR="0015067F" w:rsidRPr="0028034A" w:rsidRDefault="0015067F" w:rsidP="0028034A">
            <w:pPr>
              <w:shd w:val="clear" w:color="auto" w:fill="FFFFFF"/>
              <w:spacing w:line="240" w:lineRule="auto"/>
              <w:ind w:left="158"/>
              <w:jc w:val="center"/>
              <w:rPr>
                <w:szCs w:val="24"/>
              </w:rPr>
            </w:pPr>
            <w:r w:rsidRPr="0028034A">
              <w:rPr>
                <w:color w:val="000000"/>
                <w:szCs w:val="24"/>
              </w:rPr>
              <w:t>1,4</w:t>
            </w:r>
          </w:p>
        </w:tc>
      </w:tr>
      <w:tr w:rsidR="0015067F" w:rsidRPr="0028034A" w:rsidTr="00EA736B">
        <w:trPr>
          <w:trHeight w:val="397"/>
          <w:jc w:val="center"/>
        </w:trPr>
        <w:tc>
          <w:tcPr>
            <w:tcW w:w="1437"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color w:val="000000"/>
                <w:spacing w:val="-3"/>
                <w:szCs w:val="24"/>
              </w:rPr>
              <w:t>Vācija</w:t>
            </w:r>
          </w:p>
        </w:tc>
        <w:tc>
          <w:tcPr>
            <w:tcW w:w="1640" w:type="dxa"/>
            <w:shd w:val="clear" w:color="auto" w:fill="auto"/>
            <w:vAlign w:val="center"/>
          </w:tcPr>
          <w:p w:rsidR="0015067F" w:rsidRPr="0028034A" w:rsidRDefault="0015067F" w:rsidP="0028034A">
            <w:pPr>
              <w:shd w:val="clear" w:color="auto" w:fill="FFFFFF"/>
              <w:spacing w:line="240" w:lineRule="auto"/>
              <w:ind w:left="43"/>
              <w:jc w:val="center"/>
              <w:rPr>
                <w:szCs w:val="24"/>
              </w:rPr>
            </w:pPr>
            <w:r w:rsidRPr="0028034A">
              <w:rPr>
                <w:color w:val="000000"/>
                <w:spacing w:val="10"/>
                <w:szCs w:val="24"/>
              </w:rPr>
              <w:t>82 193 000</w:t>
            </w:r>
          </w:p>
        </w:tc>
        <w:tc>
          <w:tcPr>
            <w:tcW w:w="1978" w:type="dxa"/>
            <w:shd w:val="clear" w:color="auto" w:fill="auto"/>
            <w:vAlign w:val="center"/>
          </w:tcPr>
          <w:p w:rsidR="0015067F" w:rsidRPr="0028034A" w:rsidRDefault="0015067F" w:rsidP="0028034A">
            <w:pPr>
              <w:shd w:val="clear" w:color="auto" w:fill="FFFFFF"/>
              <w:spacing w:line="240" w:lineRule="auto"/>
              <w:ind w:left="108"/>
              <w:jc w:val="center"/>
              <w:rPr>
                <w:szCs w:val="24"/>
              </w:rPr>
            </w:pPr>
            <w:r w:rsidRPr="0028034A">
              <w:rPr>
                <w:bCs/>
                <w:color w:val="000000"/>
                <w:spacing w:val="12"/>
                <w:szCs w:val="24"/>
              </w:rPr>
              <w:t>3 900</w:t>
            </w:r>
          </w:p>
        </w:tc>
        <w:tc>
          <w:tcPr>
            <w:tcW w:w="1745" w:type="dxa"/>
            <w:shd w:val="clear" w:color="auto" w:fill="auto"/>
            <w:vAlign w:val="center"/>
          </w:tcPr>
          <w:p w:rsidR="0015067F" w:rsidRPr="0028034A" w:rsidRDefault="0015067F" w:rsidP="0028034A">
            <w:pPr>
              <w:shd w:val="clear" w:color="auto" w:fill="FFFFFF"/>
              <w:spacing w:line="240" w:lineRule="auto"/>
              <w:ind w:left="22"/>
              <w:jc w:val="center"/>
              <w:rPr>
                <w:szCs w:val="24"/>
              </w:rPr>
            </w:pPr>
            <w:r w:rsidRPr="0028034A">
              <w:rPr>
                <w:color w:val="000000"/>
                <w:spacing w:val="1"/>
                <w:szCs w:val="24"/>
              </w:rPr>
              <w:t>320 552 700</w:t>
            </w:r>
          </w:p>
        </w:tc>
        <w:tc>
          <w:tcPr>
            <w:tcW w:w="1006"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color w:val="000000"/>
                <w:spacing w:val="-4"/>
                <w:szCs w:val="24"/>
              </w:rPr>
              <w:t>130,607</w:t>
            </w:r>
          </w:p>
        </w:tc>
        <w:tc>
          <w:tcPr>
            <w:tcW w:w="969" w:type="dxa"/>
            <w:shd w:val="clear" w:color="auto" w:fill="auto"/>
            <w:vAlign w:val="center"/>
          </w:tcPr>
          <w:p w:rsidR="0015067F" w:rsidRPr="0028034A" w:rsidRDefault="0015067F" w:rsidP="0028034A">
            <w:pPr>
              <w:shd w:val="clear" w:color="auto" w:fill="FFFFFF"/>
              <w:spacing w:line="240" w:lineRule="auto"/>
              <w:ind w:left="158"/>
              <w:jc w:val="center"/>
              <w:rPr>
                <w:szCs w:val="24"/>
              </w:rPr>
            </w:pPr>
            <w:r w:rsidRPr="0028034A">
              <w:rPr>
                <w:color w:val="000000"/>
                <w:spacing w:val="3"/>
                <w:szCs w:val="24"/>
              </w:rPr>
              <w:t>11,2</w:t>
            </w:r>
          </w:p>
        </w:tc>
      </w:tr>
      <w:tr w:rsidR="0015067F" w:rsidRPr="0028034A" w:rsidTr="00EA736B">
        <w:trPr>
          <w:trHeight w:val="397"/>
          <w:jc w:val="center"/>
        </w:trPr>
        <w:tc>
          <w:tcPr>
            <w:tcW w:w="1437" w:type="dxa"/>
            <w:shd w:val="clear" w:color="auto" w:fill="auto"/>
            <w:vAlign w:val="center"/>
          </w:tcPr>
          <w:p w:rsidR="0015067F" w:rsidRPr="0028034A" w:rsidRDefault="0015067F" w:rsidP="0028034A">
            <w:pPr>
              <w:shd w:val="clear" w:color="auto" w:fill="FFFFFF"/>
              <w:spacing w:line="240" w:lineRule="auto"/>
              <w:ind w:left="14"/>
              <w:jc w:val="center"/>
              <w:rPr>
                <w:szCs w:val="24"/>
              </w:rPr>
            </w:pPr>
            <w:r w:rsidRPr="0028034A">
              <w:rPr>
                <w:color w:val="000000"/>
                <w:spacing w:val="-4"/>
                <w:szCs w:val="24"/>
              </w:rPr>
              <w:t>Dānija</w:t>
            </w:r>
          </w:p>
        </w:tc>
        <w:tc>
          <w:tcPr>
            <w:tcW w:w="1640" w:type="dxa"/>
            <w:shd w:val="clear" w:color="auto" w:fill="auto"/>
            <w:vAlign w:val="center"/>
          </w:tcPr>
          <w:p w:rsidR="0015067F" w:rsidRPr="0028034A" w:rsidRDefault="0015067F" w:rsidP="0028034A">
            <w:pPr>
              <w:shd w:val="clear" w:color="auto" w:fill="FFFFFF"/>
              <w:spacing w:line="240" w:lineRule="auto"/>
              <w:ind w:left="50"/>
              <w:jc w:val="center"/>
              <w:rPr>
                <w:szCs w:val="24"/>
              </w:rPr>
            </w:pPr>
            <w:r w:rsidRPr="0028034A">
              <w:rPr>
                <w:bCs/>
                <w:color w:val="000000"/>
                <w:spacing w:val="9"/>
                <w:szCs w:val="24"/>
              </w:rPr>
              <w:t xml:space="preserve">5 </w:t>
            </w:r>
            <w:r w:rsidRPr="0028034A">
              <w:rPr>
                <w:color w:val="000000"/>
                <w:spacing w:val="9"/>
                <w:szCs w:val="24"/>
              </w:rPr>
              <w:t>349 000</w:t>
            </w:r>
          </w:p>
        </w:tc>
        <w:tc>
          <w:tcPr>
            <w:tcW w:w="1978" w:type="dxa"/>
            <w:shd w:val="clear" w:color="auto" w:fill="auto"/>
            <w:vAlign w:val="center"/>
          </w:tcPr>
          <w:p w:rsidR="0015067F" w:rsidRPr="0028034A" w:rsidRDefault="0015067F" w:rsidP="0028034A">
            <w:pPr>
              <w:shd w:val="clear" w:color="auto" w:fill="FFFFFF"/>
              <w:spacing w:line="240" w:lineRule="auto"/>
              <w:ind w:left="115"/>
              <w:jc w:val="center"/>
              <w:rPr>
                <w:szCs w:val="24"/>
              </w:rPr>
            </w:pPr>
            <w:r w:rsidRPr="0028034A">
              <w:rPr>
                <w:bCs/>
                <w:color w:val="000000"/>
                <w:spacing w:val="11"/>
                <w:szCs w:val="24"/>
              </w:rPr>
              <w:t>6 300</w:t>
            </w:r>
          </w:p>
        </w:tc>
        <w:tc>
          <w:tcPr>
            <w:tcW w:w="1745" w:type="dxa"/>
            <w:shd w:val="clear" w:color="auto" w:fill="auto"/>
            <w:vAlign w:val="center"/>
          </w:tcPr>
          <w:p w:rsidR="0015067F" w:rsidRPr="0028034A" w:rsidRDefault="0015067F" w:rsidP="0028034A">
            <w:pPr>
              <w:shd w:val="clear" w:color="auto" w:fill="FFFFFF"/>
              <w:spacing w:line="240" w:lineRule="auto"/>
              <w:ind w:left="29"/>
              <w:jc w:val="center"/>
              <w:rPr>
                <w:szCs w:val="24"/>
              </w:rPr>
            </w:pPr>
            <w:r w:rsidRPr="0028034A">
              <w:rPr>
                <w:color w:val="000000"/>
                <w:szCs w:val="24"/>
              </w:rPr>
              <w:t>33 698 700</w:t>
            </w:r>
          </w:p>
        </w:tc>
        <w:tc>
          <w:tcPr>
            <w:tcW w:w="1006"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color w:val="000000"/>
                <w:spacing w:val="-5"/>
                <w:szCs w:val="24"/>
              </w:rPr>
              <w:t>13,483</w:t>
            </w:r>
          </w:p>
        </w:tc>
        <w:tc>
          <w:tcPr>
            <w:tcW w:w="969" w:type="dxa"/>
            <w:shd w:val="clear" w:color="auto" w:fill="auto"/>
            <w:vAlign w:val="center"/>
          </w:tcPr>
          <w:p w:rsidR="0015067F" w:rsidRPr="0028034A" w:rsidRDefault="0015067F" w:rsidP="0028034A">
            <w:pPr>
              <w:shd w:val="clear" w:color="auto" w:fill="FFFFFF"/>
              <w:spacing w:line="240" w:lineRule="auto"/>
              <w:ind w:left="166"/>
              <w:jc w:val="center"/>
              <w:rPr>
                <w:szCs w:val="24"/>
              </w:rPr>
            </w:pPr>
            <w:r w:rsidRPr="0028034A">
              <w:rPr>
                <w:color w:val="000000"/>
                <w:szCs w:val="24"/>
              </w:rPr>
              <w:t>1,2</w:t>
            </w:r>
          </w:p>
        </w:tc>
      </w:tr>
      <w:tr w:rsidR="0015067F" w:rsidRPr="0028034A" w:rsidTr="00EA736B">
        <w:trPr>
          <w:trHeight w:val="397"/>
          <w:jc w:val="center"/>
        </w:trPr>
        <w:tc>
          <w:tcPr>
            <w:tcW w:w="1437" w:type="dxa"/>
            <w:shd w:val="clear" w:color="auto" w:fill="auto"/>
            <w:vAlign w:val="center"/>
          </w:tcPr>
          <w:p w:rsidR="0015067F" w:rsidRPr="0028034A" w:rsidRDefault="0015067F" w:rsidP="0028034A">
            <w:pPr>
              <w:shd w:val="clear" w:color="auto" w:fill="FFFFFF"/>
              <w:spacing w:line="240" w:lineRule="auto"/>
              <w:ind w:left="7"/>
              <w:jc w:val="center"/>
              <w:rPr>
                <w:szCs w:val="24"/>
              </w:rPr>
            </w:pPr>
            <w:r w:rsidRPr="0028034A">
              <w:rPr>
                <w:color w:val="000000"/>
                <w:spacing w:val="-3"/>
                <w:szCs w:val="24"/>
              </w:rPr>
              <w:t>Spānija</w:t>
            </w:r>
          </w:p>
        </w:tc>
        <w:tc>
          <w:tcPr>
            <w:tcW w:w="1640" w:type="dxa"/>
            <w:shd w:val="clear" w:color="auto" w:fill="auto"/>
            <w:vAlign w:val="center"/>
          </w:tcPr>
          <w:p w:rsidR="0015067F" w:rsidRPr="0028034A" w:rsidRDefault="0015067F" w:rsidP="0028034A">
            <w:pPr>
              <w:shd w:val="clear" w:color="auto" w:fill="FFFFFF"/>
              <w:spacing w:line="240" w:lineRule="auto"/>
              <w:ind w:left="43"/>
              <w:jc w:val="center"/>
              <w:rPr>
                <w:szCs w:val="24"/>
              </w:rPr>
            </w:pPr>
            <w:r w:rsidRPr="0028034A">
              <w:rPr>
                <w:color w:val="000000"/>
                <w:spacing w:val="10"/>
                <w:szCs w:val="24"/>
              </w:rPr>
              <w:t>39 490 000</w:t>
            </w:r>
          </w:p>
        </w:tc>
        <w:tc>
          <w:tcPr>
            <w:tcW w:w="1978" w:type="dxa"/>
            <w:shd w:val="clear" w:color="auto" w:fill="auto"/>
            <w:vAlign w:val="center"/>
          </w:tcPr>
          <w:p w:rsidR="0015067F" w:rsidRPr="0028034A" w:rsidRDefault="0015067F" w:rsidP="0028034A">
            <w:pPr>
              <w:shd w:val="clear" w:color="auto" w:fill="FFFFFF"/>
              <w:spacing w:line="240" w:lineRule="auto"/>
              <w:ind w:left="115"/>
              <w:jc w:val="center"/>
              <w:rPr>
                <w:szCs w:val="24"/>
              </w:rPr>
            </w:pPr>
            <w:r w:rsidRPr="0028034A">
              <w:rPr>
                <w:bCs/>
                <w:color w:val="000000"/>
                <w:spacing w:val="11"/>
                <w:szCs w:val="24"/>
              </w:rPr>
              <w:t>2 700</w:t>
            </w:r>
          </w:p>
        </w:tc>
        <w:tc>
          <w:tcPr>
            <w:tcW w:w="1745" w:type="dxa"/>
            <w:shd w:val="clear" w:color="auto" w:fill="auto"/>
            <w:vAlign w:val="center"/>
          </w:tcPr>
          <w:p w:rsidR="0015067F" w:rsidRPr="0028034A" w:rsidRDefault="0015067F" w:rsidP="0028034A">
            <w:pPr>
              <w:shd w:val="clear" w:color="auto" w:fill="FFFFFF"/>
              <w:spacing w:line="240" w:lineRule="auto"/>
              <w:ind w:left="43"/>
              <w:jc w:val="center"/>
              <w:rPr>
                <w:szCs w:val="24"/>
              </w:rPr>
            </w:pPr>
            <w:r w:rsidRPr="0028034A">
              <w:rPr>
                <w:color w:val="000000"/>
                <w:spacing w:val="-1"/>
                <w:szCs w:val="24"/>
              </w:rPr>
              <w:t>106 623 000</w:t>
            </w:r>
          </w:p>
        </w:tc>
        <w:tc>
          <w:tcPr>
            <w:tcW w:w="1006"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color w:val="000000"/>
                <w:spacing w:val="-3"/>
                <w:szCs w:val="24"/>
              </w:rPr>
              <w:t>64,448</w:t>
            </w:r>
          </w:p>
        </w:tc>
        <w:tc>
          <w:tcPr>
            <w:tcW w:w="969" w:type="dxa"/>
            <w:shd w:val="clear" w:color="auto" w:fill="auto"/>
            <w:vAlign w:val="center"/>
          </w:tcPr>
          <w:p w:rsidR="0015067F" w:rsidRPr="0028034A" w:rsidRDefault="0015067F" w:rsidP="0028034A">
            <w:pPr>
              <w:shd w:val="clear" w:color="auto" w:fill="FFFFFF"/>
              <w:spacing w:line="240" w:lineRule="auto"/>
              <w:ind w:left="151"/>
              <w:jc w:val="center"/>
              <w:rPr>
                <w:szCs w:val="24"/>
              </w:rPr>
            </w:pPr>
            <w:r w:rsidRPr="0028034A">
              <w:rPr>
                <w:color w:val="000000"/>
                <w:szCs w:val="24"/>
              </w:rPr>
              <w:t>5,5</w:t>
            </w:r>
          </w:p>
        </w:tc>
      </w:tr>
      <w:tr w:rsidR="0015067F" w:rsidRPr="0028034A" w:rsidTr="00EA736B">
        <w:trPr>
          <w:trHeight w:val="397"/>
          <w:jc w:val="center"/>
        </w:trPr>
        <w:tc>
          <w:tcPr>
            <w:tcW w:w="1437" w:type="dxa"/>
            <w:shd w:val="clear" w:color="auto" w:fill="auto"/>
            <w:vAlign w:val="center"/>
          </w:tcPr>
          <w:p w:rsidR="0015067F" w:rsidRPr="0028034A" w:rsidRDefault="0015067F" w:rsidP="0028034A">
            <w:pPr>
              <w:shd w:val="clear" w:color="auto" w:fill="FFFFFF"/>
              <w:spacing w:line="240" w:lineRule="auto"/>
              <w:ind w:left="7"/>
              <w:jc w:val="center"/>
              <w:rPr>
                <w:szCs w:val="24"/>
              </w:rPr>
            </w:pPr>
            <w:r w:rsidRPr="0028034A">
              <w:rPr>
                <w:color w:val="000000"/>
                <w:spacing w:val="-3"/>
                <w:szCs w:val="24"/>
              </w:rPr>
              <w:t>Somija</w:t>
            </w:r>
          </w:p>
        </w:tc>
        <w:tc>
          <w:tcPr>
            <w:tcW w:w="1640" w:type="dxa"/>
            <w:shd w:val="clear" w:color="auto" w:fill="auto"/>
            <w:vAlign w:val="center"/>
          </w:tcPr>
          <w:p w:rsidR="0015067F" w:rsidRPr="0028034A" w:rsidRDefault="0015067F" w:rsidP="0028034A">
            <w:pPr>
              <w:shd w:val="clear" w:color="auto" w:fill="FFFFFF"/>
              <w:spacing w:line="240" w:lineRule="auto"/>
              <w:ind w:left="50"/>
              <w:jc w:val="center"/>
              <w:rPr>
                <w:szCs w:val="24"/>
              </w:rPr>
            </w:pPr>
            <w:r w:rsidRPr="0028034A">
              <w:rPr>
                <w:bCs/>
                <w:color w:val="000000"/>
                <w:spacing w:val="9"/>
                <w:szCs w:val="24"/>
              </w:rPr>
              <w:t xml:space="preserve">5 </w:t>
            </w:r>
            <w:r w:rsidRPr="0028034A">
              <w:rPr>
                <w:color w:val="000000"/>
                <w:spacing w:val="9"/>
                <w:szCs w:val="24"/>
              </w:rPr>
              <w:t>181 000</w:t>
            </w:r>
          </w:p>
        </w:tc>
        <w:tc>
          <w:tcPr>
            <w:tcW w:w="1978" w:type="dxa"/>
            <w:shd w:val="clear" w:color="auto" w:fill="auto"/>
            <w:vAlign w:val="center"/>
          </w:tcPr>
          <w:p w:rsidR="0015067F" w:rsidRPr="0028034A" w:rsidRDefault="0015067F" w:rsidP="0028034A">
            <w:pPr>
              <w:shd w:val="clear" w:color="auto" w:fill="FFFFFF"/>
              <w:spacing w:line="240" w:lineRule="auto"/>
              <w:ind w:left="115"/>
              <w:jc w:val="center"/>
              <w:rPr>
                <w:szCs w:val="24"/>
              </w:rPr>
            </w:pPr>
            <w:r w:rsidRPr="0028034A">
              <w:rPr>
                <w:bCs/>
                <w:color w:val="000000"/>
                <w:spacing w:val="9"/>
                <w:szCs w:val="24"/>
              </w:rPr>
              <w:t>6 300</w:t>
            </w:r>
          </w:p>
        </w:tc>
        <w:tc>
          <w:tcPr>
            <w:tcW w:w="1745" w:type="dxa"/>
            <w:shd w:val="clear" w:color="auto" w:fill="auto"/>
            <w:vAlign w:val="center"/>
          </w:tcPr>
          <w:p w:rsidR="0015067F" w:rsidRPr="0028034A" w:rsidRDefault="0015067F" w:rsidP="0028034A">
            <w:pPr>
              <w:shd w:val="clear" w:color="auto" w:fill="FFFFFF"/>
              <w:spacing w:line="240" w:lineRule="auto"/>
              <w:ind w:left="29"/>
              <w:jc w:val="center"/>
              <w:rPr>
                <w:szCs w:val="24"/>
              </w:rPr>
            </w:pPr>
            <w:r w:rsidRPr="0028034A">
              <w:rPr>
                <w:color w:val="000000"/>
                <w:spacing w:val="-1"/>
                <w:szCs w:val="24"/>
              </w:rPr>
              <w:t>32 640 300</w:t>
            </w:r>
          </w:p>
        </w:tc>
        <w:tc>
          <w:tcPr>
            <w:tcW w:w="1006"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color w:val="000000"/>
                <w:spacing w:val="-3"/>
                <w:szCs w:val="24"/>
              </w:rPr>
              <w:t>9,810</w:t>
            </w:r>
          </w:p>
        </w:tc>
        <w:tc>
          <w:tcPr>
            <w:tcW w:w="969" w:type="dxa"/>
            <w:shd w:val="clear" w:color="auto" w:fill="auto"/>
            <w:vAlign w:val="center"/>
          </w:tcPr>
          <w:p w:rsidR="0015067F" w:rsidRPr="0028034A" w:rsidRDefault="0015067F" w:rsidP="0028034A">
            <w:pPr>
              <w:shd w:val="clear" w:color="auto" w:fill="FFFFFF"/>
              <w:spacing w:line="240" w:lineRule="auto"/>
              <w:ind w:left="144"/>
              <w:jc w:val="center"/>
              <w:rPr>
                <w:szCs w:val="24"/>
              </w:rPr>
            </w:pPr>
            <w:r w:rsidRPr="0028034A">
              <w:rPr>
                <w:color w:val="000000"/>
                <w:szCs w:val="24"/>
              </w:rPr>
              <w:t>0,8</w:t>
            </w:r>
          </w:p>
        </w:tc>
      </w:tr>
      <w:tr w:rsidR="0015067F" w:rsidRPr="0028034A" w:rsidTr="00EA736B">
        <w:trPr>
          <w:trHeight w:val="397"/>
          <w:jc w:val="center"/>
        </w:trPr>
        <w:tc>
          <w:tcPr>
            <w:tcW w:w="1437" w:type="dxa"/>
            <w:shd w:val="clear" w:color="auto" w:fill="auto"/>
            <w:vAlign w:val="center"/>
          </w:tcPr>
          <w:p w:rsidR="0015067F" w:rsidRPr="0028034A" w:rsidRDefault="0015067F" w:rsidP="0028034A">
            <w:pPr>
              <w:shd w:val="clear" w:color="auto" w:fill="FFFFFF"/>
              <w:spacing w:line="240" w:lineRule="auto"/>
              <w:ind w:left="7"/>
              <w:jc w:val="center"/>
              <w:rPr>
                <w:szCs w:val="24"/>
              </w:rPr>
            </w:pPr>
            <w:r w:rsidRPr="0028034A">
              <w:rPr>
                <w:color w:val="000000"/>
                <w:spacing w:val="-3"/>
                <w:szCs w:val="24"/>
              </w:rPr>
              <w:t>Francija</w:t>
            </w:r>
          </w:p>
        </w:tc>
        <w:tc>
          <w:tcPr>
            <w:tcW w:w="1640" w:type="dxa"/>
            <w:shd w:val="clear" w:color="auto" w:fill="auto"/>
            <w:vAlign w:val="center"/>
          </w:tcPr>
          <w:p w:rsidR="0015067F" w:rsidRPr="0028034A" w:rsidRDefault="0015067F" w:rsidP="0028034A">
            <w:pPr>
              <w:shd w:val="clear" w:color="auto" w:fill="FFFFFF"/>
              <w:spacing w:line="240" w:lineRule="auto"/>
              <w:ind w:left="50"/>
              <w:jc w:val="center"/>
              <w:rPr>
                <w:szCs w:val="24"/>
              </w:rPr>
            </w:pPr>
            <w:r w:rsidRPr="0028034A">
              <w:rPr>
                <w:color w:val="000000"/>
                <w:spacing w:val="9"/>
                <w:szCs w:val="24"/>
              </w:rPr>
              <w:t>59 521 000</w:t>
            </w:r>
          </w:p>
        </w:tc>
        <w:tc>
          <w:tcPr>
            <w:tcW w:w="1978" w:type="dxa"/>
            <w:shd w:val="clear" w:color="auto" w:fill="auto"/>
            <w:vAlign w:val="center"/>
          </w:tcPr>
          <w:p w:rsidR="0015067F" w:rsidRPr="0028034A" w:rsidRDefault="0015067F" w:rsidP="0028034A">
            <w:pPr>
              <w:shd w:val="clear" w:color="auto" w:fill="FFFFFF"/>
              <w:spacing w:line="240" w:lineRule="auto"/>
              <w:ind w:left="115"/>
              <w:jc w:val="center"/>
              <w:rPr>
                <w:szCs w:val="24"/>
              </w:rPr>
            </w:pPr>
            <w:r w:rsidRPr="0028034A">
              <w:rPr>
                <w:bCs/>
                <w:color w:val="000000"/>
                <w:spacing w:val="9"/>
                <w:szCs w:val="24"/>
              </w:rPr>
              <w:t>3 900</w:t>
            </w:r>
          </w:p>
        </w:tc>
        <w:tc>
          <w:tcPr>
            <w:tcW w:w="1745" w:type="dxa"/>
            <w:shd w:val="clear" w:color="auto" w:fill="auto"/>
            <w:vAlign w:val="center"/>
          </w:tcPr>
          <w:p w:rsidR="0015067F" w:rsidRPr="0028034A" w:rsidRDefault="0015067F" w:rsidP="0028034A">
            <w:pPr>
              <w:shd w:val="clear" w:color="auto" w:fill="FFFFFF"/>
              <w:spacing w:line="240" w:lineRule="auto"/>
              <w:ind w:left="29"/>
              <w:jc w:val="center"/>
              <w:rPr>
                <w:szCs w:val="24"/>
              </w:rPr>
            </w:pPr>
            <w:r w:rsidRPr="0028034A">
              <w:rPr>
                <w:color w:val="000000"/>
                <w:spacing w:val="-1"/>
                <w:szCs w:val="24"/>
              </w:rPr>
              <w:t>232 131 900</w:t>
            </w:r>
          </w:p>
        </w:tc>
        <w:tc>
          <w:tcPr>
            <w:tcW w:w="1006"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color w:val="000000"/>
                <w:spacing w:val="6"/>
                <w:szCs w:val="24"/>
              </w:rPr>
              <w:t>139,279</w:t>
            </w:r>
          </w:p>
        </w:tc>
        <w:tc>
          <w:tcPr>
            <w:tcW w:w="969" w:type="dxa"/>
            <w:shd w:val="clear" w:color="auto" w:fill="auto"/>
            <w:vAlign w:val="center"/>
          </w:tcPr>
          <w:p w:rsidR="0015067F" w:rsidRPr="0028034A" w:rsidRDefault="0015067F" w:rsidP="0028034A">
            <w:pPr>
              <w:shd w:val="clear" w:color="auto" w:fill="FFFFFF"/>
              <w:spacing w:line="240" w:lineRule="auto"/>
              <w:ind w:left="158"/>
              <w:jc w:val="center"/>
              <w:rPr>
                <w:szCs w:val="24"/>
              </w:rPr>
            </w:pPr>
            <w:r w:rsidRPr="0028034A">
              <w:rPr>
                <w:color w:val="000000"/>
                <w:spacing w:val="-7"/>
                <w:szCs w:val="24"/>
              </w:rPr>
              <w:t>12,0</w:t>
            </w:r>
          </w:p>
        </w:tc>
      </w:tr>
      <w:tr w:rsidR="0015067F" w:rsidRPr="0028034A" w:rsidTr="00EA736B">
        <w:trPr>
          <w:trHeight w:val="397"/>
          <w:jc w:val="center"/>
        </w:trPr>
        <w:tc>
          <w:tcPr>
            <w:tcW w:w="1437"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color w:val="000000"/>
                <w:spacing w:val="-2"/>
                <w:szCs w:val="24"/>
              </w:rPr>
              <w:t>Grieķija</w:t>
            </w:r>
          </w:p>
        </w:tc>
        <w:tc>
          <w:tcPr>
            <w:tcW w:w="1640" w:type="dxa"/>
            <w:shd w:val="clear" w:color="auto" w:fill="auto"/>
            <w:vAlign w:val="center"/>
          </w:tcPr>
          <w:p w:rsidR="0015067F" w:rsidRPr="0028034A" w:rsidRDefault="0015067F" w:rsidP="0028034A">
            <w:pPr>
              <w:shd w:val="clear" w:color="auto" w:fill="FFFFFF"/>
              <w:spacing w:line="240" w:lineRule="auto"/>
              <w:ind w:left="58"/>
              <w:jc w:val="center"/>
              <w:rPr>
                <w:szCs w:val="24"/>
              </w:rPr>
            </w:pPr>
            <w:r w:rsidRPr="0028034A">
              <w:rPr>
                <w:color w:val="000000"/>
                <w:spacing w:val="8"/>
                <w:szCs w:val="24"/>
              </w:rPr>
              <w:t>10 565 000</w:t>
            </w:r>
          </w:p>
        </w:tc>
        <w:tc>
          <w:tcPr>
            <w:tcW w:w="1978" w:type="dxa"/>
            <w:shd w:val="clear" w:color="auto" w:fill="auto"/>
            <w:vAlign w:val="center"/>
          </w:tcPr>
          <w:p w:rsidR="0015067F" w:rsidRPr="0028034A" w:rsidRDefault="0015067F" w:rsidP="0028034A">
            <w:pPr>
              <w:shd w:val="clear" w:color="auto" w:fill="FFFFFF"/>
              <w:spacing w:line="240" w:lineRule="auto"/>
              <w:ind w:left="115"/>
              <w:jc w:val="center"/>
              <w:rPr>
                <w:szCs w:val="24"/>
              </w:rPr>
            </w:pPr>
            <w:r w:rsidRPr="0028034A">
              <w:rPr>
                <w:bCs/>
                <w:color w:val="000000"/>
                <w:spacing w:val="9"/>
                <w:szCs w:val="24"/>
              </w:rPr>
              <w:t>2 700</w:t>
            </w:r>
          </w:p>
        </w:tc>
        <w:tc>
          <w:tcPr>
            <w:tcW w:w="1745" w:type="dxa"/>
            <w:shd w:val="clear" w:color="auto" w:fill="auto"/>
            <w:vAlign w:val="center"/>
          </w:tcPr>
          <w:p w:rsidR="0015067F" w:rsidRPr="0028034A" w:rsidRDefault="0015067F" w:rsidP="0028034A">
            <w:pPr>
              <w:shd w:val="clear" w:color="auto" w:fill="FFFFFF"/>
              <w:spacing w:line="240" w:lineRule="auto"/>
              <w:ind w:left="29"/>
              <w:jc w:val="center"/>
              <w:rPr>
                <w:szCs w:val="24"/>
              </w:rPr>
            </w:pPr>
            <w:r w:rsidRPr="0028034A">
              <w:rPr>
                <w:color w:val="000000"/>
                <w:spacing w:val="-1"/>
                <w:szCs w:val="24"/>
              </w:rPr>
              <w:t>28 525 500</w:t>
            </w:r>
          </w:p>
        </w:tc>
        <w:tc>
          <w:tcPr>
            <w:tcW w:w="1006"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color w:val="000000"/>
                <w:spacing w:val="6"/>
                <w:szCs w:val="24"/>
              </w:rPr>
              <w:t>11,068</w:t>
            </w:r>
          </w:p>
        </w:tc>
        <w:tc>
          <w:tcPr>
            <w:tcW w:w="969" w:type="dxa"/>
            <w:shd w:val="clear" w:color="auto" w:fill="auto"/>
            <w:vAlign w:val="center"/>
          </w:tcPr>
          <w:p w:rsidR="0015067F" w:rsidRPr="0028034A" w:rsidRDefault="0015067F" w:rsidP="0028034A">
            <w:pPr>
              <w:shd w:val="clear" w:color="auto" w:fill="FFFFFF"/>
              <w:spacing w:line="240" w:lineRule="auto"/>
              <w:ind w:left="158"/>
              <w:jc w:val="center"/>
              <w:rPr>
                <w:szCs w:val="24"/>
              </w:rPr>
            </w:pPr>
            <w:r w:rsidRPr="0028034A">
              <w:rPr>
                <w:color w:val="000000"/>
                <w:szCs w:val="24"/>
              </w:rPr>
              <w:t>1,0</w:t>
            </w:r>
          </w:p>
        </w:tc>
      </w:tr>
      <w:tr w:rsidR="0015067F" w:rsidRPr="0028034A" w:rsidTr="00EA736B">
        <w:trPr>
          <w:trHeight w:val="397"/>
          <w:jc w:val="center"/>
        </w:trPr>
        <w:tc>
          <w:tcPr>
            <w:tcW w:w="1437"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color w:val="000000"/>
                <w:spacing w:val="1"/>
                <w:szCs w:val="24"/>
              </w:rPr>
              <w:t>Īrija</w:t>
            </w:r>
          </w:p>
        </w:tc>
        <w:tc>
          <w:tcPr>
            <w:tcW w:w="1640" w:type="dxa"/>
            <w:shd w:val="clear" w:color="auto" w:fill="auto"/>
            <w:vAlign w:val="center"/>
          </w:tcPr>
          <w:p w:rsidR="0015067F" w:rsidRPr="0028034A" w:rsidRDefault="0015067F" w:rsidP="0028034A">
            <w:pPr>
              <w:shd w:val="clear" w:color="auto" w:fill="FFFFFF"/>
              <w:spacing w:line="240" w:lineRule="auto"/>
              <w:ind w:left="43"/>
              <w:jc w:val="center"/>
              <w:rPr>
                <w:szCs w:val="24"/>
              </w:rPr>
            </w:pPr>
            <w:r w:rsidRPr="0028034A">
              <w:rPr>
                <w:bCs/>
                <w:color w:val="000000"/>
                <w:spacing w:val="10"/>
                <w:szCs w:val="24"/>
              </w:rPr>
              <w:t xml:space="preserve">3 </w:t>
            </w:r>
            <w:r w:rsidRPr="0028034A">
              <w:rPr>
                <w:color w:val="000000"/>
                <w:spacing w:val="10"/>
                <w:szCs w:val="24"/>
              </w:rPr>
              <w:t>820 000</w:t>
            </w:r>
          </w:p>
        </w:tc>
        <w:tc>
          <w:tcPr>
            <w:tcW w:w="1978" w:type="dxa"/>
            <w:shd w:val="clear" w:color="auto" w:fill="auto"/>
            <w:vAlign w:val="center"/>
          </w:tcPr>
          <w:p w:rsidR="0015067F" w:rsidRPr="0028034A" w:rsidRDefault="0015067F" w:rsidP="0028034A">
            <w:pPr>
              <w:shd w:val="clear" w:color="auto" w:fill="FFFFFF"/>
              <w:spacing w:line="240" w:lineRule="auto"/>
              <w:ind w:left="108"/>
              <w:jc w:val="center"/>
              <w:rPr>
                <w:szCs w:val="24"/>
              </w:rPr>
            </w:pPr>
            <w:r w:rsidRPr="0028034A">
              <w:rPr>
                <w:bCs/>
                <w:color w:val="000000"/>
                <w:spacing w:val="12"/>
                <w:szCs w:val="24"/>
              </w:rPr>
              <w:t>3 900</w:t>
            </w:r>
          </w:p>
        </w:tc>
        <w:tc>
          <w:tcPr>
            <w:tcW w:w="1745" w:type="dxa"/>
            <w:shd w:val="clear" w:color="auto" w:fill="auto"/>
            <w:vAlign w:val="center"/>
          </w:tcPr>
          <w:p w:rsidR="0015067F" w:rsidRPr="0028034A" w:rsidRDefault="0015067F" w:rsidP="0028034A">
            <w:pPr>
              <w:shd w:val="clear" w:color="auto" w:fill="FFFFFF"/>
              <w:spacing w:line="240" w:lineRule="auto"/>
              <w:ind w:left="36"/>
              <w:jc w:val="center"/>
              <w:rPr>
                <w:szCs w:val="24"/>
              </w:rPr>
            </w:pPr>
            <w:r w:rsidRPr="0028034A">
              <w:rPr>
                <w:bCs/>
                <w:color w:val="000000"/>
                <w:spacing w:val="-1"/>
                <w:szCs w:val="24"/>
              </w:rPr>
              <w:t xml:space="preserve">14 </w:t>
            </w:r>
            <w:r w:rsidRPr="0028034A">
              <w:rPr>
                <w:color w:val="000000"/>
                <w:spacing w:val="-1"/>
                <w:szCs w:val="24"/>
              </w:rPr>
              <w:t>898 000</w:t>
            </w:r>
          </w:p>
        </w:tc>
        <w:tc>
          <w:tcPr>
            <w:tcW w:w="1006"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color w:val="000000"/>
                <w:spacing w:val="9"/>
                <w:szCs w:val="24"/>
              </w:rPr>
              <w:t>6,704</w:t>
            </w:r>
          </w:p>
        </w:tc>
        <w:tc>
          <w:tcPr>
            <w:tcW w:w="969" w:type="dxa"/>
            <w:shd w:val="clear" w:color="auto" w:fill="auto"/>
            <w:vAlign w:val="center"/>
          </w:tcPr>
          <w:p w:rsidR="0015067F" w:rsidRPr="0028034A" w:rsidRDefault="0015067F" w:rsidP="0028034A">
            <w:pPr>
              <w:shd w:val="clear" w:color="auto" w:fill="FFFFFF"/>
              <w:spacing w:line="240" w:lineRule="auto"/>
              <w:ind w:left="144"/>
              <w:jc w:val="center"/>
              <w:rPr>
                <w:szCs w:val="24"/>
              </w:rPr>
            </w:pPr>
            <w:r w:rsidRPr="0028034A">
              <w:rPr>
                <w:color w:val="000000"/>
                <w:szCs w:val="24"/>
              </w:rPr>
              <w:t>0,6</w:t>
            </w:r>
          </w:p>
        </w:tc>
      </w:tr>
      <w:tr w:rsidR="0015067F" w:rsidRPr="0028034A" w:rsidTr="00EA736B">
        <w:trPr>
          <w:trHeight w:val="397"/>
          <w:jc w:val="center"/>
        </w:trPr>
        <w:tc>
          <w:tcPr>
            <w:tcW w:w="1437" w:type="dxa"/>
            <w:shd w:val="clear" w:color="auto" w:fill="auto"/>
            <w:vAlign w:val="center"/>
          </w:tcPr>
          <w:p w:rsidR="0015067F" w:rsidRPr="0028034A" w:rsidRDefault="0015067F" w:rsidP="0028034A">
            <w:pPr>
              <w:shd w:val="clear" w:color="auto" w:fill="FFFFFF"/>
              <w:spacing w:line="240" w:lineRule="auto"/>
              <w:ind w:left="14"/>
              <w:jc w:val="center"/>
              <w:rPr>
                <w:szCs w:val="24"/>
              </w:rPr>
            </w:pPr>
            <w:r w:rsidRPr="0028034A">
              <w:rPr>
                <w:color w:val="000000"/>
                <w:szCs w:val="24"/>
              </w:rPr>
              <w:lastRenderedPageBreak/>
              <w:t>Itālija</w:t>
            </w:r>
          </w:p>
        </w:tc>
        <w:tc>
          <w:tcPr>
            <w:tcW w:w="1640" w:type="dxa"/>
            <w:shd w:val="clear" w:color="auto" w:fill="auto"/>
            <w:vAlign w:val="center"/>
          </w:tcPr>
          <w:p w:rsidR="0015067F" w:rsidRPr="0028034A" w:rsidRDefault="0015067F" w:rsidP="0028034A">
            <w:pPr>
              <w:shd w:val="clear" w:color="auto" w:fill="FFFFFF"/>
              <w:spacing w:line="240" w:lineRule="auto"/>
              <w:ind w:left="58"/>
              <w:jc w:val="center"/>
              <w:rPr>
                <w:szCs w:val="24"/>
              </w:rPr>
            </w:pPr>
            <w:r w:rsidRPr="0028034A">
              <w:rPr>
                <w:color w:val="000000"/>
                <w:spacing w:val="9"/>
                <w:szCs w:val="24"/>
              </w:rPr>
              <w:t>57 844 000</w:t>
            </w:r>
          </w:p>
        </w:tc>
        <w:tc>
          <w:tcPr>
            <w:tcW w:w="1978" w:type="dxa"/>
            <w:shd w:val="clear" w:color="auto" w:fill="auto"/>
            <w:vAlign w:val="center"/>
          </w:tcPr>
          <w:p w:rsidR="0015067F" w:rsidRPr="0028034A" w:rsidRDefault="0015067F" w:rsidP="0028034A">
            <w:pPr>
              <w:shd w:val="clear" w:color="auto" w:fill="FFFFFF"/>
              <w:spacing w:line="240" w:lineRule="auto"/>
              <w:ind w:left="115"/>
              <w:jc w:val="center"/>
              <w:rPr>
                <w:szCs w:val="24"/>
              </w:rPr>
            </w:pPr>
            <w:r w:rsidRPr="0028034A">
              <w:rPr>
                <w:bCs/>
                <w:color w:val="000000"/>
                <w:spacing w:val="11"/>
                <w:szCs w:val="24"/>
              </w:rPr>
              <w:t>3 300</w:t>
            </w:r>
          </w:p>
        </w:tc>
        <w:tc>
          <w:tcPr>
            <w:tcW w:w="1745" w:type="dxa"/>
            <w:shd w:val="clear" w:color="auto" w:fill="auto"/>
            <w:vAlign w:val="center"/>
          </w:tcPr>
          <w:p w:rsidR="0015067F" w:rsidRPr="0028034A" w:rsidRDefault="007870E2" w:rsidP="0028034A">
            <w:pPr>
              <w:shd w:val="clear" w:color="auto" w:fill="FFFFFF"/>
              <w:spacing w:line="240" w:lineRule="auto"/>
              <w:ind w:left="43"/>
              <w:jc w:val="center"/>
              <w:rPr>
                <w:szCs w:val="24"/>
              </w:rPr>
            </w:pPr>
            <w:r>
              <w:rPr>
                <w:noProof/>
                <w:color w:val="000000"/>
                <w:szCs w:val="24"/>
                <w:lang w:eastAsia="lv-LV"/>
              </w:rPr>
              <mc:AlternateContent>
                <mc:Choice Requires="wps">
                  <w:drawing>
                    <wp:anchor distT="0" distB="0" distL="114300" distR="114300" simplePos="0" relativeHeight="251659264" behindDoc="1" locked="0" layoutInCell="1" allowOverlap="1">
                      <wp:simplePos x="0" y="0"/>
                      <wp:positionH relativeFrom="column">
                        <wp:posOffset>850265</wp:posOffset>
                      </wp:positionH>
                      <wp:positionV relativeFrom="paragraph">
                        <wp:posOffset>-268605</wp:posOffset>
                      </wp:positionV>
                      <wp:extent cx="2990215" cy="275590"/>
                      <wp:effectExtent l="12065" t="7620" r="7620" b="12065"/>
                      <wp:wrapNone/>
                      <wp:docPr id="1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215" cy="275590"/>
                              </a:xfrm>
                              <a:prstGeom prst="rect">
                                <a:avLst/>
                              </a:prstGeom>
                              <a:solidFill>
                                <a:srgbClr val="FFFFFF">
                                  <a:alpha val="0"/>
                                </a:srgbClr>
                              </a:solidFill>
                              <a:ln w="9525">
                                <a:solidFill>
                                  <a:schemeClr val="bg1">
                                    <a:lumMod val="100000"/>
                                    <a:lumOff val="0"/>
                                  </a:schemeClr>
                                </a:solidFill>
                                <a:miter lim="800000"/>
                                <a:headEnd/>
                                <a:tailEnd/>
                              </a:ln>
                            </wps:spPr>
                            <wps:txbx>
                              <w:txbxContent>
                                <w:p w:rsidR="00E97527" w:rsidRDefault="00E97527" w:rsidP="0028034A">
                                  <w:pPr>
                                    <w:ind w:right="262"/>
                                  </w:pPr>
                                  <w:r>
                                    <w:t>2.1. tabulas turpinājums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 o:spid="_x0000_s1027" type="#_x0000_t202" style="position:absolute;left:0;text-align:left;margin-left:66.95pt;margin-top:-21.15pt;width:235.45pt;height:21.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" strokecolor="white [3212]">
                      <v:fill opacity="0"/>
                      <v:textbox>
                        <w:txbxContent>
                          <w:p w:rsidR="00E97527" w:rsidRDefault="00E97527" w:rsidP="0028034A">
                            <w:pPr>
                              <w:ind w:right="262"/>
                            </w:pPr>
                            <w:r>
                              <w:t>2.1. tabulas turpinājums</w:t>
                            </w:r>
                          </w:p>
                        </w:txbxContent>
                      </v:textbox>
                    </v:shape>
                  </w:pict>
                </mc:Fallback>
              </mc:AlternateContent>
            </w:r>
            <w:r w:rsidR="0015067F" w:rsidRPr="0028034A">
              <w:rPr>
                <w:color w:val="000000"/>
                <w:spacing w:val="-3"/>
                <w:szCs w:val="24"/>
              </w:rPr>
              <w:t>190 S85 200</w:t>
            </w:r>
          </w:p>
        </w:tc>
        <w:tc>
          <w:tcPr>
            <w:tcW w:w="1006"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color w:val="000000"/>
                <w:spacing w:val="6"/>
                <w:szCs w:val="24"/>
              </w:rPr>
              <w:t>116,543</w:t>
            </w:r>
          </w:p>
        </w:tc>
        <w:tc>
          <w:tcPr>
            <w:tcW w:w="969" w:type="dxa"/>
            <w:shd w:val="clear" w:color="auto" w:fill="auto"/>
            <w:vAlign w:val="center"/>
          </w:tcPr>
          <w:p w:rsidR="0015067F" w:rsidRPr="0028034A" w:rsidRDefault="0015067F" w:rsidP="0028034A">
            <w:pPr>
              <w:shd w:val="clear" w:color="auto" w:fill="FFFFFF"/>
              <w:spacing w:line="240" w:lineRule="auto"/>
              <w:ind w:left="166"/>
              <w:jc w:val="center"/>
              <w:rPr>
                <w:szCs w:val="24"/>
              </w:rPr>
            </w:pPr>
            <w:r w:rsidRPr="0028034A">
              <w:rPr>
                <w:color w:val="000000"/>
                <w:spacing w:val="-9"/>
                <w:szCs w:val="24"/>
              </w:rPr>
              <w:t>10,0</w:t>
            </w:r>
          </w:p>
        </w:tc>
      </w:tr>
      <w:tr w:rsidR="0015067F" w:rsidRPr="0028034A" w:rsidTr="00EA736B">
        <w:trPr>
          <w:trHeight w:val="397"/>
          <w:jc w:val="center"/>
        </w:trPr>
        <w:tc>
          <w:tcPr>
            <w:tcW w:w="1437" w:type="dxa"/>
            <w:shd w:val="clear" w:color="auto" w:fill="auto"/>
            <w:vAlign w:val="center"/>
          </w:tcPr>
          <w:p w:rsidR="0015067F" w:rsidRPr="0028034A" w:rsidRDefault="0015067F" w:rsidP="0028034A">
            <w:pPr>
              <w:shd w:val="clear" w:color="auto" w:fill="FFFFFF"/>
              <w:spacing w:line="240" w:lineRule="auto"/>
              <w:ind w:left="14"/>
              <w:jc w:val="center"/>
              <w:rPr>
                <w:szCs w:val="24"/>
              </w:rPr>
            </w:pPr>
            <w:r w:rsidRPr="0028034A">
              <w:rPr>
                <w:color w:val="000000"/>
                <w:spacing w:val="-3"/>
                <w:szCs w:val="24"/>
              </w:rPr>
              <w:t>Luksemburga</w:t>
            </w:r>
          </w:p>
        </w:tc>
        <w:tc>
          <w:tcPr>
            <w:tcW w:w="1640" w:type="dxa"/>
            <w:shd w:val="clear" w:color="auto" w:fill="auto"/>
            <w:vAlign w:val="center"/>
          </w:tcPr>
          <w:p w:rsidR="0015067F" w:rsidRPr="0028034A" w:rsidRDefault="0015067F" w:rsidP="0028034A">
            <w:pPr>
              <w:shd w:val="clear" w:color="auto" w:fill="FFFFFF"/>
              <w:spacing w:line="240" w:lineRule="auto"/>
              <w:ind w:left="43"/>
              <w:jc w:val="center"/>
              <w:rPr>
                <w:szCs w:val="24"/>
              </w:rPr>
            </w:pPr>
            <w:r w:rsidRPr="0028034A">
              <w:rPr>
                <w:color w:val="000000"/>
                <w:spacing w:val="9"/>
                <w:szCs w:val="24"/>
              </w:rPr>
              <w:t>441 000</w:t>
            </w:r>
          </w:p>
        </w:tc>
        <w:tc>
          <w:tcPr>
            <w:tcW w:w="1978" w:type="dxa"/>
            <w:shd w:val="clear" w:color="auto" w:fill="auto"/>
            <w:vAlign w:val="center"/>
          </w:tcPr>
          <w:p w:rsidR="0015067F" w:rsidRPr="0028034A" w:rsidRDefault="0015067F" w:rsidP="0028034A">
            <w:pPr>
              <w:shd w:val="clear" w:color="auto" w:fill="FFFFFF"/>
              <w:spacing w:line="240" w:lineRule="auto"/>
              <w:ind w:left="115"/>
              <w:jc w:val="center"/>
              <w:rPr>
                <w:szCs w:val="24"/>
              </w:rPr>
            </w:pPr>
            <w:r w:rsidRPr="0028034A">
              <w:rPr>
                <w:bCs/>
                <w:color w:val="000000"/>
                <w:spacing w:val="11"/>
                <w:szCs w:val="24"/>
              </w:rPr>
              <w:t>3 900</w:t>
            </w:r>
          </w:p>
        </w:tc>
        <w:tc>
          <w:tcPr>
            <w:tcW w:w="1745" w:type="dxa"/>
            <w:shd w:val="clear" w:color="auto" w:fill="auto"/>
            <w:vAlign w:val="center"/>
          </w:tcPr>
          <w:p w:rsidR="0015067F" w:rsidRPr="0028034A" w:rsidRDefault="0015067F" w:rsidP="0028034A">
            <w:pPr>
              <w:shd w:val="clear" w:color="auto" w:fill="FFFFFF"/>
              <w:spacing w:line="240" w:lineRule="auto"/>
              <w:ind w:left="43"/>
              <w:jc w:val="center"/>
              <w:rPr>
                <w:szCs w:val="24"/>
              </w:rPr>
            </w:pPr>
            <w:r w:rsidRPr="0028034A">
              <w:rPr>
                <w:bCs/>
                <w:color w:val="000000"/>
                <w:spacing w:val="-2"/>
                <w:szCs w:val="24"/>
              </w:rPr>
              <w:t xml:space="preserve">1 </w:t>
            </w:r>
            <w:r w:rsidRPr="0028034A">
              <w:rPr>
                <w:color w:val="000000"/>
                <w:spacing w:val="-2"/>
                <w:szCs w:val="24"/>
              </w:rPr>
              <w:t>719 900</w:t>
            </w:r>
          </w:p>
        </w:tc>
        <w:tc>
          <w:tcPr>
            <w:tcW w:w="1006"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color w:val="000000"/>
                <w:spacing w:val="5"/>
                <w:szCs w:val="24"/>
              </w:rPr>
              <w:t>0,723</w:t>
            </w:r>
          </w:p>
        </w:tc>
        <w:tc>
          <w:tcPr>
            <w:tcW w:w="969" w:type="dxa"/>
            <w:shd w:val="clear" w:color="auto" w:fill="auto"/>
            <w:vAlign w:val="center"/>
          </w:tcPr>
          <w:p w:rsidR="0015067F" w:rsidRPr="0028034A" w:rsidRDefault="0015067F" w:rsidP="0028034A">
            <w:pPr>
              <w:shd w:val="clear" w:color="auto" w:fill="FFFFFF"/>
              <w:spacing w:line="240" w:lineRule="auto"/>
              <w:ind w:left="151"/>
              <w:jc w:val="center"/>
              <w:rPr>
                <w:szCs w:val="24"/>
              </w:rPr>
            </w:pPr>
            <w:r w:rsidRPr="0028034A">
              <w:rPr>
                <w:color w:val="000000"/>
                <w:szCs w:val="24"/>
              </w:rPr>
              <w:t>0,1</w:t>
            </w:r>
          </w:p>
        </w:tc>
      </w:tr>
      <w:tr w:rsidR="0015067F" w:rsidRPr="0028034A" w:rsidTr="00EA736B">
        <w:trPr>
          <w:trHeight w:val="397"/>
          <w:jc w:val="center"/>
        </w:trPr>
        <w:tc>
          <w:tcPr>
            <w:tcW w:w="1437" w:type="dxa"/>
            <w:shd w:val="clear" w:color="auto" w:fill="auto"/>
            <w:vAlign w:val="center"/>
          </w:tcPr>
          <w:p w:rsidR="0015067F" w:rsidRPr="0028034A" w:rsidRDefault="0015067F" w:rsidP="0028034A">
            <w:pPr>
              <w:shd w:val="clear" w:color="auto" w:fill="FFFFFF"/>
              <w:spacing w:line="240" w:lineRule="auto"/>
              <w:ind w:left="14"/>
              <w:jc w:val="center"/>
              <w:rPr>
                <w:szCs w:val="24"/>
              </w:rPr>
            </w:pPr>
            <w:r w:rsidRPr="0028034A">
              <w:rPr>
                <w:color w:val="000000"/>
                <w:spacing w:val="-3"/>
                <w:szCs w:val="24"/>
              </w:rPr>
              <w:t>Nīderlande</w:t>
            </w:r>
          </w:p>
        </w:tc>
        <w:tc>
          <w:tcPr>
            <w:tcW w:w="1640" w:type="dxa"/>
            <w:shd w:val="clear" w:color="auto" w:fill="auto"/>
            <w:vAlign w:val="center"/>
          </w:tcPr>
          <w:p w:rsidR="0015067F" w:rsidRPr="0028034A" w:rsidRDefault="0015067F" w:rsidP="0028034A">
            <w:pPr>
              <w:shd w:val="clear" w:color="auto" w:fill="FFFFFF"/>
              <w:spacing w:line="240" w:lineRule="auto"/>
              <w:ind w:left="58"/>
              <w:jc w:val="center"/>
              <w:rPr>
                <w:szCs w:val="24"/>
              </w:rPr>
            </w:pPr>
            <w:r w:rsidRPr="0028034A">
              <w:rPr>
                <w:bCs/>
                <w:color w:val="000000"/>
                <w:spacing w:val="8"/>
                <w:szCs w:val="24"/>
              </w:rPr>
              <w:t xml:space="preserve">15 </w:t>
            </w:r>
            <w:r w:rsidRPr="0028034A">
              <w:rPr>
                <w:color w:val="000000"/>
                <w:spacing w:val="8"/>
                <w:szCs w:val="24"/>
              </w:rPr>
              <w:t>983 000</w:t>
            </w:r>
          </w:p>
        </w:tc>
        <w:tc>
          <w:tcPr>
            <w:tcW w:w="1978" w:type="dxa"/>
            <w:shd w:val="clear" w:color="auto" w:fill="auto"/>
            <w:vAlign w:val="center"/>
          </w:tcPr>
          <w:p w:rsidR="0015067F" w:rsidRPr="0028034A" w:rsidRDefault="0015067F" w:rsidP="0028034A">
            <w:pPr>
              <w:shd w:val="clear" w:color="auto" w:fill="FFFFFF"/>
              <w:spacing w:line="240" w:lineRule="auto"/>
              <w:ind w:left="115"/>
              <w:jc w:val="center"/>
              <w:rPr>
                <w:szCs w:val="24"/>
              </w:rPr>
            </w:pPr>
            <w:r w:rsidRPr="0028034A">
              <w:rPr>
                <w:bCs/>
                <w:color w:val="000000"/>
                <w:spacing w:val="11"/>
                <w:szCs w:val="24"/>
              </w:rPr>
              <w:t>3 900</w:t>
            </w:r>
          </w:p>
        </w:tc>
        <w:tc>
          <w:tcPr>
            <w:tcW w:w="1745" w:type="dxa"/>
            <w:shd w:val="clear" w:color="auto" w:fill="auto"/>
            <w:vAlign w:val="center"/>
          </w:tcPr>
          <w:p w:rsidR="0015067F" w:rsidRPr="0028034A" w:rsidRDefault="0015067F" w:rsidP="0028034A">
            <w:pPr>
              <w:shd w:val="clear" w:color="auto" w:fill="FFFFFF"/>
              <w:spacing w:line="240" w:lineRule="auto"/>
              <w:ind w:left="29"/>
              <w:jc w:val="center"/>
              <w:rPr>
                <w:szCs w:val="24"/>
              </w:rPr>
            </w:pPr>
            <w:r w:rsidRPr="0028034A">
              <w:rPr>
                <w:color w:val="000000"/>
                <w:szCs w:val="24"/>
              </w:rPr>
              <w:t>62 333 700</w:t>
            </w:r>
          </w:p>
        </w:tc>
        <w:tc>
          <w:tcPr>
            <w:tcW w:w="1006"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color w:val="000000"/>
                <w:spacing w:val="7"/>
                <w:szCs w:val="24"/>
              </w:rPr>
              <w:t>26,180</w:t>
            </w:r>
          </w:p>
        </w:tc>
        <w:tc>
          <w:tcPr>
            <w:tcW w:w="969" w:type="dxa"/>
            <w:shd w:val="clear" w:color="auto" w:fill="auto"/>
            <w:vAlign w:val="center"/>
          </w:tcPr>
          <w:p w:rsidR="0015067F" w:rsidRPr="0028034A" w:rsidRDefault="0015067F" w:rsidP="0028034A">
            <w:pPr>
              <w:shd w:val="clear" w:color="auto" w:fill="FFFFFF"/>
              <w:spacing w:line="240" w:lineRule="auto"/>
              <w:ind w:left="144"/>
              <w:jc w:val="center"/>
              <w:rPr>
                <w:szCs w:val="24"/>
              </w:rPr>
            </w:pPr>
            <w:r w:rsidRPr="0028034A">
              <w:rPr>
                <w:color w:val="000000"/>
                <w:szCs w:val="24"/>
              </w:rPr>
              <w:t>2,3</w:t>
            </w:r>
          </w:p>
        </w:tc>
      </w:tr>
      <w:tr w:rsidR="0015067F" w:rsidRPr="0028034A" w:rsidTr="00EA736B">
        <w:trPr>
          <w:trHeight w:val="397"/>
          <w:jc w:val="center"/>
        </w:trPr>
        <w:tc>
          <w:tcPr>
            <w:tcW w:w="1437" w:type="dxa"/>
            <w:shd w:val="clear" w:color="auto" w:fill="auto"/>
            <w:vAlign w:val="center"/>
          </w:tcPr>
          <w:p w:rsidR="0015067F" w:rsidRPr="0028034A" w:rsidRDefault="0015067F" w:rsidP="0028034A">
            <w:pPr>
              <w:shd w:val="clear" w:color="auto" w:fill="FFFFFF"/>
              <w:spacing w:line="240" w:lineRule="auto"/>
              <w:ind w:left="7"/>
              <w:jc w:val="center"/>
              <w:rPr>
                <w:szCs w:val="24"/>
              </w:rPr>
            </w:pPr>
            <w:r w:rsidRPr="0028034A">
              <w:rPr>
                <w:color w:val="000000"/>
                <w:spacing w:val="-4"/>
                <w:szCs w:val="24"/>
              </w:rPr>
              <w:t>Portugāle</w:t>
            </w:r>
          </w:p>
        </w:tc>
        <w:tc>
          <w:tcPr>
            <w:tcW w:w="1640" w:type="dxa"/>
            <w:shd w:val="clear" w:color="auto" w:fill="auto"/>
            <w:vAlign w:val="center"/>
          </w:tcPr>
          <w:p w:rsidR="0015067F" w:rsidRPr="0028034A" w:rsidRDefault="0015067F" w:rsidP="0028034A">
            <w:pPr>
              <w:shd w:val="clear" w:color="auto" w:fill="FFFFFF"/>
              <w:spacing w:line="240" w:lineRule="auto"/>
              <w:ind w:left="58"/>
              <w:jc w:val="center"/>
              <w:rPr>
                <w:szCs w:val="24"/>
              </w:rPr>
            </w:pPr>
            <w:r w:rsidRPr="0028034A">
              <w:rPr>
                <w:color w:val="000000"/>
                <w:spacing w:val="8"/>
                <w:szCs w:val="24"/>
              </w:rPr>
              <w:t>10 023 000</w:t>
            </w:r>
          </w:p>
        </w:tc>
        <w:tc>
          <w:tcPr>
            <w:tcW w:w="1978" w:type="dxa"/>
            <w:shd w:val="clear" w:color="auto" w:fill="auto"/>
            <w:vAlign w:val="center"/>
          </w:tcPr>
          <w:p w:rsidR="0015067F" w:rsidRPr="0028034A" w:rsidRDefault="0015067F" w:rsidP="0028034A">
            <w:pPr>
              <w:shd w:val="clear" w:color="auto" w:fill="FFFFFF"/>
              <w:spacing w:line="240" w:lineRule="auto"/>
              <w:ind w:left="115"/>
              <w:jc w:val="center"/>
              <w:rPr>
                <w:szCs w:val="24"/>
              </w:rPr>
            </w:pPr>
            <w:r w:rsidRPr="0028034A">
              <w:rPr>
                <w:bCs/>
                <w:color w:val="000000"/>
                <w:spacing w:val="9"/>
                <w:szCs w:val="24"/>
              </w:rPr>
              <w:t>2 700</w:t>
            </w:r>
          </w:p>
        </w:tc>
        <w:tc>
          <w:tcPr>
            <w:tcW w:w="1745" w:type="dxa"/>
            <w:shd w:val="clear" w:color="auto" w:fill="auto"/>
            <w:vAlign w:val="center"/>
          </w:tcPr>
          <w:p w:rsidR="0015067F" w:rsidRPr="0028034A" w:rsidRDefault="0015067F" w:rsidP="0028034A">
            <w:pPr>
              <w:shd w:val="clear" w:color="auto" w:fill="FFFFFF"/>
              <w:spacing w:line="240" w:lineRule="auto"/>
              <w:ind w:left="29"/>
              <w:jc w:val="center"/>
              <w:rPr>
                <w:szCs w:val="24"/>
              </w:rPr>
            </w:pPr>
            <w:r w:rsidRPr="0028034A">
              <w:rPr>
                <w:color w:val="000000"/>
                <w:szCs w:val="24"/>
              </w:rPr>
              <w:t>27 062 100</w:t>
            </w:r>
          </w:p>
        </w:tc>
        <w:tc>
          <w:tcPr>
            <w:tcW w:w="1006"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color w:val="000000"/>
                <w:spacing w:val="4"/>
                <w:szCs w:val="24"/>
              </w:rPr>
              <w:t>16,237</w:t>
            </w:r>
          </w:p>
        </w:tc>
        <w:tc>
          <w:tcPr>
            <w:tcW w:w="969" w:type="dxa"/>
            <w:shd w:val="clear" w:color="auto" w:fill="auto"/>
            <w:vAlign w:val="center"/>
          </w:tcPr>
          <w:p w:rsidR="0015067F" w:rsidRPr="0028034A" w:rsidRDefault="0015067F" w:rsidP="0028034A">
            <w:pPr>
              <w:shd w:val="clear" w:color="auto" w:fill="FFFFFF"/>
              <w:spacing w:line="240" w:lineRule="auto"/>
              <w:ind w:left="158"/>
              <w:jc w:val="center"/>
              <w:rPr>
                <w:szCs w:val="24"/>
              </w:rPr>
            </w:pPr>
            <w:r w:rsidRPr="0028034A">
              <w:rPr>
                <w:color w:val="000000"/>
                <w:szCs w:val="24"/>
              </w:rPr>
              <w:t>1,4</w:t>
            </w:r>
          </w:p>
        </w:tc>
      </w:tr>
      <w:tr w:rsidR="0015067F" w:rsidRPr="0028034A" w:rsidTr="00EA736B">
        <w:trPr>
          <w:trHeight w:val="397"/>
          <w:jc w:val="center"/>
        </w:trPr>
        <w:tc>
          <w:tcPr>
            <w:tcW w:w="1437"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color w:val="000000"/>
                <w:spacing w:val="-1"/>
                <w:szCs w:val="24"/>
              </w:rPr>
              <w:t>Zviedrija</w:t>
            </w:r>
          </w:p>
        </w:tc>
        <w:tc>
          <w:tcPr>
            <w:tcW w:w="1640" w:type="dxa"/>
            <w:shd w:val="clear" w:color="auto" w:fill="auto"/>
            <w:vAlign w:val="center"/>
          </w:tcPr>
          <w:p w:rsidR="0015067F" w:rsidRPr="0028034A" w:rsidRDefault="0015067F" w:rsidP="0028034A">
            <w:pPr>
              <w:shd w:val="clear" w:color="auto" w:fill="FFFFFF"/>
              <w:spacing w:line="240" w:lineRule="auto"/>
              <w:ind w:left="43"/>
              <w:jc w:val="center"/>
              <w:rPr>
                <w:szCs w:val="24"/>
              </w:rPr>
            </w:pPr>
            <w:r w:rsidRPr="0028034A">
              <w:rPr>
                <w:bCs/>
                <w:color w:val="000000"/>
                <w:spacing w:val="9"/>
                <w:szCs w:val="24"/>
              </w:rPr>
              <w:t xml:space="preserve">8 </w:t>
            </w:r>
            <w:r w:rsidRPr="0028034A">
              <w:rPr>
                <w:color w:val="000000"/>
                <w:spacing w:val="9"/>
                <w:szCs w:val="24"/>
              </w:rPr>
              <w:t>883 000</w:t>
            </w:r>
          </w:p>
        </w:tc>
        <w:tc>
          <w:tcPr>
            <w:tcW w:w="1978" w:type="dxa"/>
            <w:shd w:val="clear" w:color="auto" w:fill="auto"/>
            <w:vAlign w:val="center"/>
          </w:tcPr>
          <w:p w:rsidR="0015067F" w:rsidRPr="0028034A" w:rsidRDefault="0015067F" w:rsidP="0028034A">
            <w:pPr>
              <w:shd w:val="clear" w:color="auto" w:fill="FFFFFF"/>
              <w:spacing w:line="240" w:lineRule="auto"/>
              <w:ind w:left="108"/>
              <w:jc w:val="center"/>
              <w:rPr>
                <w:szCs w:val="24"/>
              </w:rPr>
            </w:pPr>
            <w:r w:rsidRPr="0028034A">
              <w:rPr>
                <w:bCs/>
                <w:color w:val="000000"/>
                <w:spacing w:val="11"/>
                <w:szCs w:val="24"/>
              </w:rPr>
              <w:t>6 300</w:t>
            </w:r>
          </w:p>
        </w:tc>
        <w:tc>
          <w:tcPr>
            <w:tcW w:w="1745" w:type="dxa"/>
            <w:shd w:val="clear" w:color="auto" w:fill="auto"/>
            <w:vAlign w:val="center"/>
          </w:tcPr>
          <w:p w:rsidR="0015067F" w:rsidRPr="0028034A" w:rsidRDefault="0015067F" w:rsidP="0028034A">
            <w:pPr>
              <w:shd w:val="clear" w:color="auto" w:fill="FFFFFF"/>
              <w:spacing w:line="240" w:lineRule="auto"/>
              <w:ind w:left="29"/>
              <w:jc w:val="center"/>
              <w:rPr>
                <w:szCs w:val="24"/>
              </w:rPr>
            </w:pPr>
            <w:r w:rsidRPr="0028034A">
              <w:rPr>
                <w:color w:val="000000"/>
                <w:spacing w:val="9"/>
                <w:szCs w:val="24"/>
              </w:rPr>
              <w:t>55 962 900</w:t>
            </w:r>
          </w:p>
        </w:tc>
        <w:tc>
          <w:tcPr>
            <w:tcW w:w="1006"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color w:val="000000"/>
                <w:spacing w:val="4"/>
                <w:szCs w:val="24"/>
              </w:rPr>
              <w:t>16,849</w:t>
            </w:r>
          </w:p>
        </w:tc>
        <w:tc>
          <w:tcPr>
            <w:tcW w:w="969" w:type="dxa"/>
            <w:shd w:val="clear" w:color="auto" w:fill="auto"/>
            <w:vAlign w:val="center"/>
          </w:tcPr>
          <w:p w:rsidR="0015067F" w:rsidRPr="0028034A" w:rsidRDefault="0015067F" w:rsidP="0028034A">
            <w:pPr>
              <w:shd w:val="clear" w:color="auto" w:fill="FFFFFF"/>
              <w:spacing w:line="240" w:lineRule="auto"/>
              <w:ind w:left="158"/>
              <w:jc w:val="center"/>
              <w:rPr>
                <w:szCs w:val="24"/>
              </w:rPr>
            </w:pPr>
            <w:r w:rsidRPr="0028034A">
              <w:rPr>
                <w:color w:val="000000"/>
                <w:szCs w:val="24"/>
              </w:rPr>
              <w:t>1,4</w:t>
            </w:r>
          </w:p>
        </w:tc>
      </w:tr>
      <w:tr w:rsidR="0015067F" w:rsidRPr="0028034A" w:rsidTr="00EA736B">
        <w:trPr>
          <w:trHeight w:val="397"/>
          <w:jc w:val="center"/>
        </w:trPr>
        <w:tc>
          <w:tcPr>
            <w:tcW w:w="1437" w:type="dxa"/>
            <w:shd w:val="clear" w:color="auto" w:fill="auto"/>
            <w:vAlign w:val="center"/>
          </w:tcPr>
          <w:p w:rsidR="0015067F" w:rsidRPr="0028034A" w:rsidRDefault="0015067F" w:rsidP="0028034A">
            <w:pPr>
              <w:shd w:val="clear" w:color="auto" w:fill="FFFFFF"/>
              <w:spacing w:line="240" w:lineRule="auto"/>
              <w:ind w:left="7"/>
              <w:jc w:val="center"/>
              <w:rPr>
                <w:szCs w:val="24"/>
              </w:rPr>
            </w:pPr>
            <w:r w:rsidRPr="0028034A">
              <w:rPr>
                <w:color w:val="000000"/>
                <w:szCs w:val="24"/>
              </w:rPr>
              <w:t>Lielbritānija</w:t>
            </w:r>
          </w:p>
        </w:tc>
        <w:tc>
          <w:tcPr>
            <w:tcW w:w="1640" w:type="dxa"/>
            <w:shd w:val="clear" w:color="auto" w:fill="auto"/>
            <w:vAlign w:val="center"/>
          </w:tcPr>
          <w:p w:rsidR="0015067F" w:rsidRPr="0028034A" w:rsidRDefault="0015067F" w:rsidP="0028034A">
            <w:pPr>
              <w:shd w:val="clear" w:color="auto" w:fill="FFFFFF"/>
              <w:spacing w:line="240" w:lineRule="auto"/>
              <w:ind w:left="43"/>
              <w:jc w:val="center"/>
              <w:rPr>
                <w:szCs w:val="24"/>
              </w:rPr>
            </w:pPr>
            <w:r w:rsidRPr="0028034A">
              <w:rPr>
                <w:color w:val="000000"/>
                <w:spacing w:val="10"/>
                <w:szCs w:val="24"/>
              </w:rPr>
              <w:t>59 823 000</w:t>
            </w:r>
          </w:p>
        </w:tc>
        <w:tc>
          <w:tcPr>
            <w:tcW w:w="1978" w:type="dxa"/>
            <w:shd w:val="clear" w:color="auto" w:fill="auto"/>
            <w:vAlign w:val="center"/>
          </w:tcPr>
          <w:p w:rsidR="0015067F" w:rsidRPr="0028034A" w:rsidRDefault="0015067F" w:rsidP="0028034A">
            <w:pPr>
              <w:shd w:val="clear" w:color="auto" w:fill="FFFFFF"/>
              <w:spacing w:line="240" w:lineRule="auto"/>
              <w:ind w:left="108"/>
              <w:jc w:val="center"/>
              <w:rPr>
                <w:szCs w:val="24"/>
              </w:rPr>
            </w:pPr>
            <w:r w:rsidRPr="0028034A">
              <w:rPr>
                <w:bCs/>
                <w:color w:val="000000"/>
                <w:spacing w:val="12"/>
                <w:szCs w:val="24"/>
              </w:rPr>
              <w:t>3 900</w:t>
            </w:r>
          </w:p>
        </w:tc>
        <w:tc>
          <w:tcPr>
            <w:tcW w:w="1745" w:type="dxa"/>
            <w:shd w:val="clear" w:color="auto" w:fill="auto"/>
            <w:vAlign w:val="center"/>
          </w:tcPr>
          <w:p w:rsidR="0015067F" w:rsidRPr="0028034A" w:rsidRDefault="0015067F" w:rsidP="0028034A">
            <w:pPr>
              <w:shd w:val="clear" w:color="auto" w:fill="FFFFFF"/>
              <w:spacing w:line="240" w:lineRule="auto"/>
              <w:ind w:left="22"/>
              <w:jc w:val="center"/>
              <w:rPr>
                <w:szCs w:val="24"/>
              </w:rPr>
            </w:pPr>
            <w:r w:rsidRPr="0028034A">
              <w:rPr>
                <w:color w:val="000000"/>
                <w:spacing w:val="11"/>
                <w:szCs w:val="24"/>
              </w:rPr>
              <w:t>233 309 700</w:t>
            </w:r>
          </w:p>
        </w:tc>
        <w:tc>
          <w:tcPr>
            <w:tcW w:w="1006"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color w:val="000000"/>
                <w:spacing w:val="7"/>
                <w:szCs w:val="24"/>
              </w:rPr>
              <w:t>102,196</w:t>
            </w:r>
          </w:p>
        </w:tc>
        <w:tc>
          <w:tcPr>
            <w:tcW w:w="969" w:type="dxa"/>
            <w:shd w:val="clear" w:color="auto" w:fill="auto"/>
            <w:vAlign w:val="center"/>
          </w:tcPr>
          <w:p w:rsidR="0015067F" w:rsidRPr="0028034A" w:rsidRDefault="0015067F" w:rsidP="0028034A">
            <w:pPr>
              <w:shd w:val="clear" w:color="auto" w:fill="FFFFFF"/>
              <w:spacing w:line="240" w:lineRule="auto"/>
              <w:ind w:left="144"/>
              <w:jc w:val="center"/>
              <w:rPr>
                <w:szCs w:val="24"/>
              </w:rPr>
            </w:pPr>
            <w:r w:rsidRPr="0028034A">
              <w:rPr>
                <w:color w:val="000000"/>
                <w:szCs w:val="24"/>
              </w:rPr>
              <w:t>8,8</w:t>
            </w:r>
          </w:p>
        </w:tc>
      </w:tr>
      <w:tr w:rsidR="0015067F" w:rsidRPr="0028034A" w:rsidTr="00EA736B">
        <w:trPr>
          <w:trHeight w:val="397"/>
          <w:jc w:val="center"/>
        </w:trPr>
        <w:tc>
          <w:tcPr>
            <w:tcW w:w="1437" w:type="dxa"/>
            <w:shd w:val="clear" w:color="auto" w:fill="auto"/>
            <w:vAlign w:val="center"/>
          </w:tcPr>
          <w:p w:rsidR="0015067F" w:rsidRPr="0028034A" w:rsidRDefault="0015067F" w:rsidP="0028034A">
            <w:pPr>
              <w:shd w:val="clear" w:color="auto" w:fill="FFFFFF"/>
              <w:spacing w:line="240" w:lineRule="auto"/>
              <w:ind w:left="7"/>
              <w:jc w:val="center"/>
              <w:rPr>
                <w:szCs w:val="24"/>
              </w:rPr>
            </w:pPr>
            <w:r w:rsidRPr="0028034A">
              <w:rPr>
                <w:b/>
                <w:bCs/>
                <w:color w:val="000000"/>
                <w:spacing w:val="-9"/>
                <w:szCs w:val="24"/>
              </w:rPr>
              <w:t>Kopā</w:t>
            </w:r>
          </w:p>
        </w:tc>
        <w:tc>
          <w:tcPr>
            <w:tcW w:w="1640" w:type="dxa"/>
            <w:shd w:val="clear" w:color="auto" w:fill="auto"/>
            <w:vAlign w:val="center"/>
          </w:tcPr>
          <w:p w:rsidR="0015067F" w:rsidRPr="0028034A" w:rsidRDefault="0015067F" w:rsidP="0028034A">
            <w:pPr>
              <w:shd w:val="clear" w:color="auto" w:fill="FFFFFF"/>
              <w:spacing w:line="240" w:lineRule="auto"/>
              <w:ind w:left="43"/>
              <w:jc w:val="center"/>
              <w:rPr>
                <w:szCs w:val="24"/>
              </w:rPr>
            </w:pPr>
            <w:r w:rsidRPr="0028034A">
              <w:rPr>
                <w:b/>
                <w:bCs/>
                <w:color w:val="000000"/>
                <w:spacing w:val="11"/>
                <w:szCs w:val="24"/>
              </w:rPr>
              <w:t>377 499 000</w:t>
            </w:r>
          </w:p>
        </w:tc>
        <w:tc>
          <w:tcPr>
            <w:tcW w:w="1978" w:type="dxa"/>
            <w:shd w:val="clear" w:color="auto" w:fill="auto"/>
            <w:vAlign w:val="center"/>
          </w:tcPr>
          <w:p w:rsidR="0015067F" w:rsidRPr="0028034A" w:rsidRDefault="0015067F" w:rsidP="0028034A">
            <w:pPr>
              <w:shd w:val="clear" w:color="auto" w:fill="FFFFFF"/>
              <w:spacing w:line="240" w:lineRule="auto"/>
              <w:ind w:left="115"/>
              <w:jc w:val="center"/>
              <w:rPr>
                <w:szCs w:val="24"/>
              </w:rPr>
            </w:pPr>
            <w:r w:rsidRPr="0028034A">
              <w:rPr>
                <w:b/>
                <w:bCs/>
                <w:color w:val="000000"/>
                <w:spacing w:val="11"/>
                <w:szCs w:val="24"/>
              </w:rPr>
              <w:t>3 740</w:t>
            </w:r>
          </w:p>
        </w:tc>
        <w:tc>
          <w:tcPr>
            <w:tcW w:w="1745" w:type="dxa"/>
            <w:shd w:val="clear" w:color="auto" w:fill="auto"/>
            <w:vAlign w:val="center"/>
          </w:tcPr>
          <w:p w:rsidR="0015067F" w:rsidRPr="0028034A" w:rsidRDefault="0015067F" w:rsidP="0028034A">
            <w:pPr>
              <w:shd w:val="clear" w:color="auto" w:fill="FFFFFF"/>
              <w:spacing w:line="240" w:lineRule="auto"/>
              <w:ind w:left="43"/>
              <w:jc w:val="center"/>
              <w:rPr>
                <w:szCs w:val="24"/>
              </w:rPr>
            </w:pPr>
            <w:r w:rsidRPr="0028034A">
              <w:rPr>
                <w:b/>
                <w:bCs/>
                <w:color w:val="000000"/>
                <w:spacing w:val="9"/>
                <w:szCs w:val="24"/>
              </w:rPr>
              <w:t>1 412 037 300</w:t>
            </w:r>
          </w:p>
        </w:tc>
        <w:tc>
          <w:tcPr>
            <w:tcW w:w="1006" w:type="dxa"/>
            <w:shd w:val="clear" w:color="auto" w:fill="auto"/>
            <w:vAlign w:val="center"/>
          </w:tcPr>
          <w:p w:rsidR="0015067F" w:rsidRPr="0028034A" w:rsidRDefault="0015067F" w:rsidP="0028034A">
            <w:pPr>
              <w:shd w:val="clear" w:color="auto" w:fill="FFFFFF"/>
              <w:spacing w:line="240" w:lineRule="auto"/>
              <w:jc w:val="center"/>
              <w:rPr>
                <w:szCs w:val="24"/>
              </w:rPr>
            </w:pPr>
            <w:r w:rsidRPr="0028034A">
              <w:rPr>
                <w:b/>
                <w:bCs/>
                <w:color w:val="000000"/>
                <w:spacing w:val="8"/>
                <w:szCs w:val="24"/>
              </w:rPr>
              <w:t>682,149</w:t>
            </w:r>
          </w:p>
        </w:tc>
        <w:tc>
          <w:tcPr>
            <w:tcW w:w="969" w:type="dxa"/>
            <w:shd w:val="clear" w:color="auto" w:fill="auto"/>
            <w:vAlign w:val="center"/>
          </w:tcPr>
          <w:p w:rsidR="0015067F" w:rsidRPr="0028034A" w:rsidRDefault="0015067F" w:rsidP="0028034A">
            <w:pPr>
              <w:shd w:val="clear" w:color="auto" w:fill="FFFFFF"/>
              <w:spacing w:line="240" w:lineRule="auto"/>
              <w:ind w:left="151"/>
              <w:jc w:val="center"/>
              <w:rPr>
                <w:szCs w:val="24"/>
              </w:rPr>
            </w:pPr>
            <w:r w:rsidRPr="0028034A">
              <w:rPr>
                <w:b/>
                <w:bCs/>
                <w:color w:val="000000"/>
                <w:spacing w:val="-3"/>
                <w:szCs w:val="24"/>
              </w:rPr>
              <w:t>58,7</w:t>
            </w:r>
          </w:p>
        </w:tc>
      </w:tr>
    </w:tbl>
    <w:p w:rsidR="0015067F" w:rsidRDefault="0015067F" w:rsidP="0015067F">
      <w:pPr>
        <w:shd w:val="clear" w:color="auto" w:fill="FFFFFF"/>
        <w:ind w:firstLine="397"/>
        <w:jc w:val="center"/>
        <w:rPr>
          <w:iCs/>
          <w:color w:val="000000"/>
          <w:sz w:val="22"/>
        </w:rPr>
      </w:pPr>
    </w:p>
    <w:p w:rsidR="0015067F" w:rsidRPr="00F677A7" w:rsidRDefault="0015067F" w:rsidP="0015067F">
      <w:pPr>
        <w:shd w:val="clear" w:color="auto" w:fill="FFFFFF"/>
        <w:ind w:firstLine="397"/>
        <w:jc w:val="both"/>
        <w:rPr>
          <w:spacing w:val="-1"/>
          <w:szCs w:val="24"/>
        </w:rPr>
      </w:pPr>
      <w:r w:rsidRPr="00F677A7">
        <w:rPr>
          <w:spacing w:val="-1"/>
          <w:szCs w:val="24"/>
        </w:rPr>
        <w:t>Šķēršļi turpmākai saules termālās enerģijas izmantošanas paplašinā</w:t>
      </w:r>
      <w:r w:rsidRPr="00F677A7">
        <w:rPr>
          <w:spacing w:val="-1"/>
          <w:szCs w:val="24"/>
        </w:rPr>
        <w:softHyphen/>
        <w:t>šanai ir vides problēmu vispārējā neapzināšanās, sabiedrības atbalsta trūkums gan finansiālā, gan regulatīv</w:t>
      </w:r>
      <w:r w:rsidR="009602B9">
        <w:rPr>
          <w:spacing w:val="-1"/>
          <w:szCs w:val="24"/>
        </w:rPr>
        <w:t>ā</w:t>
      </w:r>
      <w:r w:rsidRPr="00F677A7">
        <w:rPr>
          <w:spacing w:val="-1"/>
          <w:szCs w:val="24"/>
        </w:rPr>
        <w:t xml:space="preserve"> un kampaņu veidā, zemas kva</w:t>
      </w:r>
      <w:r w:rsidRPr="00F677A7">
        <w:rPr>
          <w:spacing w:val="-1"/>
          <w:szCs w:val="24"/>
        </w:rPr>
        <w:softHyphen/>
        <w:t>litātes produkti un industrijas piedāvāto pakalpojumu un apkopes trū</w:t>
      </w:r>
      <w:r w:rsidRPr="00F677A7">
        <w:rPr>
          <w:spacing w:val="-1"/>
          <w:szCs w:val="24"/>
        </w:rPr>
        <w:softHyphen/>
        <w:t>kums, kā arī vizuālais iekārtu izskats uz ēkām un apkārtējā ainavā.</w:t>
      </w:r>
    </w:p>
    <w:p w:rsidR="0015067F" w:rsidRPr="00BE02AF" w:rsidRDefault="0015067F" w:rsidP="0015067F">
      <w:pPr>
        <w:shd w:val="clear" w:color="auto" w:fill="FFFFFF"/>
        <w:ind w:firstLine="397"/>
        <w:jc w:val="both"/>
        <w:rPr>
          <w:szCs w:val="24"/>
        </w:rPr>
      </w:pPr>
      <w:r w:rsidRPr="00BE02AF">
        <w:rPr>
          <w:color w:val="000000"/>
          <w:spacing w:val="5"/>
          <w:szCs w:val="24"/>
        </w:rPr>
        <w:t>No valstīm, kas neatrodas ES, Izraēla ir bijusi visveiksmīgākā, jo tajā 80% no dzīvojamām ēkām tiek izmantoti solārie ūdenssildī</w:t>
      </w:r>
      <w:r w:rsidR="009602B9">
        <w:rPr>
          <w:color w:val="000000"/>
          <w:spacing w:val="5"/>
          <w:szCs w:val="24"/>
        </w:rPr>
        <w:t>tāji. Tas ir</w:t>
      </w:r>
      <w:r w:rsidRPr="00BE02AF">
        <w:rPr>
          <w:color w:val="000000"/>
          <w:spacing w:val="5"/>
          <w:szCs w:val="24"/>
        </w:rPr>
        <w:t xml:space="preserve"> </w:t>
      </w:r>
      <w:r w:rsidRPr="00BE02AF">
        <w:rPr>
          <w:color w:val="000000"/>
          <w:spacing w:val="7"/>
          <w:szCs w:val="24"/>
        </w:rPr>
        <w:t>pateicoties noteikumiem, kas tika izdoti pirms 20 gadiem un no</w:t>
      </w:r>
      <w:r w:rsidR="009602B9">
        <w:rPr>
          <w:color w:val="000000"/>
          <w:spacing w:val="7"/>
          <w:szCs w:val="24"/>
        </w:rPr>
        <w:t>teic</w:t>
      </w:r>
      <w:r w:rsidRPr="00BE02AF">
        <w:rPr>
          <w:color w:val="000000"/>
          <w:spacing w:val="5"/>
          <w:szCs w:val="24"/>
        </w:rPr>
        <w:t>a, ka katrai mājai, kas ir zemāka par 27 m, ir jāuzstāda uz jumta sau</w:t>
      </w:r>
      <w:r w:rsidRPr="00BE02AF">
        <w:rPr>
          <w:color w:val="000000"/>
          <w:spacing w:val="5"/>
          <w:szCs w:val="24"/>
        </w:rPr>
        <w:softHyphen/>
      </w:r>
      <w:r w:rsidRPr="00BE02AF">
        <w:rPr>
          <w:color w:val="000000"/>
          <w:spacing w:val="3"/>
          <w:szCs w:val="24"/>
        </w:rPr>
        <w:t xml:space="preserve">les termālās enerģijas sistēma. Pieņemot, ka solārā (radiācija Izraēlā ir </w:t>
      </w:r>
      <w:r w:rsidRPr="00BE02AF">
        <w:rPr>
          <w:color w:val="000000"/>
          <w:spacing w:val="7"/>
          <w:szCs w:val="24"/>
        </w:rPr>
        <w:t>2000 kWh/m</w:t>
      </w:r>
      <w:r w:rsidRPr="00BE02AF">
        <w:rPr>
          <w:color w:val="000000"/>
          <w:spacing w:val="7"/>
          <w:szCs w:val="24"/>
          <w:vertAlign w:val="superscript"/>
        </w:rPr>
        <w:t>2</w:t>
      </w:r>
      <w:r w:rsidRPr="00BE02AF">
        <w:rPr>
          <w:color w:val="000000"/>
          <w:spacing w:val="7"/>
          <w:szCs w:val="24"/>
        </w:rPr>
        <w:t xml:space="preserve"> gadā, patērētājs par degvielu ietaupa 200 USD gadā.</w:t>
      </w:r>
    </w:p>
    <w:p w:rsidR="0015067F" w:rsidRPr="00BE02AF" w:rsidRDefault="0015067F" w:rsidP="0015067F">
      <w:pPr>
        <w:shd w:val="clear" w:color="auto" w:fill="FFFFFF"/>
        <w:ind w:firstLine="397"/>
        <w:jc w:val="both"/>
        <w:rPr>
          <w:szCs w:val="24"/>
        </w:rPr>
      </w:pPr>
      <w:r w:rsidRPr="00BE02AF">
        <w:rPr>
          <w:color w:val="000000"/>
          <w:spacing w:val="3"/>
          <w:szCs w:val="24"/>
        </w:rPr>
        <w:t>Vēl viens piemērs ir Ķīna, kurai ir lielākais saules termālās enerģijas tir</w:t>
      </w:r>
      <w:r w:rsidRPr="00BE02AF">
        <w:rPr>
          <w:color w:val="000000"/>
          <w:spacing w:val="3"/>
          <w:szCs w:val="24"/>
        </w:rPr>
        <w:softHyphen/>
      </w:r>
      <w:r w:rsidRPr="00BE02AF">
        <w:rPr>
          <w:color w:val="000000"/>
          <w:spacing w:val="6"/>
          <w:szCs w:val="24"/>
        </w:rPr>
        <w:t>gus pasaulē. 2001. gadā tirgus aptvēra 5,5 miljonus m</w:t>
      </w:r>
      <w:r w:rsidRPr="00BE02AF">
        <w:rPr>
          <w:color w:val="000000"/>
          <w:spacing w:val="6"/>
          <w:szCs w:val="24"/>
          <w:vertAlign w:val="superscript"/>
        </w:rPr>
        <w:t>2</w:t>
      </w:r>
      <w:r w:rsidRPr="00BE02AF">
        <w:rPr>
          <w:color w:val="000000"/>
          <w:spacing w:val="6"/>
          <w:szCs w:val="24"/>
        </w:rPr>
        <w:t xml:space="preserve"> lielu kolekto</w:t>
      </w:r>
      <w:r w:rsidRPr="00BE02AF">
        <w:rPr>
          <w:color w:val="000000"/>
          <w:spacing w:val="6"/>
          <w:szCs w:val="24"/>
        </w:rPr>
        <w:softHyphen/>
      </w:r>
      <w:r w:rsidRPr="00BE02AF">
        <w:rPr>
          <w:color w:val="000000"/>
          <w:spacing w:val="4"/>
          <w:szCs w:val="24"/>
        </w:rPr>
        <w:t>ru areālu, no kura lielākā daļa bija solārie ūdenssildītāji - 75% iedzīvo</w:t>
      </w:r>
      <w:r w:rsidRPr="00BE02AF">
        <w:rPr>
          <w:color w:val="000000"/>
          <w:spacing w:val="4"/>
          <w:szCs w:val="24"/>
        </w:rPr>
        <w:softHyphen/>
        <w:t>tāju sektorā, 20% kolektīvajās saimniecībās un 5% komerciālos/indus</w:t>
      </w:r>
      <w:r w:rsidRPr="00BE02AF">
        <w:rPr>
          <w:color w:val="000000"/>
          <w:spacing w:val="4"/>
          <w:szCs w:val="24"/>
        </w:rPr>
        <w:softHyphen/>
      </w:r>
      <w:r w:rsidRPr="00BE02AF">
        <w:rPr>
          <w:color w:val="000000"/>
          <w:spacing w:val="5"/>
          <w:szCs w:val="24"/>
        </w:rPr>
        <w:t>triālos uzņēmumos. Pašl</w:t>
      </w:r>
      <w:r w:rsidR="009602B9">
        <w:rPr>
          <w:color w:val="000000"/>
          <w:spacing w:val="5"/>
          <w:szCs w:val="24"/>
        </w:rPr>
        <w:t>aik Ķīnā ir vairāk nekā 1000 saules sistēmu</w:t>
      </w:r>
      <w:r w:rsidRPr="00BE02AF">
        <w:rPr>
          <w:color w:val="000000"/>
          <w:spacing w:val="5"/>
          <w:szCs w:val="24"/>
        </w:rPr>
        <w:t xml:space="preserve"> ražotāju.</w:t>
      </w:r>
    </w:p>
    <w:p w:rsidR="0015067F" w:rsidRDefault="0015067F" w:rsidP="0015067F">
      <w:pPr>
        <w:shd w:val="clear" w:color="auto" w:fill="FFFFFF"/>
        <w:ind w:firstLine="397"/>
        <w:jc w:val="both"/>
        <w:rPr>
          <w:color w:val="000000"/>
          <w:spacing w:val="4"/>
          <w:szCs w:val="24"/>
        </w:rPr>
      </w:pPr>
      <w:r w:rsidRPr="001D2A5A">
        <w:rPr>
          <w:color w:val="000000"/>
          <w:spacing w:val="3"/>
          <w:szCs w:val="24"/>
        </w:rPr>
        <w:t xml:space="preserve">Latvijas apstākļos saules enerģiju var izmantot vasarā kurināmā taupības nolūkos lauksaimniecības produktu žāvēšanas procesos. Apkurei, siena un graudu </w:t>
      </w:r>
      <w:r w:rsidRPr="001D2A5A">
        <w:rPr>
          <w:color w:val="000000"/>
          <w:spacing w:val="1"/>
          <w:szCs w:val="24"/>
        </w:rPr>
        <w:t xml:space="preserve">žāvēšanai vasaras mēnešos, kā arī zāles miltu ražošanai </w:t>
      </w:r>
      <w:r w:rsidR="00806EEF">
        <w:rPr>
          <w:color w:val="000000"/>
          <w:spacing w:val="1"/>
          <w:szCs w:val="24"/>
        </w:rPr>
        <w:t>valst</w:t>
      </w:r>
      <w:r w:rsidRPr="001D2A5A">
        <w:rPr>
          <w:color w:val="000000"/>
          <w:spacing w:val="1"/>
          <w:szCs w:val="24"/>
        </w:rPr>
        <w:t xml:space="preserve">s lielsaimniecībās </w:t>
      </w:r>
      <w:r w:rsidRPr="001D2A5A">
        <w:rPr>
          <w:color w:val="000000"/>
          <w:spacing w:val="6"/>
          <w:szCs w:val="24"/>
        </w:rPr>
        <w:t xml:space="preserve">patērēja 320 tūkst. nosacītā kurināmā un 220 milj. kWh elektroenerģijas gadā. </w:t>
      </w:r>
      <w:r w:rsidRPr="001D2A5A">
        <w:rPr>
          <w:color w:val="000000"/>
          <w:spacing w:val="1"/>
          <w:szCs w:val="24"/>
        </w:rPr>
        <w:t xml:space="preserve">Šim nolūkam var </w:t>
      </w:r>
      <w:r w:rsidRPr="00806EEF">
        <w:t>izmantot plakanos saules kolektorus. Šai virzienā pētījumus veic Fizikāli enerģētiskajā institūtā un Polimēru mehānikas institūtā. Plakanos saules</w:t>
      </w:r>
      <w:r w:rsidRPr="001D2A5A">
        <w:rPr>
          <w:color w:val="000000"/>
          <w:spacing w:val="7"/>
          <w:szCs w:val="24"/>
        </w:rPr>
        <w:t xml:space="preserve"> </w:t>
      </w:r>
      <w:r w:rsidRPr="001D2A5A">
        <w:rPr>
          <w:color w:val="000000"/>
          <w:spacing w:val="4"/>
          <w:szCs w:val="24"/>
        </w:rPr>
        <w:t xml:space="preserve">kolektorus izmanto </w:t>
      </w:r>
      <w:r>
        <w:rPr>
          <w:color w:val="000000"/>
          <w:spacing w:val="4"/>
          <w:szCs w:val="24"/>
        </w:rPr>
        <w:t xml:space="preserve">Aizkraukles ģimnāzijā, </w:t>
      </w:r>
      <w:r w:rsidRPr="001D2A5A">
        <w:rPr>
          <w:color w:val="000000"/>
          <w:spacing w:val="4"/>
          <w:szCs w:val="24"/>
        </w:rPr>
        <w:t>Durbes, Olaines un dažās citās saimniecībās.</w:t>
      </w:r>
      <w:r w:rsidR="00806EEF">
        <w:rPr>
          <w:color w:val="000000"/>
          <w:spacing w:val="4"/>
          <w:szCs w:val="24"/>
        </w:rPr>
        <w:t xml:space="preserve"> </w:t>
      </w:r>
    </w:p>
    <w:p w:rsidR="00806EEF" w:rsidRDefault="00806EEF" w:rsidP="00806EEF">
      <w:pPr>
        <w:shd w:val="clear" w:color="auto" w:fill="FFFFFF"/>
        <w:ind w:firstLine="397"/>
        <w:jc w:val="both"/>
        <w:rPr>
          <w:color w:val="000000"/>
          <w:spacing w:val="3"/>
          <w:szCs w:val="24"/>
        </w:rPr>
      </w:pPr>
      <w:r w:rsidRPr="00806EEF">
        <w:t>Kolektora izmēriem jābūt pietiekamiem siltā ūdens apgādei. Rēķinot 60</w:t>
      </w:r>
      <w:r w:rsidRPr="001D2A5A">
        <w:rPr>
          <w:color w:val="000000"/>
          <w:spacing w:val="2"/>
          <w:szCs w:val="24"/>
        </w:rPr>
        <w:t xml:space="preserve"> litrus 35 - 45°</w:t>
      </w:r>
      <w:r>
        <w:rPr>
          <w:color w:val="000000"/>
          <w:spacing w:val="2"/>
          <w:szCs w:val="24"/>
        </w:rPr>
        <w:t xml:space="preserve"> </w:t>
      </w:r>
      <w:r w:rsidRPr="001D2A5A">
        <w:rPr>
          <w:color w:val="000000"/>
          <w:spacing w:val="2"/>
          <w:szCs w:val="24"/>
        </w:rPr>
        <w:t>C siltā ūdens uz cilvēku, savrupmājai jāparedz 6 - 8 m</w:t>
      </w:r>
      <w:r w:rsidRPr="001D2A5A">
        <w:rPr>
          <w:color w:val="000000"/>
          <w:spacing w:val="2"/>
          <w:szCs w:val="24"/>
          <w:vertAlign w:val="superscript"/>
        </w:rPr>
        <w:t>2</w:t>
      </w:r>
      <w:r w:rsidRPr="001D2A5A">
        <w:rPr>
          <w:color w:val="000000"/>
          <w:spacing w:val="2"/>
          <w:szCs w:val="24"/>
        </w:rPr>
        <w:t xml:space="preserve"> kolektoru </w:t>
      </w:r>
      <w:r w:rsidRPr="001D2A5A">
        <w:rPr>
          <w:color w:val="000000"/>
          <w:spacing w:val="3"/>
          <w:szCs w:val="24"/>
        </w:rPr>
        <w:t xml:space="preserve">platība </w:t>
      </w:r>
      <w:r w:rsidRPr="001D2A5A">
        <w:rPr>
          <w:color w:val="000000"/>
          <w:spacing w:val="30"/>
          <w:szCs w:val="24"/>
        </w:rPr>
        <w:t>(1,5</w:t>
      </w:r>
      <w:r>
        <w:rPr>
          <w:color w:val="000000"/>
          <w:spacing w:val="30"/>
          <w:szCs w:val="24"/>
        </w:rPr>
        <w:t xml:space="preserve"> </w:t>
      </w:r>
      <w:r w:rsidRPr="001D2A5A">
        <w:rPr>
          <w:color w:val="000000"/>
          <w:spacing w:val="30"/>
          <w:szCs w:val="24"/>
        </w:rPr>
        <w:t>-</w:t>
      </w:r>
      <w:r>
        <w:rPr>
          <w:color w:val="000000"/>
          <w:spacing w:val="30"/>
          <w:szCs w:val="24"/>
        </w:rPr>
        <w:t xml:space="preserve"> </w:t>
      </w:r>
      <w:r w:rsidRPr="001D2A5A">
        <w:rPr>
          <w:color w:val="000000"/>
          <w:spacing w:val="30"/>
          <w:szCs w:val="24"/>
        </w:rPr>
        <w:t>2</w:t>
      </w:r>
      <w:r w:rsidRPr="001D2A5A">
        <w:rPr>
          <w:color w:val="000000"/>
          <w:spacing w:val="3"/>
          <w:szCs w:val="24"/>
        </w:rPr>
        <w:t xml:space="preserve"> m</w:t>
      </w:r>
      <w:r w:rsidRPr="001D2A5A">
        <w:rPr>
          <w:color w:val="000000"/>
          <w:spacing w:val="3"/>
          <w:szCs w:val="24"/>
          <w:vertAlign w:val="superscript"/>
        </w:rPr>
        <w:t>2</w:t>
      </w:r>
      <w:r w:rsidRPr="001D2A5A">
        <w:rPr>
          <w:color w:val="000000"/>
          <w:spacing w:val="3"/>
          <w:szCs w:val="24"/>
        </w:rPr>
        <w:t xml:space="preserve"> personai). Tos novieto uz stāva jumta zem 45</w:t>
      </w:r>
      <w:r w:rsidRPr="00806EEF">
        <w:rPr>
          <w:color w:val="000000"/>
          <w:spacing w:val="3"/>
          <w:szCs w:val="24"/>
          <w:vertAlign w:val="superscript"/>
        </w:rPr>
        <w:t>o</w:t>
      </w:r>
      <w:r w:rsidRPr="001D2A5A">
        <w:rPr>
          <w:color w:val="000000"/>
          <w:spacing w:val="3"/>
          <w:szCs w:val="24"/>
        </w:rPr>
        <w:t xml:space="preserve"> pret dienvidiem </w:t>
      </w:r>
      <w:r w:rsidRPr="001D2A5A">
        <w:rPr>
          <w:color w:val="000000"/>
          <w:spacing w:val="2"/>
          <w:szCs w:val="24"/>
        </w:rPr>
        <w:t xml:space="preserve">vai </w:t>
      </w:r>
      <w:r w:rsidRPr="001D2A5A">
        <w:rPr>
          <w:color w:val="000000"/>
          <w:spacing w:val="2"/>
          <w:szCs w:val="24"/>
        </w:rPr>
        <w:lastRenderedPageBreak/>
        <w:t xml:space="preserve">dienvidrietumiem. Daudzu gadu pieredze rāda, ka šāda sistēma nodrošina 80% </w:t>
      </w:r>
      <w:r w:rsidRPr="001D2A5A">
        <w:rPr>
          <w:color w:val="000000"/>
          <w:spacing w:val="3"/>
          <w:szCs w:val="24"/>
        </w:rPr>
        <w:t>siltā ūdens patēriņu vasaras mēnešos.</w:t>
      </w:r>
    </w:p>
    <w:p w:rsidR="00806EEF" w:rsidRDefault="00806EEF" w:rsidP="0015067F">
      <w:pPr>
        <w:shd w:val="clear" w:color="auto" w:fill="FFFFFF"/>
        <w:ind w:firstLine="397"/>
        <w:jc w:val="both"/>
        <w:rPr>
          <w:color w:val="000000"/>
          <w:spacing w:val="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720"/>
      </w:tblGrid>
      <w:tr w:rsidR="0015067F" w:rsidTr="0015067F">
        <w:tc>
          <w:tcPr>
            <w:tcW w:w="9287" w:type="dxa"/>
          </w:tcPr>
          <w:p w:rsidR="0015067F" w:rsidRDefault="0015067F" w:rsidP="0015067F">
            <w:pPr>
              <w:jc w:val="center"/>
              <w:rPr>
                <w:sz w:val="22"/>
              </w:rPr>
            </w:pPr>
            <w:r>
              <w:rPr>
                <w:noProof/>
                <w:sz w:val="22"/>
                <w:lang w:eastAsia="lv-LV"/>
              </w:rPr>
              <w:drawing>
                <wp:inline distT="0" distB="0" distL="0" distR="0">
                  <wp:extent cx="2879816" cy="3876675"/>
                  <wp:effectExtent l="1905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40" cstate="print">
                            <a:lum bright="2000" contrast="22000"/>
                          </a:blip>
                          <a:srcRect/>
                          <a:stretch>
                            <a:fillRect/>
                          </a:stretch>
                        </pic:blipFill>
                        <pic:spPr bwMode="auto">
                          <a:xfrm>
                            <a:off x="0" y="0"/>
                            <a:ext cx="2879816" cy="3876675"/>
                          </a:xfrm>
                          <a:prstGeom prst="rect">
                            <a:avLst/>
                          </a:prstGeom>
                          <a:noFill/>
                          <a:ln w="9525">
                            <a:noFill/>
                            <a:miter lim="800000"/>
                            <a:headEnd/>
                            <a:tailEnd/>
                          </a:ln>
                        </pic:spPr>
                      </pic:pic>
                    </a:graphicData>
                  </a:graphic>
                </wp:inline>
              </w:drawing>
            </w:r>
          </w:p>
          <w:p w:rsidR="0015067F" w:rsidRPr="00B438D5" w:rsidRDefault="00806EEF" w:rsidP="0015067F">
            <w:pPr>
              <w:jc w:val="center"/>
              <w:rPr>
                <w:sz w:val="22"/>
              </w:rPr>
            </w:pPr>
            <w:r>
              <w:rPr>
                <w:sz w:val="22"/>
              </w:rPr>
              <w:t>2.</w:t>
            </w:r>
            <w:r w:rsidR="0015067F" w:rsidRPr="00B438D5">
              <w:rPr>
                <w:sz w:val="22"/>
              </w:rPr>
              <w:t>4.</w:t>
            </w:r>
            <w:r w:rsidR="00E97527">
              <w:rPr>
                <w:sz w:val="22"/>
              </w:rPr>
              <w:t xml:space="preserve"> att.</w:t>
            </w:r>
            <w:r w:rsidR="0015067F" w:rsidRPr="00B438D5">
              <w:rPr>
                <w:sz w:val="22"/>
              </w:rPr>
              <w:t xml:space="preserve"> Saules kolektora siltumapmaiņa</w:t>
            </w:r>
            <w:r>
              <w:rPr>
                <w:sz w:val="22"/>
              </w:rPr>
              <w:t>s</w:t>
            </w:r>
            <w:r w:rsidR="0015067F" w:rsidRPr="00B438D5">
              <w:rPr>
                <w:sz w:val="22"/>
              </w:rPr>
              <w:t xml:space="preserve"> sistēma</w:t>
            </w:r>
          </w:p>
          <w:p w:rsidR="0015067F" w:rsidRPr="00B438D5" w:rsidRDefault="0015067F" w:rsidP="0015067F">
            <w:pPr>
              <w:jc w:val="center"/>
              <w:rPr>
                <w:color w:val="000000"/>
                <w:spacing w:val="4"/>
                <w:sz w:val="22"/>
              </w:rPr>
            </w:pPr>
          </w:p>
        </w:tc>
      </w:tr>
    </w:tbl>
    <w:p w:rsidR="00806EEF" w:rsidRDefault="0015067F" w:rsidP="00806EEF">
      <w:pPr>
        <w:shd w:val="clear" w:color="auto" w:fill="FFFFFF"/>
        <w:ind w:firstLine="397"/>
        <w:jc w:val="both"/>
        <w:rPr>
          <w:color w:val="000000"/>
          <w:spacing w:val="4"/>
          <w:szCs w:val="24"/>
        </w:rPr>
      </w:pPr>
      <w:r w:rsidRPr="00806EEF">
        <w:t>Dienvidu zemēs izmanto tiešu saules enerģijas pārveidošanu elektroenerģijā. Ekspluatē saules elektrostacijas, kur saules starojumu koncentrē ar spoguļu koncentratoriem uz tvaika katlu, kas novietots tornī. Koncentratori seko saulei, pateicoties ESM vadīšanai. Tvaika katlā var sasniegt ļoti augstu temperatūru, kas dod iespēju iegūt enerģiju ne tikai tvaika veidā, bet arī transformēt enerģiju ar termoķīmisku procesu</w:t>
      </w:r>
      <w:r w:rsidRPr="001D2A5A">
        <w:rPr>
          <w:color w:val="000000"/>
          <w:spacing w:val="4"/>
          <w:szCs w:val="24"/>
        </w:rPr>
        <w:t>.</w:t>
      </w:r>
      <w:r w:rsidR="00806EEF">
        <w:rPr>
          <w:color w:val="000000"/>
          <w:spacing w:val="4"/>
          <w:szCs w:val="24"/>
        </w:rPr>
        <w:t xml:space="preserve"> </w:t>
      </w:r>
    </w:p>
    <w:p w:rsidR="00806EEF" w:rsidRDefault="0015067F" w:rsidP="00806EEF">
      <w:pPr>
        <w:shd w:val="clear" w:color="auto" w:fill="FFFFFF"/>
        <w:ind w:firstLine="397"/>
        <w:jc w:val="both"/>
      </w:pPr>
      <w:r w:rsidRPr="00806EEF">
        <w:t>Saules bateriju (PV) izmantošanas veidi</w:t>
      </w:r>
      <w:r w:rsidR="00806EEF">
        <w:t>.</w:t>
      </w:r>
      <w:r w:rsidR="00806EEF">
        <w:rPr>
          <w:color w:val="000000"/>
          <w:spacing w:val="4"/>
          <w:szCs w:val="24"/>
        </w:rPr>
        <w:t xml:space="preserve"> </w:t>
      </w:r>
      <w:r w:rsidRPr="00806EEF">
        <w:t>PV ir joma, kas turpina ātr</w:t>
      </w:r>
      <w:r w:rsidR="00806EEF">
        <w:t>i pieaugt</w:t>
      </w:r>
      <w:r w:rsidRPr="00806EEF">
        <w:t xml:space="preserve">. Naftas kompānijas šajā tehnoloģijā </w:t>
      </w:r>
      <w:r w:rsidRPr="00447F84">
        <w:rPr>
          <w:spacing w:val="6"/>
        </w:rPr>
        <w:t>ir ieguldījušas miljar</w:t>
      </w:r>
      <w:r w:rsidRPr="00447F84">
        <w:rPr>
          <w:spacing w:val="6"/>
        </w:rPr>
        <w:softHyphen/>
      </w:r>
      <w:r w:rsidRPr="00447F84">
        <w:rPr>
          <w:spacing w:val="4"/>
        </w:rPr>
        <w:t xml:space="preserve">diem dolāru, kā rezultātā ir panākta </w:t>
      </w:r>
      <w:r w:rsidRPr="00806EEF">
        <w:t>lielāka efektivitāte un lē</w:t>
      </w:r>
      <w:r w:rsidRPr="00806EEF">
        <w:softHyphen/>
        <w:t>tāki materiāli.</w:t>
      </w:r>
      <w:r w:rsidR="00806EEF">
        <w:t xml:space="preserve"> </w:t>
      </w:r>
    </w:p>
    <w:p w:rsidR="00806EEF" w:rsidRDefault="00CF15E0" w:rsidP="00806EEF">
      <w:pPr>
        <w:shd w:val="clear" w:color="auto" w:fill="FFFFFF"/>
        <w:ind w:firstLine="397"/>
        <w:jc w:val="both"/>
        <w:rPr>
          <w:szCs w:val="24"/>
        </w:rPr>
      </w:pPr>
      <w:r w:rsidRPr="00806EEF">
        <w:t xml:space="preserve">Saules baterija ir </w:t>
      </w:r>
      <w:hyperlink r:id="rId41" w:tooltip="Pusvadītājs" w:history="1">
        <w:r w:rsidRPr="00806EEF">
          <w:rPr>
            <w:rStyle w:val="Hyperlink"/>
            <w:color w:val="auto"/>
            <w:u w:val="none"/>
          </w:rPr>
          <w:t>pusvadītāju</w:t>
        </w:r>
      </w:hyperlink>
      <w:r w:rsidRPr="00806EEF">
        <w:t xml:space="preserve"> fotoelektriskais ģenerators </w:t>
      </w:r>
      <w:hyperlink r:id="rId42" w:tooltip="Saule" w:history="1">
        <w:r w:rsidRPr="00806EEF">
          <w:rPr>
            <w:rStyle w:val="Hyperlink"/>
            <w:color w:val="auto"/>
            <w:u w:val="none"/>
          </w:rPr>
          <w:t>Saules</w:t>
        </w:r>
      </w:hyperlink>
      <w:r w:rsidRPr="00806EEF">
        <w:t xml:space="preserve"> starojuma </w:t>
      </w:r>
      <w:hyperlink r:id="rId43" w:tooltip="Enerģija" w:history="1">
        <w:r w:rsidRPr="00806EEF">
          <w:rPr>
            <w:rStyle w:val="Hyperlink"/>
            <w:color w:val="auto"/>
            <w:u w:val="none"/>
          </w:rPr>
          <w:t>enerģijas</w:t>
        </w:r>
      </w:hyperlink>
      <w:r w:rsidRPr="00F61F19">
        <w:rPr>
          <w:szCs w:val="24"/>
        </w:rPr>
        <w:t xml:space="preserve"> tiešai pārvēršanai elektriskajā enerģijā. Saules gaismas vietā var būt arī citas izcelsmes elektromagnētiskais starojums ar līdzīgu viļņa garumu.</w:t>
      </w:r>
      <w:r w:rsidR="00806EEF">
        <w:rPr>
          <w:szCs w:val="24"/>
        </w:rPr>
        <w:t xml:space="preserve"> </w:t>
      </w:r>
    </w:p>
    <w:p w:rsidR="00806EEF" w:rsidRDefault="00CF15E0" w:rsidP="00806EEF">
      <w:pPr>
        <w:shd w:val="clear" w:color="auto" w:fill="FFFFFF"/>
        <w:ind w:firstLine="397"/>
        <w:jc w:val="both"/>
      </w:pPr>
      <w:r w:rsidRPr="00806EEF">
        <w:t xml:space="preserve">Saules baterija sastāv no </w:t>
      </w:r>
      <w:hyperlink r:id="rId44" w:tooltip="Silīcijs" w:history="1">
        <w:r w:rsidRPr="00806EEF">
          <w:rPr>
            <w:rStyle w:val="Hyperlink"/>
            <w:color w:val="auto"/>
            <w:u w:val="none"/>
          </w:rPr>
          <w:t>silīcija</w:t>
        </w:r>
      </w:hyperlink>
      <w:r w:rsidRPr="00806EEF">
        <w:t xml:space="preserve">, kadmija sulfīda vai gallija arsenīda (GaAs) </w:t>
      </w:r>
      <w:hyperlink r:id="rId45" w:tooltip="Fotoelements" w:history="1">
        <w:r w:rsidRPr="00806EEF">
          <w:rPr>
            <w:rStyle w:val="Hyperlink"/>
            <w:color w:val="auto"/>
            <w:u w:val="none"/>
          </w:rPr>
          <w:t>fotoelementiem</w:t>
        </w:r>
      </w:hyperlink>
      <w:r w:rsidRPr="00806EEF">
        <w:t>, kuri būtībā ir lielas pusvadītāju foto</w:t>
      </w:r>
      <w:hyperlink r:id="rId46" w:tooltip="Diode" w:history="1">
        <w:r w:rsidRPr="00806EEF">
          <w:rPr>
            <w:rStyle w:val="Hyperlink"/>
            <w:color w:val="auto"/>
            <w:u w:val="none"/>
          </w:rPr>
          <w:t>diodes</w:t>
        </w:r>
      </w:hyperlink>
      <w:r w:rsidRPr="00806EEF">
        <w:t xml:space="preserve"> ar lielu p</w:t>
      </w:r>
      <w:r w:rsidR="00806EEF">
        <w:t xml:space="preserve"> </w:t>
      </w:r>
      <w:r w:rsidRPr="00806EEF">
        <w:t>-</w:t>
      </w:r>
      <w:r w:rsidR="00806EEF">
        <w:t xml:space="preserve"> </w:t>
      </w:r>
      <w:r w:rsidRPr="00806EEF">
        <w:t xml:space="preserve">n pārejas </w:t>
      </w:r>
      <w:hyperlink r:id="rId47" w:tooltip="Laukums" w:history="1">
        <w:r w:rsidRPr="00806EEF">
          <w:rPr>
            <w:rStyle w:val="Hyperlink"/>
            <w:color w:val="auto"/>
            <w:u w:val="none"/>
          </w:rPr>
          <w:t>laukumu</w:t>
        </w:r>
      </w:hyperlink>
      <w:r w:rsidRPr="00806EEF">
        <w:t>. Lai arī no gallija arsenīda var izgatavot saules baterijas ar visaugstāko lietderības koeficientu, tās sanāk ārkārtīgi (vairākus tūkstošus reižu) dārgākas par silīcija saules baterijām. Lielāko daļu saules bateriju ražo no silīcija. Ir vairākas ražošanas tehnoloģijas:</w:t>
      </w:r>
    </w:p>
    <w:p w:rsidR="008F7488" w:rsidRDefault="00806EEF" w:rsidP="008F7488">
      <w:pPr>
        <w:shd w:val="clear" w:color="auto" w:fill="FFFFFF"/>
        <w:ind w:firstLine="397"/>
        <w:jc w:val="both"/>
      </w:pPr>
      <w:r>
        <w:t xml:space="preserve">1. </w:t>
      </w:r>
      <w:r w:rsidR="00CF15E0" w:rsidRPr="00806EEF">
        <w:rPr>
          <w:szCs w:val="24"/>
        </w:rPr>
        <w:t xml:space="preserve">No </w:t>
      </w:r>
      <w:hyperlink r:id="rId48" w:tooltip="Monokristāli (vēl nav uzrakstīts)" w:history="1">
        <w:r w:rsidR="00CF15E0" w:rsidRPr="00806EEF">
          <w:rPr>
            <w:rStyle w:val="Hyperlink"/>
            <w:color w:val="auto"/>
            <w:szCs w:val="24"/>
            <w:u w:val="none"/>
          </w:rPr>
          <w:t>monokristāliskā</w:t>
        </w:r>
      </w:hyperlink>
      <w:r w:rsidR="00CF15E0" w:rsidRPr="00806EEF">
        <w:rPr>
          <w:szCs w:val="24"/>
        </w:rPr>
        <w:t xml:space="preserve"> silīcija. Šī tehnoloģija tika izstrādāta visātrāk. Šādas saules baterij</w:t>
      </w:r>
      <w:r w:rsidR="008F7488">
        <w:rPr>
          <w:szCs w:val="24"/>
        </w:rPr>
        <w:t>as sanāk relatīvi dārgas, jo</w:t>
      </w:r>
      <w:r w:rsidR="00CF15E0" w:rsidRPr="00806EEF">
        <w:rPr>
          <w:szCs w:val="24"/>
        </w:rPr>
        <w:t xml:space="preserve"> ir nepieciešams ļoti tīrs monokristāliskais silīcijs un tādi ražošanas apstākļi kā mikroshēmu ražošanā, taču šīm saules baterijām ir relatīvi liels lietderības koeficients. Līdzīgas saules baterijas izgatavo arī no gallija aresnīda (un citiem pusvadītājiem). Gallija arsenīda saules baterijām ir labāks lietderības koeficients nekā silīcija saules baterijām, taču tās ir daudz dārgākas.</w:t>
      </w:r>
      <w:r w:rsidR="008F7488">
        <w:t xml:space="preserve"> </w:t>
      </w:r>
    </w:p>
    <w:p w:rsidR="008F7488" w:rsidRDefault="008F7488" w:rsidP="008F7488">
      <w:pPr>
        <w:shd w:val="clear" w:color="auto" w:fill="FFFFFF"/>
        <w:ind w:firstLine="397"/>
        <w:jc w:val="both"/>
      </w:pPr>
      <w:r>
        <w:t xml:space="preserve">2. </w:t>
      </w:r>
      <w:r w:rsidR="00CF15E0" w:rsidRPr="00806EEF">
        <w:rPr>
          <w:szCs w:val="24"/>
        </w:rPr>
        <w:t>No polikristāliskā silīcija. Šī tehno</w:t>
      </w:r>
      <w:r>
        <w:rPr>
          <w:szCs w:val="24"/>
        </w:rPr>
        <w:t>loģija tika izstrādāta vēlāk, tām</w:t>
      </w:r>
      <w:r w:rsidR="00CF15E0" w:rsidRPr="00806EEF">
        <w:rPr>
          <w:szCs w:val="24"/>
        </w:rPr>
        <w:t xml:space="preserve"> ir mazākas ražošanas izmaksas, jo nav nepieciešami silīcija monokristāli, taču efektivitāte ir mazāka. Pie šīs grupas parasti pieskaita arī saules baterijas, kuru struktūru veido uz </w:t>
      </w:r>
      <w:hyperlink r:id="rId49" w:tooltip="Stikls" w:history="1">
        <w:r w:rsidR="00CF15E0" w:rsidRPr="00806EEF">
          <w:rPr>
            <w:rStyle w:val="Hyperlink"/>
            <w:color w:val="auto"/>
            <w:szCs w:val="24"/>
            <w:u w:val="none"/>
          </w:rPr>
          <w:t>stikla</w:t>
        </w:r>
      </w:hyperlink>
      <w:r w:rsidR="00CF15E0" w:rsidRPr="00806EEF">
        <w:rPr>
          <w:szCs w:val="24"/>
        </w:rPr>
        <w:t>, nogulsnējot silīciju no gāzveida izejvielām.</w:t>
      </w:r>
      <w:r>
        <w:t xml:space="preserve"> </w:t>
      </w:r>
    </w:p>
    <w:p w:rsidR="008F7488" w:rsidRDefault="008F7488" w:rsidP="008F7488">
      <w:pPr>
        <w:shd w:val="clear" w:color="auto" w:fill="FFFFFF"/>
        <w:ind w:firstLine="397"/>
        <w:jc w:val="both"/>
        <w:rPr>
          <w:szCs w:val="24"/>
        </w:rPr>
      </w:pPr>
      <w:r>
        <w:t xml:space="preserve">3. </w:t>
      </w:r>
      <w:r w:rsidR="00CF15E0" w:rsidRPr="00806EEF">
        <w:rPr>
          <w:szCs w:val="24"/>
        </w:rPr>
        <w:t>No organiskiem, elektrovadošiem polimēriem. Šīm pagaidām nav praktiskas nozīmes, jo tās pārāk ātri degradējas ultravioletā starojuma iedarbībā un tām ir ļoti zems lietderības koeficients, lai gan šī tipa saules baterijas var izgatavot ļoti lēti.</w:t>
      </w:r>
      <w:r>
        <w:rPr>
          <w:szCs w:val="24"/>
        </w:rPr>
        <w:t xml:space="preserve"> </w:t>
      </w:r>
    </w:p>
    <w:p w:rsidR="008F7488" w:rsidRDefault="00CF15E0" w:rsidP="008F7488">
      <w:pPr>
        <w:shd w:val="clear" w:color="auto" w:fill="FFFFFF"/>
        <w:ind w:firstLine="397"/>
        <w:jc w:val="both"/>
      </w:pPr>
      <w:r w:rsidRPr="00806EEF">
        <w:t xml:space="preserve">Saules bateriju </w:t>
      </w:r>
      <w:hyperlink r:id="rId50" w:tooltip="Jauda" w:history="1">
        <w:r w:rsidRPr="00806EEF">
          <w:rPr>
            <w:rStyle w:val="Hyperlink"/>
            <w:color w:val="auto"/>
            <w:u w:val="none"/>
          </w:rPr>
          <w:t>jauda</w:t>
        </w:r>
      </w:hyperlink>
      <w:r w:rsidRPr="00806EEF">
        <w:t xml:space="preserve"> ir atkarīga no to izmēra un lielām ierīcēm var sasniegt vairākus desmitus kW.</w:t>
      </w:r>
      <w:r w:rsidR="008F7488">
        <w:t xml:space="preserve"> </w:t>
      </w:r>
      <w:r w:rsidRPr="00806EEF">
        <w:t xml:space="preserve">Saules baterijas lieto galvenokārt </w:t>
      </w:r>
      <w:hyperlink r:id="rId51" w:tooltip="Kosmiskais lidaparāts" w:history="1">
        <w:r w:rsidRPr="00806EEF">
          <w:rPr>
            <w:rStyle w:val="Hyperlink"/>
            <w:color w:val="auto"/>
            <w:u w:val="none"/>
          </w:rPr>
          <w:t>kosmisko lidaparātu</w:t>
        </w:r>
      </w:hyperlink>
      <w:r w:rsidRPr="00806EEF">
        <w:t xml:space="preserve"> elektroapgādei, jo tur ir problemātiski nodrošināt kādus citus enerģijas avotus. Saules baterijas dažreiz lieto arī kā elektroenerģijas avotus nomaļās, saulainās vietās, kā arī dažām mazgabarīta elektroniskām ierīcēm (</w:t>
      </w:r>
      <w:hyperlink r:id="rId52" w:tooltip="Kalkulators" w:history="1">
        <w:r w:rsidRPr="00806EEF">
          <w:rPr>
            <w:rStyle w:val="Hyperlink"/>
            <w:color w:val="auto"/>
            <w:u w:val="none"/>
          </w:rPr>
          <w:t>kalkulatoriem</w:t>
        </w:r>
      </w:hyperlink>
      <w:r w:rsidRPr="00806EEF">
        <w:t>, elektroniskajiem pulksteņiem).</w:t>
      </w:r>
      <w:r w:rsidR="008F7488">
        <w:t xml:space="preserve"> </w:t>
      </w:r>
    </w:p>
    <w:p w:rsidR="008F7488" w:rsidRDefault="00CF15E0" w:rsidP="008F7488">
      <w:pPr>
        <w:shd w:val="clear" w:color="auto" w:fill="FFFFFF"/>
        <w:ind w:firstLine="397"/>
        <w:jc w:val="both"/>
      </w:pPr>
      <w:r w:rsidRPr="00806EEF">
        <w:t xml:space="preserve">Saules baterijas parasti mēdz izvietot uz ēku jumtiem, fasādēm, u.c. arhitektoniskiem elementiem, līdz ar to enerģijas piegādes ceļš līdz lietotājam ir minimāls. Ēkā atrodas pārveidotājs jeb </w:t>
      </w:r>
      <w:hyperlink r:id="rId53" w:tooltip="Invertors (vēl nav uzrakstīts)" w:history="1">
        <w:r w:rsidRPr="00806EEF">
          <w:rPr>
            <w:rStyle w:val="Hyperlink"/>
            <w:color w:val="auto"/>
            <w:u w:val="none"/>
          </w:rPr>
          <w:t>invertors</w:t>
        </w:r>
      </w:hyperlink>
      <w:r w:rsidRPr="00806EEF">
        <w:t xml:space="preserve"> (var būt arī sarežģītāka vadības un kontroles iekārta), kas saules baterijas saražoto </w:t>
      </w:r>
      <w:hyperlink r:id="rId54" w:tooltip="Līdzstrāva" w:history="1">
        <w:r w:rsidRPr="00806EEF">
          <w:rPr>
            <w:rStyle w:val="Hyperlink"/>
            <w:color w:val="auto"/>
            <w:u w:val="none"/>
          </w:rPr>
          <w:t>līdzstrāvu</w:t>
        </w:r>
      </w:hyperlink>
      <w:r w:rsidRPr="00806EEF">
        <w:t xml:space="preserve"> pārveido maiņstrāvā pašpatēriņam un enerģijas pārpalikuma ievadīšanai elektriskajā tīklā.</w:t>
      </w:r>
      <w:r w:rsidR="008F7488">
        <w:t xml:space="preserve">  </w:t>
      </w:r>
    </w:p>
    <w:p w:rsidR="00CF15E0" w:rsidRDefault="008F7488" w:rsidP="008F7488">
      <w:pPr>
        <w:shd w:val="clear" w:color="auto" w:fill="FFFFFF"/>
        <w:ind w:firstLine="397"/>
        <w:jc w:val="both"/>
      </w:pPr>
      <w:r w:rsidRPr="008F7488">
        <w:t>UPS (</w:t>
      </w:r>
      <w:r w:rsidRPr="008F7488">
        <w:rPr>
          <w:rStyle w:val="Emphasis"/>
          <w:i w:val="0"/>
        </w:rPr>
        <w:t>Uninterruptible power supply</w:t>
      </w:r>
      <w:r w:rsidRPr="008F7488">
        <w:t xml:space="preserve">) </w:t>
      </w:r>
      <w:r w:rsidR="00CF15E0" w:rsidRPr="008F7488">
        <w:t>akumulatorus</w:t>
      </w:r>
      <w:r w:rsidR="00A3556A">
        <w:t xml:space="preserve"> var</w:t>
      </w:r>
      <w:r w:rsidR="00CF15E0" w:rsidRPr="00806EEF">
        <w:t xml:space="preserve"> izmantot saules elektroenerģijas uzkrāšanai dienas gaišajā laikā, lai tā segtu patēriņu naktīs vai tīkla elektroenerģijas</w:t>
      </w:r>
      <w:r w:rsidR="00CF15E0" w:rsidRPr="00F61F19">
        <w:t xml:space="preserve"> piegādes pārtraukuma brīžos. Izmantojot saules baterijas, tas ir iespējams jebkurā vietā uz zemeslodes, ikviens šodienas individuālais tīkla elektroenerģijas patērētājs kļūtu par enerģijas ražotāju dienas gaišajā laikā, bet patērētu to no tīkla, ja individuāli vai tuvumā nav uzstādīts akumulators, laikā, kad saules </w:t>
      </w:r>
      <w:r w:rsidR="00CF15E0" w:rsidRPr="00F61F19">
        <w:lastRenderedPageBreak/>
        <w:t>enerģijas nepietiek. Tātad saules baterijas vajadzētu piestiprināt pie statīviem, kuru pozīcijas varētu mainīt gan automātiski, gan ar datora programmas palīdzību, gan manuāli, lai cilvēkam būtu papildus drošība, ka viņš visu kontrolē. Datora programma būtu jāieprogrammē, lai tā pagriež statīvus trīs reizes dienā attiecīgi ieprogramētajās pozīcijās — vajadzīgajā leņķī un uz vajadzīgo debespusi. Principā būtu vajadzīgs ieprogrammēt divus bīdīšanās ciklus. Viens būtu vasaras mēnešiem, bet otrs ziemas. Šāda projekta ideālākā forma saules baterijām būtu tāda pati kā satelīta šķīvim, jo to var viegli grozīt un izskatās vienlīdz labi uz mājas jumta, pret jebkuru debess pusi.</w:t>
      </w:r>
    </w:p>
    <w:p w:rsidR="00A3556A" w:rsidRPr="009B5C8D" w:rsidRDefault="00A3556A" w:rsidP="00A3556A">
      <w:pPr>
        <w:shd w:val="clear" w:color="auto" w:fill="FFFFFF"/>
        <w:ind w:firstLine="397"/>
        <w:jc w:val="both"/>
        <w:rPr>
          <w:szCs w:val="24"/>
        </w:rPr>
      </w:pPr>
      <w:r w:rsidRPr="00A3556A">
        <w:t>Mazāko fo</w:t>
      </w:r>
      <w:r w:rsidRPr="00A3556A">
        <w:softHyphen/>
        <w:t>togalvanisko vienību, kas tiek izmantota elektroenerģi</w:t>
      </w:r>
      <w:r w:rsidRPr="00A3556A">
        <w:softHyphen/>
        <w:t>jas ražošanā,</w:t>
      </w:r>
      <w:r w:rsidRPr="009B5C8D">
        <w:rPr>
          <w:color w:val="000000"/>
          <w:spacing w:val="-2"/>
          <w:szCs w:val="24"/>
        </w:rPr>
        <w:t xml:space="preserve"> </w:t>
      </w:r>
      <w:r w:rsidRPr="009B5C8D">
        <w:rPr>
          <w:color w:val="000000"/>
          <w:szCs w:val="24"/>
        </w:rPr>
        <w:t xml:space="preserve">sauc arī par </w:t>
      </w:r>
      <w:r w:rsidRPr="009B5C8D">
        <w:rPr>
          <w:color w:val="000000"/>
          <w:spacing w:val="1"/>
          <w:szCs w:val="24"/>
        </w:rPr>
        <w:t xml:space="preserve">saules </w:t>
      </w:r>
      <w:r w:rsidRPr="003C4DB6">
        <w:rPr>
          <w:color w:val="000000"/>
          <w:spacing w:val="1"/>
          <w:szCs w:val="24"/>
        </w:rPr>
        <w:t xml:space="preserve">šūnu </w:t>
      </w:r>
      <w:r w:rsidRPr="003C4DB6">
        <w:rPr>
          <w:iCs/>
          <w:color w:val="000000"/>
          <w:spacing w:val="-3"/>
          <w:szCs w:val="24"/>
        </w:rPr>
        <w:t xml:space="preserve">(solar cell), </w:t>
      </w:r>
      <w:r w:rsidRPr="003C4DB6">
        <w:rPr>
          <w:color w:val="000000"/>
          <w:szCs w:val="24"/>
        </w:rPr>
        <w:t>kas</w:t>
      </w:r>
      <w:r w:rsidRPr="009B5C8D">
        <w:rPr>
          <w:color w:val="000000"/>
          <w:szCs w:val="24"/>
        </w:rPr>
        <w:t xml:space="preserve"> ir saules </w:t>
      </w:r>
      <w:r w:rsidRPr="009B5C8D">
        <w:rPr>
          <w:color w:val="000000"/>
          <w:spacing w:val="-2"/>
          <w:szCs w:val="24"/>
        </w:rPr>
        <w:t>enerģētisko ie</w:t>
      </w:r>
      <w:r w:rsidRPr="009B5C8D">
        <w:rPr>
          <w:color w:val="000000"/>
          <w:spacing w:val="-2"/>
          <w:szCs w:val="24"/>
        </w:rPr>
        <w:softHyphen/>
        <w:t>kārtu (bateriju) pamatelements. Vienkāršu saules bate</w:t>
      </w:r>
      <w:r w:rsidRPr="009B5C8D">
        <w:rPr>
          <w:color w:val="000000"/>
          <w:spacing w:val="-2"/>
          <w:szCs w:val="24"/>
        </w:rPr>
        <w:softHyphen/>
      </w:r>
      <w:r w:rsidR="003C4DB6">
        <w:rPr>
          <w:color w:val="000000"/>
          <w:spacing w:val="-1"/>
          <w:szCs w:val="24"/>
        </w:rPr>
        <w:t>riju elementa shēmu skatīt</w:t>
      </w:r>
      <w:r w:rsidRPr="009B5C8D">
        <w:rPr>
          <w:color w:val="000000"/>
          <w:spacing w:val="-1"/>
          <w:szCs w:val="24"/>
        </w:rPr>
        <w:t xml:space="preserve"> </w:t>
      </w:r>
      <w:r>
        <w:rPr>
          <w:color w:val="000000"/>
          <w:spacing w:val="-1"/>
          <w:szCs w:val="24"/>
        </w:rPr>
        <w:t>2</w:t>
      </w:r>
      <w:r w:rsidR="003C4DB6">
        <w:rPr>
          <w:color w:val="000000"/>
          <w:spacing w:val="-1"/>
          <w:szCs w:val="24"/>
        </w:rPr>
        <w:t>.</w:t>
      </w:r>
      <w:r>
        <w:rPr>
          <w:color w:val="000000"/>
          <w:spacing w:val="-1"/>
          <w:szCs w:val="24"/>
        </w:rPr>
        <w:t xml:space="preserve">5. </w:t>
      </w:r>
      <w:r w:rsidRPr="009B5C8D">
        <w:rPr>
          <w:color w:val="000000"/>
          <w:spacing w:val="-1"/>
          <w:szCs w:val="24"/>
        </w:rPr>
        <w:t>attēlā.</w:t>
      </w:r>
    </w:p>
    <w:p w:rsidR="00A3556A" w:rsidRDefault="00A3556A" w:rsidP="00A3556A">
      <w:pPr>
        <w:shd w:val="clear" w:color="auto" w:fill="FFFFFF"/>
        <w:ind w:firstLine="397"/>
        <w:jc w:val="both"/>
        <w:rPr>
          <w:iCs/>
          <w:color w:val="000000"/>
          <w:spacing w:val="1"/>
          <w:szCs w:val="24"/>
        </w:rPr>
      </w:pPr>
      <w:r w:rsidRPr="009B5C8D">
        <w:rPr>
          <w:color w:val="000000"/>
          <w:spacing w:val="1"/>
          <w:szCs w:val="24"/>
        </w:rPr>
        <w:t xml:space="preserve">Fotogalvaniskais elements arī šūna </w:t>
      </w:r>
      <w:r w:rsidRPr="003C4DB6">
        <w:rPr>
          <w:iCs/>
          <w:color w:val="000000"/>
          <w:spacing w:val="1"/>
          <w:szCs w:val="24"/>
        </w:rPr>
        <w:t xml:space="preserve">(photogalvanic </w:t>
      </w:r>
      <w:r w:rsidRPr="003C4DB6">
        <w:rPr>
          <w:iCs/>
          <w:color w:val="000000"/>
          <w:szCs w:val="24"/>
        </w:rPr>
        <w:t>cell)</w:t>
      </w:r>
      <w:r w:rsidRPr="009B5C8D">
        <w:rPr>
          <w:i/>
          <w:iCs/>
          <w:color w:val="000000"/>
          <w:szCs w:val="24"/>
        </w:rPr>
        <w:t xml:space="preserve"> </w:t>
      </w:r>
      <w:r w:rsidRPr="009B5C8D">
        <w:rPr>
          <w:color w:val="000000"/>
          <w:szCs w:val="24"/>
        </w:rPr>
        <w:t xml:space="preserve">tiek izgatavota no pusvadītāja materiāla, kas spēj </w:t>
      </w:r>
      <w:r w:rsidRPr="009B5C8D">
        <w:rPr>
          <w:color w:val="000000"/>
          <w:spacing w:val="-3"/>
          <w:szCs w:val="24"/>
        </w:rPr>
        <w:t>tieši pārveidot saules enerģiju elektriskajā. Patlaban vis</w:t>
      </w:r>
      <w:r w:rsidRPr="009B5C8D">
        <w:rPr>
          <w:color w:val="000000"/>
          <w:spacing w:val="-2"/>
          <w:szCs w:val="24"/>
        </w:rPr>
        <w:t>plašāk izmantotais materiāls ir silīcijs, pusvadītājs, kurš visvairāk atrodams SiO</w:t>
      </w:r>
      <w:r w:rsidRPr="009B5C8D">
        <w:rPr>
          <w:color w:val="000000"/>
          <w:spacing w:val="-2"/>
          <w:szCs w:val="24"/>
          <w:vertAlign w:val="subscript"/>
        </w:rPr>
        <w:t>2</w:t>
      </w:r>
      <w:r w:rsidRPr="009B5C8D">
        <w:rPr>
          <w:color w:val="000000"/>
          <w:spacing w:val="-2"/>
          <w:szCs w:val="24"/>
        </w:rPr>
        <w:t xml:space="preserve"> - silīcija dioksīda veidā, smilšu </w:t>
      </w:r>
      <w:r w:rsidRPr="009B5C8D">
        <w:rPr>
          <w:color w:val="000000"/>
          <w:spacing w:val="3"/>
          <w:szCs w:val="24"/>
        </w:rPr>
        <w:t>sastāvā</w:t>
      </w:r>
      <w:r w:rsidR="003C4DB6">
        <w:rPr>
          <w:color w:val="000000"/>
          <w:spacing w:val="3"/>
          <w:szCs w:val="24"/>
        </w:rPr>
        <w:t>.</w:t>
      </w:r>
      <w:r w:rsidRPr="009B5C8D">
        <w:rPr>
          <w:color w:val="000000"/>
          <w:spacing w:val="4"/>
          <w:szCs w:val="24"/>
        </w:rPr>
        <w:t xml:space="preserve"> Ir monokristāliskas, poli</w:t>
      </w:r>
      <w:r w:rsidRPr="009B5C8D">
        <w:rPr>
          <w:color w:val="000000"/>
          <w:spacing w:val="1"/>
          <w:szCs w:val="24"/>
        </w:rPr>
        <w:t xml:space="preserve">kristāliskas un amorfa </w:t>
      </w:r>
      <w:r w:rsidRPr="003C4DB6">
        <w:t>silīcija fotogalvaniskās šūnas, kas savstarpēji atšķiras pēc silīcija atomu struktūras, kā</w:t>
      </w:r>
      <w:r w:rsidRPr="009B5C8D">
        <w:rPr>
          <w:color w:val="000000"/>
          <w:spacing w:val="-1"/>
          <w:szCs w:val="24"/>
        </w:rPr>
        <w:t xml:space="preserve"> </w:t>
      </w:r>
      <w:r w:rsidRPr="009B5C8D">
        <w:rPr>
          <w:color w:val="000000"/>
          <w:spacing w:val="-3"/>
          <w:szCs w:val="24"/>
        </w:rPr>
        <w:t>arī pēc elektroenerģijas ražošanas lietderības koeficien</w:t>
      </w:r>
      <w:r w:rsidRPr="009B5C8D">
        <w:rPr>
          <w:color w:val="000000"/>
          <w:spacing w:val="-3"/>
          <w:szCs w:val="24"/>
        </w:rPr>
        <w:softHyphen/>
      </w:r>
      <w:r w:rsidRPr="009B5C8D">
        <w:rPr>
          <w:color w:val="000000"/>
          <w:spacing w:val="3"/>
          <w:szCs w:val="24"/>
        </w:rPr>
        <w:t xml:space="preserve">ta. Bez silīcija fotogalvanisko šūnu </w:t>
      </w:r>
      <w:r w:rsidRPr="009B5C8D">
        <w:rPr>
          <w:color w:val="000000"/>
          <w:spacing w:val="1"/>
          <w:szCs w:val="24"/>
        </w:rPr>
        <w:t xml:space="preserve">izgatavošanai tiek izmantoti arī citi </w:t>
      </w:r>
      <w:r w:rsidRPr="009B5C8D">
        <w:rPr>
          <w:color w:val="000000"/>
          <w:spacing w:val="2"/>
          <w:szCs w:val="24"/>
        </w:rPr>
        <w:t xml:space="preserve">materiāli - </w:t>
      </w:r>
      <w:smartTag w:uri="schemas-tilde-lv/tildestengine" w:element="veidnes">
        <w:smartTagPr>
          <w:attr w:name="text" w:val="plāni"/>
          <w:attr w:name="id" w:val="-1"/>
          <w:attr w:name="baseform" w:val="plān|s"/>
        </w:smartTagPr>
        <w:r w:rsidRPr="009B5C8D">
          <w:rPr>
            <w:color w:val="000000"/>
            <w:spacing w:val="2"/>
            <w:szCs w:val="24"/>
          </w:rPr>
          <w:t>plāni</w:t>
        </w:r>
      </w:smartTag>
      <w:r w:rsidRPr="009B5C8D">
        <w:rPr>
          <w:color w:val="000000"/>
          <w:spacing w:val="2"/>
          <w:szCs w:val="24"/>
        </w:rPr>
        <w:t xml:space="preserve"> vara, indija, disele</w:t>
      </w:r>
      <w:r w:rsidRPr="009B5C8D">
        <w:rPr>
          <w:color w:val="000000"/>
          <w:szCs w:val="24"/>
        </w:rPr>
        <w:t>nīda un kadmija telurīda pārklājumi. Tiek izmantotas arī dažādas materi</w:t>
      </w:r>
      <w:r w:rsidRPr="009B5C8D">
        <w:rPr>
          <w:color w:val="000000"/>
          <w:szCs w:val="24"/>
        </w:rPr>
        <w:softHyphen/>
      </w:r>
      <w:r w:rsidRPr="009B5C8D">
        <w:rPr>
          <w:color w:val="000000"/>
          <w:spacing w:val="1"/>
          <w:szCs w:val="24"/>
        </w:rPr>
        <w:t>ālu kombinācijas</w:t>
      </w:r>
      <w:r w:rsidR="003C4DB6">
        <w:rPr>
          <w:color w:val="000000"/>
          <w:spacing w:val="1"/>
          <w:szCs w:val="24"/>
        </w:rPr>
        <w:t xml:space="preserve">. </w:t>
      </w:r>
      <w:r>
        <w:rPr>
          <w:iCs/>
          <w:color w:val="000000"/>
          <w:spacing w:val="1"/>
          <w:szCs w:val="24"/>
        </w:rPr>
        <w:t>Šūna ģenerē 0,5 V spriegumu, jauda apmēram 3 W.</w:t>
      </w:r>
    </w:p>
    <w:p w:rsidR="003C4DB6" w:rsidRDefault="003C4DB6" w:rsidP="00A3556A">
      <w:pPr>
        <w:shd w:val="clear" w:color="auto" w:fill="FFFFFF"/>
        <w:ind w:firstLine="397"/>
        <w:jc w:val="both"/>
        <w:rPr>
          <w:iCs/>
          <w:color w:val="000000"/>
          <w:spacing w:val="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720"/>
      </w:tblGrid>
      <w:tr w:rsidR="00A3556A" w:rsidRPr="00B438D5" w:rsidTr="00B05B56">
        <w:tc>
          <w:tcPr>
            <w:tcW w:w="9287" w:type="dxa"/>
          </w:tcPr>
          <w:p w:rsidR="00A3556A" w:rsidRDefault="00A3556A" w:rsidP="00B05B56">
            <w:pPr>
              <w:jc w:val="center"/>
              <w:rPr>
                <w:sz w:val="22"/>
              </w:rPr>
            </w:pPr>
            <w:r>
              <w:rPr>
                <w:noProof/>
                <w:sz w:val="22"/>
                <w:lang w:eastAsia="lv-LV"/>
              </w:rPr>
              <w:drawing>
                <wp:inline distT="0" distB="0" distL="0" distR="0">
                  <wp:extent cx="3609975" cy="2381250"/>
                  <wp:effectExtent l="19050" t="0" r="9525" b="0"/>
                  <wp:docPr id="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55" cstate="print">
                            <a:lum bright="-14000" contrast="40000"/>
                            <a:grayscl/>
                          </a:blip>
                          <a:srcRect/>
                          <a:stretch>
                            <a:fillRect/>
                          </a:stretch>
                        </pic:blipFill>
                        <pic:spPr bwMode="auto">
                          <a:xfrm>
                            <a:off x="0" y="0"/>
                            <a:ext cx="3609975" cy="2381250"/>
                          </a:xfrm>
                          <a:prstGeom prst="rect">
                            <a:avLst/>
                          </a:prstGeom>
                          <a:noFill/>
                          <a:ln w="9525">
                            <a:noFill/>
                            <a:miter lim="800000"/>
                            <a:headEnd/>
                            <a:tailEnd/>
                          </a:ln>
                        </pic:spPr>
                      </pic:pic>
                    </a:graphicData>
                  </a:graphic>
                </wp:inline>
              </w:drawing>
            </w:r>
          </w:p>
          <w:p w:rsidR="00A3556A" w:rsidRPr="00B438D5" w:rsidRDefault="00A3556A" w:rsidP="003C4DB6">
            <w:pPr>
              <w:jc w:val="center"/>
              <w:rPr>
                <w:sz w:val="22"/>
              </w:rPr>
            </w:pPr>
            <w:r w:rsidRPr="00AE2DDE">
              <w:t>2</w:t>
            </w:r>
            <w:r w:rsidR="003C4DB6" w:rsidRPr="00AE2DDE">
              <w:t>.</w:t>
            </w:r>
            <w:r w:rsidRPr="00AE2DDE">
              <w:t>5. att. Fotogalvaniskais elements (šūna)</w:t>
            </w:r>
          </w:p>
        </w:tc>
      </w:tr>
    </w:tbl>
    <w:p w:rsidR="003C4DB6" w:rsidRDefault="003C4DB6" w:rsidP="003C4DB6">
      <w:pPr>
        <w:shd w:val="clear" w:color="auto" w:fill="FFFFFF"/>
        <w:jc w:val="both"/>
        <w:rPr>
          <w:color w:val="000000"/>
          <w:spacing w:val="-3"/>
          <w:szCs w:val="24"/>
        </w:rPr>
      </w:pPr>
    </w:p>
    <w:p w:rsidR="00A3556A" w:rsidRDefault="00A3556A" w:rsidP="003C4DB6">
      <w:pPr>
        <w:shd w:val="clear" w:color="auto" w:fill="FFFFFF"/>
        <w:ind w:firstLine="426"/>
        <w:jc w:val="both"/>
        <w:rPr>
          <w:color w:val="000000"/>
          <w:spacing w:val="4"/>
          <w:szCs w:val="24"/>
        </w:rPr>
      </w:pPr>
      <w:r w:rsidRPr="009B5C8D">
        <w:rPr>
          <w:color w:val="000000"/>
          <w:spacing w:val="-3"/>
          <w:szCs w:val="24"/>
        </w:rPr>
        <w:lastRenderedPageBreak/>
        <w:t xml:space="preserve">No visām 2000. gadā saražotajām fotogalvaniskajām </w:t>
      </w:r>
      <w:r w:rsidRPr="009B5C8D">
        <w:rPr>
          <w:color w:val="000000"/>
          <w:spacing w:val="-1"/>
          <w:szCs w:val="24"/>
        </w:rPr>
        <w:t>šūnām 79,9 % bija monokristāliskas vai polikristāliskas. Izskaidro</w:t>
      </w:r>
      <w:r w:rsidRPr="009B5C8D">
        <w:rPr>
          <w:color w:val="000000"/>
          <w:spacing w:val="-1"/>
          <w:szCs w:val="24"/>
        </w:rPr>
        <w:softHyphen/>
        <w:t xml:space="preserve">jums tam ir salīdzinoši augstāks lietderības koeficients, </w:t>
      </w:r>
      <w:r w:rsidRPr="009B5C8D">
        <w:rPr>
          <w:color w:val="000000"/>
          <w:spacing w:val="-4"/>
          <w:szCs w:val="24"/>
        </w:rPr>
        <w:t xml:space="preserve">taču arī sarežģītāks un dārgāks izgatavošanas process. </w:t>
      </w:r>
      <w:r w:rsidRPr="009B5C8D">
        <w:rPr>
          <w:color w:val="000000"/>
          <w:spacing w:val="6"/>
          <w:szCs w:val="24"/>
        </w:rPr>
        <w:t>Šūnu lietderības koeficients var sasniegt pat 30 %</w:t>
      </w:r>
      <w:r>
        <w:rPr>
          <w:color w:val="000000"/>
          <w:spacing w:val="6"/>
          <w:szCs w:val="24"/>
        </w:rPr>
        <w:t xml:space="preserve"> </w:t>
      </w:r>
      <w:r w:rsidRPr="009B5C8D">
        <w:rPr>
          <w:color w:val="000000"/>
          <w:szCs w:val="24"/>
        </w:rPr>
        <w:t>(t.i</w:t>
      </w:r>
      <w:r>
        <w:rPr>
          <w:color w:val="000000"/>
          <w:szCs w:val="24"/>
        </w:rPr>
        <w:t>.</w:t>
      </w:r>
      <w:r w:rsidRPr="009B5C8D">
        <w:rPr>
          <w:color w:val="000000"/>
          <w:szCs w:val="24"/>
        </w:rPr>
        <w:t>, šūna pār</w:t>
      </w:r>
      <w:r w:rsidRPr="009B5C8D">
        <w:rPr>
          <w:color w:val="000000"/>
          <w:szCs w:val="24"/>
        </w:rPr>
        <w:softHyphen/>
        <w:t>veido elektris</w:t>
      </w:r>
      <w:r w:rsidRPr="009B5C8D">
        <w:rPr>
          <w:color w:val="000000"/>
          <w:szCs w:val="24"/>
        </w:rPr>
        <w:softHyphen/>
      </w:r>
      <w:r w:rsidRPr="009B5C8D">
        <w:rPr>
          <w:color w:val="000000"/>
          <w:spacing w:val="1"/>
          <w:szCs w:val="24"/>
        </w:rPr>
        <w:t xml:space="preserve">kajā enerģija </w:t>
      </w:r>
      <w:r w:rsidRPr="009B5C8D">
        <w:rPr>
          <w:color w:val="000000"/>
          <w:szCs w:val="24"/>
        </w:rPr>
        <w:t>30% absorbē</w:t>
      </w:r>
      <w:r w:rsidRPr="009B5C8D">
        <w:rPr>
          <w:color w:val="000000"/>
          <w:szCs w:val="24"/>
        </w:rPr>
        <w:softHyphen/>
      </w:r>
      <w:r w:rsidRPr="009B5C8D">
        <w:rPr>
          <w:color w:val="000000"/>
          <w:spacing w:val="-2"/>
          <w:szCs w:val="24"/>
        </w:rPr>
        <w:t>tā saules sta</w:t>
      </w:r>
      <w:r w:rsidRPr="009B5C8D">
        <w:rPr>
          <w:color w:val="000000"/>
          <w:spacing w:val="-2"/>
          <w:szCs w:val="24"/>
        </w:rPr>
        <w:softHyphen/>
      </w:r>
      <w:r w:rsidRPr="009B5C8D">
        <w:rPr>
          <w:color w:val="000000"/>
          <w:spacing w:val="1"/>
          <w:szCs w:val="24"/>
        </w:rPr>
        <w:t xml:space="preserve">rojuma), taču </w:t>
      </w:r>
      <w:r w:rsidRPr="009B5C8D">
        <w:rPr>
          <w:color w:val="000000"/>
          <w:spacing w:val="2"/>
          <w:szCs w:val="24"/>
        </w:rPr>
        <w:t xml:space="preserve">parasti tas ir </w:t>
      </w:r>
      <w:r w:rsidRPr="009B5C8D">
        <w:rPr>
          <w:color w:val="000000"/>
          <w:spacing w:val="4"/>
          <w:szCs w:val="24"/>
        </w:rPr>
        <w:t>15</w:t>
      </w:r>
      <w:r w:rsidR="003C4DB6">
        <w:rPr>
          <w:color w:val="000000"/>
          <w:spacing w:val="4"/>
          <w:szCs w:val="24"/>
        </w:rPr>
        <w:t xml:space="preserve"> </w:t>
      </w:r>
      <w:r w:rsidRPr="009B5C8D">
        <w:rPr>
          <w:color w:val="000000"/>
          <w:spacing w:val="4"/>
          <w:szCs w:val="24"/>
        </w:rPr>
        <w:t>-</w:t>
      </w:r>
      <w:r w:rsidR="003C4DB6">
        <w:rPr>
          <w:color w:val="000000"/>
          <w:spacing w:val="4"/>
          <w:szCs w:val="24"/>
        </w:rPr>
        <w:t xml:space="preserve"> </w:t>
      </w:r>
      <w:r w:rsidRPr="009B5C8D">
        <w:rPr>
          <w:color w:val="000000"/>
          <w:spacing w:val="4"/>
          <w:szCs w:val="24"/>
        </w:rPr>
        <w:t>20 %.</w:t>
      </w:r>
    </w:p>
    <w:p w:rsidR="003C4DB6" w:rsidRDefault="003C4DB6" w:rsidP="003C4DB6">
      <w:pPr>
        <w:shd w:val="clear" w:color="auto" w:fill="FFFFFF"/>
        <w:ind w:firstLine="426"/>
        <w:jc w:val="both"/>
        <w:rPr>
          <w:color w:val="000000"/>
          <w:spacing w:val="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720"/>
      </w:tblGrid>
      <w:tr w:rsidR="00A3556A" w:rsidRPr="00521268" w:rsidTr="00B05B56">
        <w:tc>
          <w:tcPr>
            <w:tcW w:w="9287" w:type="dxa"/>
          </w:tcPr>
          <w:p w:rsidR="00A3556A" w:rsidRPr="00521268" w:rsidRDefault="00A3556A" w:rsidP="00B05B56">
            <w:pPr>
              <w:jc w:val="center"/>
            </w:pPr>
            <w:r>
              <w:rPr>
                <w:noProof/>
                <w:lang w:eastAsia="lv-LV"/>
              </w:rPr>
              <w:drawing>
                <wp:inline distT="0" distB="0" distL="0" distR="0">
                  <wp:extent cx="3419475" cy="1543050"/>
                  <wp:effectExtent l="19050" t="0" r="9525" b="0"/>
                  <wp:docPr id="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56" cstate="print">
                            <a:lum bright="4000" contrast="40000"/>
                            <a:grayscl/>
                          </a:blip>
                          <a:srcRect/>
                          <a:stretch>
                            <a:fillRect/>
                          </a:stretch>
                        </pic:blipFill>
                        <pic:spPr bwMode="auto">
                          <a:xfrm>
                            <a:off x="0" y="0"/>
                            <a:ext cx="3419475" cy="1543050"/>
                          </a:xfrm>
                          <a:prstGeom prst="rect">
                            <a:avLst/>
                          </a:prstGeom>
                          <a:noFill/>
                          <a:ln w="9525">
                            <a:noFill/>
                            <a:miter lim="800000"/>
                            <a:headEnd/>
                            <a:tailEnd/>
                          </a:ln>
                        </pic:spPr>
                      </pic:pic>
                    </a:graphicData>
                  </a:graphic>
                </wp:inline>
              </w:drawing>
            </w:r>
          </w:p>
          <w:p w:rsidR="00A3556A" w:rsidRPr="00521268" w:rsidRDefault="00A3556A" w:rsidP="00B05B56">
            <w:pPr>
              <w:jc w:val="center"/>
              <w:rPr>
                <w:color w:val="000000"/>
                <w:spacing w:val="-1"/>
              </w:rPr>
            </w:pPr>
            <w:r>
              <w:rPr>
                <w:color w:val="000000"/>
                <w:spacing w:val="-2"/>
              </w:rPr>
              <w:t>2</w:t>
            </w:r>
            <w:r w:rsidR="003C4DB6">
              <w:rPr>
                <w:color w:val="000000"/>
                <w:spacing w:val="-2"/>
              </w:rPr>
              <w:t>.</w:t>
            </w:r>
            <w:r>
              <w:rPr>
                <w:color w:val="000000"/>
                <w:spacing w:val="-2"/>
              </w:rPr>
              <w:t xml:space="preserve">6. </w:t>
            </w:r>
            <w:r w:rsidR="00E97527">
              <w:rPr>
                <w:color w:val="000000"/>
                <w:spacing w:val="-2"/>
              </w:rPr>
              <w:t xml:space="preserve">att. </w:t>
            </w:r>
            <w:r w:rsidRPr="00521268">
              <w:rPr>
                <w:color w:val="000000"/>
                <w:spacing w:val="-2"/>
              </w:rPr>
              <w:t>Virknē vai paralēli saslēgti saules bateri</w:t>
            </w:r>
            <w:r w:rsidRPr="00521268">
              <w:rPr>
                <w:color w:val="000000"/>
                <w:spacing w:val="-2"/>
              </w:rPr>
              <w:softHyphen/>
            </w:r>
            <w:r w:rsidRPr="00521268">
              <w:rPr>
                <w:color w:val="000000"/>
                <w:spacing w:val="-1"/>
              </w:rPr>
              <w:t>ju paneļi</w:t>
            </w:r>
          </w:p>
        </w:tc>
      </w:tr>
    </w:tbl>
    <w:p w:rsidR="00A3556A" w:rsidRDefault="00A3556A" w:rsidP="00A3556A">
      <w:pPr>
        <w:shd w:val="clear" w:color="auto" w:fill="FFFFFF"/>
        <w:ind w:firstLine="397"/>
        <w:jc w:val="both"/>
        <w:rPr>
          <w:color w:val="000000"/>
          <w:spacing w:val="-1"/>
          <w:szCs w:val="24"/>
        </w:rPr>
      </w:pPr>
    </w:p>
    <w:p w:rsidR="00A3556A" w:rsidRPr="009B5C8D" w:rsidRDefault="00A3556A" w:rsidP="00A3556A">
      <w:pPr>
        <w:shd w:val="clear" w:color="auto" w:fill="FFFFFF"/>
        <w:ind w:firstLine="397"/>
        <w:jc w:val="both"/>
        <w:rPr>
          <w:szCs w:val="24"/>
        </w:rPr>
      </w:pPr>
      <w:r>
        <w:rPr>
          <w:szCs w:val="24"/>
        </w:rPr>
        <w:t>36 vai 72 šūnas savieno virknē lai izveidotu saules baterijas paneli</w:t>
      </w:r>
      <w:r w:rsidR="003C4DB6">
        <w:rPr>
          <w:szCs w:val="24"/>
        </w:rPr>
        <w:t xml:space="preserve"> (2.6. att.)</w:t>
      </w:r>
      <w:r>
        <w:rPr>
          <w:szCs w:val="24"/>
        </w:rPr>
        <w:t xml:space="preserve"> ar spriegumu tukšgaitā no 16 līdz 44,6 V un minimālo jaudu </w:t>
      </w:r>
      <w:r w:rsidRPr="00F82131">
        <w:rPr>
          <w:color w:val="000000"/>
          <w:spacing w:val="4"/>
          <w:sz w:val="22"/>
          <w:lang w:val="en-GB"/>
        </w:rPr>
        <w:t>75 – 166 W</w:t>
      </w:r>
      <w:r>
        <w:rPr>
          <w:szCs w:val="24"/>
        </w:rPr>
        <w:t>.</w:t>
      </w:r>
    </w:p>
    <w:p w:rsidR="00A3556A" w:rsidRDefault="00A3556A" w:rsidP="003C4DB6">
      <w:pPr>
        <w:shd w:val="clear" w:color="auto" w:fill="FFFFFF"/>
        <w:ind w:firstLine="397"/>
        <w:jc w:val="both"/>
        <w:rPr>
          <w:color w:val="000000"/>
          <w:spacing w:val="-1"/>
          <w:szCs w:val="24"/>
        </w:rPr>
      </w:pPr>
      <w:r w:rsidRPr="009B5C8D">
        <w:rPr>
          <w:color w:val="000000"/>
          <w:spacing w:val="3"/>
          <w:szCs w:val="24"/>
        </w:rPr>
        <w:t xml:space="preserve">Saules fotogalvaniskās sistēmas </w:t>
      </w:r>
      <w:r w:rsidRPr="003C4DB6">
        <w:rPr>
          <w:iCs/>
          <w:color w:val="000000"/>
          <w:spacing w:val="3"/>
          <w:szCs w:val="24"/>
        </w:rPr>
        <w:t xml:space="preserve">(Photovoltaic </w:t>
      </w:r>
      <w:r w:rsidRPr="003C4DB6">
        <w:rPr>
          <w:iCs/>
          <w:color w:val="000000"/>
          <w:spacing w:val="-2"/>
          <w:szCs w:val="24"/>
        </w:rPr>
        <w:t>systems)</w:t>
      </w:r>
      <w:r w:rsidRPr="009B5C8D">
        <w:rPr>
          <w:i/>
          <w:iCs/>
          <w:color w:val="000000"/>
          <w:spacing w:val="-2"/>
          <w:szCs w:val="24"/>
        </w:rPr>
        <w:t xml:space="preserve"> </w:t>
      </w:r>
      <w:r w:rsidRPr="009B5C8D">
        <w:rPr>
          <w:color w:val="000000"/>
          <w:spacing w:val="-2"/>
          <w:szCs w:val="24"/>
        </w:rPr>
        <w:t>veido virknē vai paralēli saslēgti saules bateri</w:t>
      </w:r>
      <w:r w:rsidRPr="009B5C8D">
        <w:rPr>
          <w:color w:val="000000"/>
          <w:spacing w:val="-2"/>
          <w:szCs w:val="24"/>
        </w:rPr>
        <w:softHyphen/>
      </w:r>
      <w:r w:rsidRPr="009B5C8D">
        <w:rPr>
          <w:color w:val="000000"/>
          <w:spacing w:val="-1"/>
          <w:szCs w:val="24"/>
        </w:rPr>
        <w:t xml:space="preserve">ju paneļi. Līdzstrāvas fotoelektriskājā sistēmā ietilpst saules modulis, vadības bloks, akumulatora baterija, </w:t>
      </w:r>
      <w:r w:rsidRPr="009B5C8D">
        <w:rPr>
          <w:color w:val="000000"/>
          <w:spacing w:val="-2"/>
          <w:szCs w:val="24"/>
        </w:rPr>
        <w:t xml:space="preserve">maiņstrāvas sistēmā papildus atrodams arī </w:t>
      </w:r>
      <w:r>
        <w:rPr>
          <w:color w:val="000000"/>
          <w:spacing w:val="-2"/>
          <w:szCs w:val="24"/>
        </w:rPr>
        <w:t>līdz</w:t>
      </w:r>
      <w:r w:rsidRPr="009B5C8D">
        <w:rPr>
          <w:color w:val="000000"/>
          <w:spacing w:val="-2"/>
          <w:szCs w:val="24"/>
        </w:rPr>
        <w:t>strāvas pār</w:t>
      </w:r>
      <w:r w:rsidRPr="009B5C8D">
        <w:rPr>
          <w:color w:val="000000"/>
          <w:spacing w:val="-2"/>
          <w:szCs w:val="24"/>
        </w:rPr>
        <w:softHyphen/>
      </w:r>
      <w:r w:rsidRPr="009B5C8D">
        <w:rPr>
          <w:color w:val="000000"/>
          <w:spacing w:val="-1"/>
          <w:szCs w:val="24"/>
        </w:rPr>
        <w:t>veidotājs</w:t>
      </w:r>
      <w:r>
        <w:rPr>
          <w:color w:val="000000"/>
          <w:spacing w:val="-1"/>
          <w:szCs w:val="24"/>
        </w:rPr>
        <w:t xml:space="preserve"> (invert</w:t>
      </w:r>
      <w:r w:rsidR="003C4DB6">
        <w:rPr>
          <w:color w:val="000000"/>
          <w:spacing w:val="-1"/>
          <w:szCs w:val="24"/>
        </w:rPr>
        <w:t>o</w:t>
      </w:r>
      <w:r>
        <w:rPr>
          <w:color w:val="000000"/>
          <w:spacing w:val="-1"/>
          <w:szCs w:val="24"/>
        </w:rPr>
        <w:t>rs) maiņstrāvā</w:t>
      </w:r>
      <w:r w:rsidR="005144FE">
        <w:rPr>
          <w:color w:val="000000"/>
          <w:spacing w:val="-1"/>
          <w:szCs w:val="24"/>
        </w:rPr>
        <w:t xml:space="preserve"> (2.7. att.)</w:t>
      </w:r>
      <w:r>
        <w:rPr>
          <w:color w:val="000000"/>
          <w:spacing w:val="-1"/>
          <w:szCs w:val="24"/>
        </w:rPr>
        <w:t>.</w:t>
      </w:r>
    </w:p>
    <w:p w:rsidR="00A3556A" w:rsidRPr="001D2A5A" w:rsidRDefault="00A3556A" w:rsidP="00A3556A">
      <w:pPr>
        <w:shd w:val="clear" w:color="auto" w:fill="FFFFFF"/>
        <w:ind w:firstLine="397"/>
        <w:jc w:val="both"/>
        <w:rPr>
          <w:szCs w:val="24"/>
        </w:rPr>
      </w:pPr>
      <w:r w:rsidRPr="001D2A5A">
        <w:rPr>
          <w:color w:val="000000"/>
          <w:spacing w:val="7"/>
          <w:szCs w:val="24"/>
        </w:rPr>
        <w:t xml:space="preserve">Iegūst enerģiju arī ar saules baterijām, kur saules starojuma iespaida </w:t>
      </w:r>
      <w:r w:rsidRPr="001D2A5A">
        <w:rPr>
          <w:color w:val="000000"/>
          <w:spacing w:val="4"/>
          <w:szCs w:val="24"/>
        </w:rPr>
        <w:t>veidojas elektriskā enerģija. Šādu bateriju lietderība pašreiz ir ap 1</w:t>
      </w:r>
      <w:r>
        <w:rPr>
          <w:color w:val="000000"/>
          <w:spacing w:val="4"/>
          <w:szCs w:val="24"/>
        </w:rPr>
        <w:t>4 -17</w:t>
      </w:r>
      <w:r w:rsidRPr="001D2A5A">
        <w:rPr>
          <w:color w:val="000000"/>
          <w:spacing w:val="4"/>
          <w:szCs w:val="24"/>
        </w:rPr>
        <w:t xml:space="preserve">%, bet vērtē, </w:t>
      </w:r>
      <w:r w:rsidRPr="001D2A5A">
        <w:rPr>
          <w:color w:val="000000"/>
          <w:spacing w:val="5"/>
          <w:szCs w:val="24"/>
        </w:rPr>
        <w:t xml:space="preserve">ka tas </w:t>
      </w:r>
      <w:r w:rsidRPr="005144FE">
        <w:t>var sasniegt 25%. Šādas enerģijas 1 kWh varētu izmaksāt ap 0,30 Ls. Tāpēc to lieto vietās, kur nav pieejama elektroenerģija no elektriskajiem tīkliem. Dienvidu</w:t>
      </w:r>
      <w:r w:rsidRPr="001D2A5A">
        <w:rPr>
          <w:color w:val="000000"/>
          <w:spacing w:val="4"/>
          <w:szCs w:val="24"/>
        </w:rPr>
        <w:t xml:space="preserve"> zemēs tās kopā ar akumulatoru izmanto ārējam apgaismojumam.</w:t>
      </w:r>
    </w:p>
    <w:p w:rsidR="00A3556A" w:rsidRDefault="00A3556A" w:rsidP="00A3556A">
      <w:pPr>
        <w:shd w:val="clear" w:color="auto" w:fill="FFFFFF"/>
        <w:ind w:firstLine="397"/>
        <w:jc w:val="both"/>
        <w:rPr>
          <w:color w:val="000000"/>
          <w:spacing w:val="-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720"/>
      </w:tblGrid>
      <w:tr w:rsidR="00A3556A" w:rsidRPr="00B438D5" w:rsidTr="00B05B56">
        <w:tc>
          <w:tcPr>
            <w:tcW w:w="9287" w:type="dxa"/>
          </w:tcPr>
          <w:p w:rsidR="00A3556A" w:rsidRPr="00B438D5" w:rsidRDefault="00A3556A" w:rsidP="00B05B56">
            <w:pPr>
              <w:jc w:val="center"/>
              <w:rPr>
                <w:sz w:val="22"/>
              </w:rPr>
            </w:pPr>
            <w:r>
              <w:rPr>
                <w:noProof/>
                <w:sz w:val="22"/>
                <w:lang w:eastAsia="lv-LV"/>
              </w:rPr>
              <w:lastRenderedPageBreak/>
              <w:drawing>
                <wp:inline distT="0" distB="0" distL="0" distR="0">
                  <wp:extent cx="3581400" cy="3343275"/>
                  <wp:effectExtent l="19050" t="0" r="0" b="0"/>
                  <wp:docPr id="12"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57" cstate="print">
                            <a:lum bright="-14000" contrast="40000"/>
                            <a:grayscl/>
                          </a:blip>
                          <a:srcRect/>
                          <a:stretch>
                            <a:fillRect/>
                          </a:stretch>
                        </pic:blipFill>
                        <pic:spPr bwMode="auto">
                          <a:xfrm>
                            <a:off x="0" y="0"/>
                            <a:ext cx="3581400" cy="3343275"/>
                          </a:xfrm>
                          <a:prstGeom prst="rect">
                            <a:avLst/>
                          </a:prstGeom>
                          <a:noFill/>
                          <a:ln w="9525">
                            <a:noFill/>
                            <a:miter lim="800000"/>
                            <a:headEnd/>
                            <a:tailEnd/>
                          </a:ln>
                        </pic:spPr>
                      </pic:pic>
                    </a:graphicData>
                  </a:graphic>
                </wp:inline>
              </w:drawing>
            </w:r>
          </w:p>
          <w:p w:rsidR="00A3556A" w:rsidRDefault="00A3556A" w:rsidP="00B05B56">
            <w:pPr>
              <w:jc w:val="center"/>
              <w:rPr>
                <w:sz w:val="22"/>
              </w:rPr>
            </w:pPr>
            <w:r w:rsidRPr="00B438D5">
              <w:rPr>
                <w:sz w:val="22"/>
              </w:rPr>
              <w:t>2</w:t>
            </w:r>
            <w:r w:rsidR="005144FE">
              <w:rPr>
                <w:sz w:val="22"/>
              </w:rPr>
              <w:t>.</w:t>
            </w:r>
            <w:r w:rsidRPr="00B438D5">
              <w:rPr>
                <w:sz w:val="22"/>
              </w:rPr>
              <w:t>7. att. Galvenās komponentes saules enerģētiskajā sistēmā</w:t>
            </w:r>
          </w:p>
          <w:p w:rsidR="00A3556A" w:rsidRPr="00B438D5" w:rsidRDefault="00A3556A" w:rsidP="00B05B56">
            <w:pPr>
              <w:jc w:val="center"/>
              <w:rPr>
                <w:color w:val="000000"/>
                <w:spacing w:val="-1"/>
                <w:sz w:val="22"/>
              </w:rPr>
            </w:pPr>
          </w:p>
        </w:tc>
      </w:tr>
    </w:tbl>
    <w:p w:rsidR="00A3556A" w:rsidRPr="001D2A5A" w:rsidRDefault="00A3556A" w:rsidP="00A3556A">
      <w:pPr>
        <w:shd w:val="clear" w:color="auto" w:fill="FFFFFF"/>
        <w:ind w:firstLine="397"/>
        <w:jc w:val="both"/>
        <w:rPr>
          <w:szCs w:val="24"/>
        </w:rPr>
      </w:pPr>
      <w:r w:rsidRPr="001D2A5A">
        <w:rPr>
          <w:color w:val="000000"/>
          <w:spacing w:val="4"/>
          <w:szCs w:val="24"/>
        </w:rPr>
        <w:t xml:space="preserve">Notiek pētījumi arī tādu elektrisko staciju radīšanā, kur enerģiju iegūst no </w:t>
      </w:r>
      <w:r w:rsidRPr="001D2A5A">
        <w:rPr>
          <w:color w:val="000000"/>
          <w:spacing w:val="3"/>
          <w:szCs w:val="24"/>
        </w:rPr>
        <w:t>tā saucamajiem "saules baseiniem", lietojot sāls šķīdumu.</w:t>
      </w:r>
    </w:p>
    <w:p w:rsidR="00A3556A" w:rsidRDefault="00A3556A" w:rsidP="00A3556A">
      <w:pPr>
        <w:shd w:val="clear" w:color="auto" w:fill="FFFFFF"/>
        <w:ind w:firstLine="397"/>
        <w:jc w:val="both"/>
        <w:rPr>
          <w:color w:val="000000"/>
          <w:spacing w:val="4"/>
          <w:szCs w:val="24"/>
        </w:rPr>
      </w:pPr>
      <w:r w:rsidRPr="001D2A5A">
        <w:rPr>
          <w:color w:val="000000"/>
          <w:spacing w:val="2"/>
          <w:szCs w:val="24"/>
        </w:rPr>
        <w:t xml:space="preserve">Teorētiski izskata iespējas radīt kosmiskās saules elektrostacijas, no kurām </w:t>
      </w:r>
      <w:r w:rsidRPr="001D2A5A">
        <w:rPr>
          <w:color w:val="000000"/>
          <w:spacing w:val="7"/>
          <w:szCs w:val="24"/>
        </w:rPr>
        <w:t xml:space="preserve">elektroenerģiju noraidītu uz zemi mikroviļņu diapazonā. Uz zemes speciāla </w:t>
      </w:r>
      <w:r w:rsidRPr="001D2A5A">
        <w:rPr>
          <w:color w:val="000000"/>
          <w:spacing w:val="4"/>
          <w:szCs w:val="24"/>
        </w:rPr>
        <w:t>uztverošā antena pārveidotu mikroviļņu starojumu elektriskajā enerģijā.</w:t>
      </w:r>
    </w:p>
    <w:p w:rsidR="0015067F" w:rsidRDefault="0015067F" w:rsidP="0015067F">
      <w:pPr>
        <w:shd w:val="clear" w:color="auto" w:fill="FFFFFF"/>
        <w:ind w:firstLine="397"/>
        <w:jc w:val="both"/>
        <w:rPr>
          <w:spacing w:val="-1"/>
          <w:szCs w:val="24"/>
        </w:rPr>
      </w:pPr>
      <w:r w:rsidRPr="009E0D6F">
        <w:rPr>
          <w:spacing w:val="-1"/>
          <w:szCs w:val="24"/>
        </w:rPr>
        <w:t>Tomēr PV elementu izmaksas ir vēl aizvien augstākas par lielāko daļu atjaunojamo energoresursu izmaksām un tām vajadzētu no</w:t>
      </w:r>
      <w:r w:rsidRPr="009E0D6F">
        <w:rPr>
          <w:spacing w:val="-1"/>
          <w:szCs w:val="24"/>
        </w:rPr>
        <w:softHyphen/>
        <w:t>krist līdz 2 USD</w:t>
      </w:r>
      <w:r w:rsidR="008F7488">
        <w:rPr>
          <w:spacing w:val="-1"/>
          <w:szCs w:val="24"/>
        </w:rPr>
        <w:t xml:space="preserve"> </w:t>
      </w:r>
      <w:r w:rsidRPr="009E0D6F">
        <w:rPr>
          <w:spacing w:val="-1"/>
          <w:szCs w:val="24"/>
        </w:rPr>
        <w:t>/</w:t>
      </w:r>
      <w:r w:rsidR="008F7488">
        <w:rPr>
          <w:spacing w:val="-1"/>
          <w:szCs w:val="24"/>
        </w:rPr>
        <w:t xml:space="preserve"> </w:t>
      </w:r>
      <w:r w:rsidRPr="009E0D6F">
        <w:rPr>
          <w:spacing w:val="-1"/>
          <w:szCs w:val="24"/>
        </w:rPr>
        <w:t>W, lai varētu sacensties ar vēja vai saules termālo enerģiju. Tomēr tas ir daudzpus</w:t>
      </w:r>
      <w:r w:rsidR="008F7488">
        <w:rPr>
          <w:spacing w:val="-1"/>
          <w:szCs w:val="24"/>
        </w:rPr>
        <w:t>īgāks resurss un var tikt izman</w:t>
      </w:r>
      <w:r w:rsidRPr="009E0D6F">
        <w:rPr>
          <w:spacing w:val="-1"/>
          <w:szCs w:val="24"/>
        </w:rPr>
        <w:t>tots vairāk nekā 1000 dažādos veidos - no enerģijas ražošanas, transporta, nomaļu vietu nodrošināšanas ar enerģiju un pielietoša</w:t>
      </w:r>
      <w:r w:rsidRPr="009E0D6F">
        <w:rPr>
          <w:spacing w:val="-1"/>
          <w:szCs w:val="24"/>
        </w:rPr>
        <w:softHyphen/>
        <w:t>nas lauksaimniecībā līdz ūdens attīrīšanai. Lielākā daļa no PV tiek izmantot</w:t>
      </w:r>
      <w:r w:rsidR="008F7488">
        <w:rPr>
          <w:spacing w:val="-1"/>
          <w:szCs w:val="24"/>
        </w:rPr>
        <w:t>a</w:t>
      </w:r>
      <w:r w:rsidRPr="009E0D6F">
        <w:rPr>
          <w:spacing w:val="-1"/>
          <w:szCs w:val="24"/>
        </w:rPr>
        <w:t xml:space="preserve"> māju un ielu apgaismošanai.</w:t>
      </w:r>
    </w:p>
    <w:p w:rsidR="0015067F" w:rsidRDefault="0015067F" w:rsidP="0015067F">
      <w:pPr>
        <w:shd w:val="clear" w:color="auto" w:fill="FFFFFF"/>
        <w:ind w:firstLine="397"/>
        <w:jc w:val="both"/>
        <w:rPr>
          <w:color w:val="000000"/>
          <w:spacing w:val="4"/>
          <w:szCs w:val="24"/>
        </w:rPr>
      </w:pPr>
      <w:r w:rsidRPr="00E00467">
        <w:rPr>
          <w:color w:val="000000"/>
          <w:spacing w:val="4"/>
          <w:szCs w:val="24"/>
        </w:rPr>
        <w:t>Pašlaik pasaul</w:t>
      </w:r>
      <w:r w:rsidR="00A3556A">
        <w:rPr>
          <w:color w:val="000000"/>
          <w:spacing w:val="4"/>
          <w:szCs w:val="24"/>
        </w:rPr>
        <w:t xml:space="preserve">ē </w:t>
      </w:r>
      <w:r w:rsidRPr="00E00467">
        <w:rPr>
          <w:color w:val="000000"/>
          <w:spacing w:val="4"/>
          <w:szCs w:val="24"/>
        </w:rPr>
        <w:t>saules enerģijas izmatoša</w:t>
      </w:r>
      <w:r w:rsidRPr="00E00467">
        <w:rPr>
          <w:color w:val="000000"/>
          <w:spacing w:val="4"/>
          <w:szCs w:val="24"/>
        </w:rPr>
        <w:softHyphen/>
      </w:r>
      <w:r w:rsidRPr="00E00467">
        <w:rPr>
          <w:color w:val="000000"/>
          <w:spacing w:val="3"/>
          <w:szCs w:val="24"/>
        </w:rPr>
        <w:t>nas jo</w:t>
      </w:r>
      <w:r>
        <w:rPr>
          <w:color w:val="000000"/>
          <w:spacing w:val="3"/>
          <w:szCs w:val="24"/>
        </w:rPr>
        <w:t>m</w:t>
      </w:r>
      <w:r w:rsidRPr="00E00467">
        <w:rPr>
          <w:color w:val="000000"/>
          <w:spacing w:val="3"/>
          <w:szCs w:val="24"/>
        </w:rPr>
        <w:t xml:space="preserve">ā ir trīs izteikti līderi — Japāna, Vācija </w:t>
      </w:r>
      <w:r w:rsidRPr="00E00467">
        <w:rPr>
          <w:color w:val="000000"/>
          <w:spacing w:val="4"/>
          <w:szCs w:val="24"/>
        </w:rPr>
        <w:t>un ASV. Šīs valstis ir pārākas gan pēc uzstādī</w:t>
      </w:r>
      <w:r w:rsidRPr="00E00467">
        <w:rPr>
          <w:color w:val="000000"/>
          <w:spacing w:val="4"/>
          <w:szCs w:val="24"/>
        </w:rPr>
        <w:softHyphen/>
      </w:r>
      <w:r w:rsidRPr="00E00467">
        <w:rPr>
          <w:color w:val="000000"/>
          <w:spacing w:val="7"/>
          <w:szCs w:val="24"/>
        </w:rPr>
        <w:t>to iekārtu kopējās jaudas statistiskajiem rā</w:t>
      </w:r>
      <w:r w:rsidRPr="00E00467">
        <w:rPr>
          <w:color w:val="000000"/>
          <w:spacing w:val="7"/>
          <w:szCs w:val="24"/>
        </w:rPr>
        <w:softHyphen/>
      </w:r>
      <w:r w:rsidRPr="00E00467">
        <w:rPr>
          <w:color w:val="000000"/>
          <w:spacing w:val="4"/>
          <w:szCs w:val="24"/>
        </w:rPr>
        <w:t>dītājiem, gan arī pēc ieguldījuma tehnoloģiju attīstībā un iekaltu ražošanas apjomiem.</w:t>
      </w:r>
    </w:p>
    <w:p w:rsidR="005144FE" w:rsidRDefault="0015067F" w:rsidP="005144FE">
      <w:pPr>
        <w:shd w:val="clear" w:color="auto" w:fill="FFFFFF"/>
        <w:ind w:firstLine="397"/>
        <w:jc w:val="both"/>
      </w:pPr>
      <w:r w:rsidRPr="00E00467">
        <w:rPr>
          <w:color w:val="000000"/>
          <w:spacing w:val="1"/>
          <w:szCs w:val="24"/>
        </w:rPr>
        <w:t>Vēl pirms desmit gadiem vadošajās pozīci</w:t>
      </w:r>
      <w:r w:rsidRPr="00E00467">
        <w:rPr>
          <w:color w:val="000000"/>
          <w:spacing w:val="1"/>
          <w:szCs w:val="24"/>
        </w:rPr>
        <w:softHyphen/>
      </w:r>
      <w:r w:rsidRPr="00E00467">
        <w:rPr>
          <w:color w:val="000000"/>
          <w:spacing w:val="-1"/>
          <w:szCs w:val="24"/>
        </w:rPr>
        <w:t xml:space="preserve">jās bija ASV. </w:t>
      </w:r>
      <w:r w:rsidRPr="00E00467">
        <w:rPr>
          <w:color w:val="000000"/>
          <w:spacing w:val="2"/>
          <w:szCs w:val="24"/>
        </w:rPr>
        <w:t xml:space="preserve">No 1997. gada </w:t>
      </w:r>
      <w:r w:rsidRPr="00E00467">
        <w:rPr>
          <w:color w:val="000000"/>
          <w:spacing w:val="5"/>
          <w:szCs w:val="24"/>
        </w:rPr>
        <w:t>loti strauji sāka pieaugt saules enerģijas iz</w:t>
      </w:r>
      <w:r w:rsidRPr="00E00467">
        <w:rPr>
          <w:color w:val="000000"/>
          <w:spacing w:val="5"/>
          <w:szCs w:val="24"/>
        </w:rPr>
        <w:softHyphen/>
      </w:r>
      <w:r w:rsidRPr="00E00467">
        <w:rPr>
          <w:color w:val="000000"/>
          <w:spacing w:val="2"/>
          <w:szCs w:val="24"/>
        </w:rPr>
        <w:t>mantošanas apjomi Japānā, bet no 1999. ga</w:t>
      </w:r>
      <w:r w:rsidRPr="00E00467">
        <w:rPr>
          <w:color w:val="000000"/>
          <w:spacing w:val="2"/>
          <w:szCs w:val="24"/>
        </w:rPr>
        <w:softHyphen/>
      </w:r>
      <w:r w:rsidRPr="00E00467">
        <w:rPr>
          <w:color w:val="000000"/>
          <w:spacing w:val="5"/>
          <w:szCs w:val="24"/>
        </w:rPr>
        <w:t xml:space="preserve">da arī Vācijā. Gan Japānā, gan Vācijā straujie izaugsmes tempi pamatojas valsts </w:t>
      </w:r>
      <w:r w:rsidRPr="00A3556A">
        <w:t xml:space="preserve">atbalstītajās saules enerģētisko iekārtu uzstādīšanas programmās, kas galvenokārt </w:t>
      </w:r>
      <w:r w:rsidRPr="00A3556A">
        <w:lastRenderedPageBreak/>
        <w:t>paredzētas privā</w:t>
      </w:r>
      <w:r w:rsidRPr="00A3556A">
        <w:softHyphen/>
        <w:t>to un publisko ēku energoapgādei (piemēram, Vācijas 100 000 jumtu programma, kas tika uz</w:t>
      </w:r>
      <w:r w:rsidRPr="00A3556A">
        <w:softHyphen/>
        <w:t>sākta 1998. gadā un</w:t>
      </w:r>
      <w:r w:rsidR="00A3556A">
        <w:t xml:space="preserve"> kuras īstenošanas gaitā uzstādīja</w:t>
      </w:r>
      <w:r w:rsidRPr="00A3556A">
        <w:t xml:space="preserve"> iekārtas ar kopējo jaudu 300 MWp). (Wp – watts peak – maksimuma vats).</w:t>
      </w:r>
      <w:r w:rsidR="005144FE">
        <w:t xml:space="preserve"> </w:t>
      </w:r>
    </w:p>
    <w:p w:rsidR="0015067F" w:rsidRPr="001027A7" w:rsidRDefault="0015067F" w:rsidP="00E50CCD">
      <w:pPr>
        <w:shd w:val="clear" w:color="auto" w:fill="FFFFFF"/>
        <w:ind w:firstLine="397"/>
        <w:jc w:val="both"/>
        <w:rPr>
          <w:szCs w:val="24"/>
        </w:rPr>
      </w:pPr>
      <w:r w:rsidRPr="00E00467">
        <w:rPr>
          <w:color w:val="000000"/>
          <w:spacing w:val="5"/>
          <w:szCs w:val="24"/>
        </w:rPr>
        <w:t xml:space="preserve">Kā vēsta Pasaules </w:t>
      </w:r>
      <w:r w:rsidRPr="00E00467">
        <w:rPr>
          <w:color w:val="000000"/>
          <w:spacing w:val="3"/>
          <w:szCs w:val="24"/>
        </w:rPr>
        <w:t xml:space="preserve">enerģijas padomes (PEP) </w:t>
      </w:r>
      <w:r w:rsidRPr="00E00467">
        <w:rPr>
          <w:color w:val="000000"/>
          <w:spacing w:val="5"/>
          <w:szCs w:val="24"/>
        </w:rPr>
        <w:t xml:space="preserve">publiskotās nākotnes attīstības vīzijas </w:t>
      </w:r>
      <w:r w:rsidRPr="00E00467">
        <w:rPr>
          <w:color w:val="000000"/>
          <w:spacing w:val="6"/>
          <w:szCs w:val="24"/>
        </w:rPr>
        <w:t>rāda, ka tuvākajās desmitgadēs nozare turpi</w:t>
      </w:r>
      <w:r w:rsidRPr="00E00467">
        <w:rPr>
          <w:color w:val="000000"/>
          <w:spacing w:val="6"/>
          <w:szCs w:val="24"/>
        </w:rPr>
        <w:softHyphen/>
      </w:r>
      <w:r w:rsidRPr="00E00467">
        <w:rPr>
          <w:color w:val="000000"/>
          <w:spacing w:val="5"/>
          <w:szCs w:val="24"/>
        </w:rPr>
        <w:t xml:space="preserve">nās attīstīties ļoti strauji. Tā ASV izteiktas </w:t>
      </w:r>
      <w:r w:rsidRPr="00E00467">
        <w:rPr>
          <w:color w:val="000000"/>
          <w:szCs w:val="24"/>
        </w:rPr>
        <w:t>prognozes, ka 2020. gadā kopējā saules fotoele</w:t>
      </w:r>
      <w:r w:rsidRPr="00E00467">
        <w:rPr>
          <w:color w:val="000000"/>
          <w:szCs w:val="24"/>
        </w:rPr>
        <w:softHyphen/>
      </w:r>
      <w:r w:rsidRPr="00E00467">
        <w:rPr>
          <w:color w:val="000000"/>
          <w:spacing w:val="4"/>
          <w:szCs w:val="24"/>
        </w:rPr>
        <w:t xml:space="preserve">mentu iekārtu jauda šajā valstī būs 3200 MWp </w:t>
      </w:r>
      <w:r w:rsidRPr="00E00467">
        <w:rPr>
          <w:color w:val="000000"/>
          <w:spacing w:val="1"/>
          <w:szCs w:val="24"/>
        </w:rPr>
        <w:t xml:space="preserve">(2001. gadā šīs rādītājs ASV bija 167,8 MWp). </w:t>
      </w:r>
      <w:r w:rsidR="00E50CCD">
        <w:rPr>
          <w:color w:val="000000"/>
          <w:spacing w:val="4"/>
          <w:szCs w:val="24"/>
        </w:rPr>
        <w:t>Japānā</w:t>
      </w:r>
      <w:r w:rsidRPr="00E00467">
        <w:rPr>
          <w:color w:val="000000"/>
          <w:spacing w:val="4"/>
          <w:szCs w:val="24"/>
        </w:rPr>
        <w:t xml:space="preserve"> 2010. </w:t>
      </w:r>
      <w:r w:rsidR="00E50CCD">
        <w:rPr>
          <w:color w:val="000000"/>
          <w:spacing w:val="4"/>
          <w:szCs w:val="24"/>
        </w:rPr>
        <w:t xml:space="preserve">gadā </w:t>
      </w:r>
      <w:r>
        <w:rPr>
          <w:color w:val="000000"/>
          <w:spacing w:val="4"/>
          <w:szCs w:val="24"/>
        </w:rPr>
        <w:t>sasniegt</w:t>
      </w:r>
      <w:r w:rsidR="00E50CCD">
        <w:rPr>
          <w:color w:val="000000"/>
          <w:spacing w:val="4"/>
          <w:szCs w:val="24"/>
        </w:rPr>
        <w:t>s</w:t>
      </w:r>
      <w:r>
        <w:rPr>
          <w:color w:val="000000"/>
          <w:spacing w:val="4"/>
          <w:szCs w:val="24"/>
        </w:rPr>
        <w:t xml:space="preserve"> 4600 MWp (2001. gadā šis rādītājs Japānā bija 452,2 MWp).</w:t>
      </w:r>
    </w:p>
    <w:p w:rsidR="0028034A" w:rsidRDefault="0028034A" w:rsidP="0015067F">
      <w:pPr>
        <w:shd w:val="clear" w:color="auto" w:fill="FFFFFF"/>
        <w:ind w:firstLine="397"/>
        <w:jc w:val="both"/>
        <w:rPr>
          <w:color w:val="000000"/>
          <w:spacing w:val="4"/>
          <w:szCs w:val="24"/>
        </w:rPr>
      </w:pPr>
    </w:p>
    <w:p w:rsidR="00F50BD3" w:rsidRPr="00FA323F" w:rsidRDefault="00FA323F" w:rsidP="00FA323F">
      <w:pPr>
        <w:pStyle w:val="Heading3"/>
      </w:pPr>
      <w:r w:rsidRPr="00FA323F">
        <w:t xml:space="preserve">2.1.1. Mācību stendi un </w:t>
      </w:r>
      <w:r w:rsidR="00F50BD3" w:rsidRPr="00FA323F">
        <w:t>ierīces</w:t>
      </w:r>
    </w:p>
    <w:p w:rsidR="00F50BD3" w:rsidRDefault="00F50BD3" w:rsidP="00F50BD3">
      <w:pPr>
        <w:ind w:firstLine="567"/>
        <w:jc w:val="both"/>
        <w:rPr>
          <w:szCs w:val="24"/>
        </w:rPr>
      </w:pPr>
    </w:p>
    <w:p w:rsidR="00A92D39" w:rsidRDefault="00483DF3" w:rsidP="00483DF3">
      <w:pPr>
        <w:jc w:val="center"/>
        <w:rPr>
          <w:szCs w:val="24"/>
        </w:rPr>
      </w:pPr>
      <w:r>
        <w:rPr>
          <w:noProof/>
          <w:szCs w:val="24"/>
          <w:lang w:eastAsia="lv-LV"/>
        </w:rPr>
        <w:drawing>
          <wp:inline distT="0" distB="0" distL="0" distR="0">
            <wp:extent cx="4244606" cy="2785445"/>
            <wp:effectExtent l="19050" t="0" r="3544" b="0"/>
            <wp:docPr id="16" name="Picture 12" descr="C:\Users\core\Desktop\EPH2_Panel_CO3208-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ore\Desktop\EPH2_Panel_CO3208-1A.jpg"/>
                    <pic:cNvPicPr>
                      <a:picLocks noChangeAspect="1" noChangeArrowheads="1"/>
                    </pic:cNvPicPr>
                  </pic:nvPicPr>
                  <pic:blipFill>
                    <a:blip r:embed="rId58" cstate="print"/>
                    <a:srcRect/>
                    <a:stretch>
                      <a:fillRect/>
                    </a:stretch>
                  </pic:blipFill>
                  <pic:spPr bwMode="auto">
                    <a:xfrm>
                      <a:off x="0" y="0"/>
                      <a:ext cx="4250680" cy="2789431"/>
                    </a:xfrm>
                    <a:prstGeom prst="rect">
                      <a:avLst/>
                    </a:prstGeom>
                    <a:noFill/>
                    <a:ln w="9525">
                      <a:noFill/>
                      <a:miter lim="800000"/>
                      <a:headEnd/>
                      <a:tailEnd/>
                    </a:ln>
                  </pic:spPr>
                </pic:pic>
              </a:graphicData>
            </a:graphic>
          </wp:inline>
        </w:drawing>
      </w:r>
    </w:p>
    <w:p w:rsidR="00E711F6" w:rsidRDefault="00483DF3" w:rsidP="00E711F6">
      <w:pPr>
        <w:jc w:val="center"/>
        <w:rPr>
          <w:szCs w:val="24"/>
        </w:rPr>
      </w:pPr>
      <w:r>
        <w:rPr>
          <w:szCs w:val="24"/>
        </w:rPr>
        <w:t xml:space="preserve">2.7. att. </w:t>
      </w:r>
      <w:r w:rsidR="00A92D39">
        <w:rPr>
          <w:szCs w:val="24"/>
        </w:rPr>
        <w:t>Saules bateriju stimulators</w:t>
      </w:r>
      <w:r>
        <w:rPr>
          <w:szCs w:val="24"/>
        </w:rPr>
        <w:t xml:space="preserve">; </w:t>
      </w:r>
      <w:r w:rsidR="00A92D39">
        <w:rPr>
          <w:szCs w:val="24"/>
        </w:rPr>
        <w:t>1 – voltmetrs, 2 – ampērmetrs, 3 – ieslēgšanas slēdzis, 4 – papildus saules baterijas pievienojums, 5 – rotējošs slēdzis saules starojuma regulēšanai, 6 – šuntējoša diode, 7 – pozitīvais pievads saules baterijai, 8 – negatīvais pievads saules baterijai</w:t>
      </w:r>
    </w:p>
    <w:p w:rsidR="00E711F6" w:rsidRDefault="00E711F6" w:rsidP="00E711F6">
      <w:pPr>
        <w:jc w:val="center"/>
        <w:rPr>
          <w:szCs w:val="24"/>
        </w:rPr>
      </w:pPr>
    </w:p>
    <w:p w:rsidR="00E711F6" w:rsidRDefault="00E711F6" w:rsidP="00E711F6">
      <w:pPr>
        <w:ind w:firstLine="426"/>
        <w:rPr>
          <w:szCs w:val="24"/>
        </w:rPr>
      </w:pPr>
      <w:r>
        <w:rPr>
          <w:szCs w:val="24"/>
        </w:rPr>
        <w:t>Saules bateriju stimulators (2.7. att.):</w:t>
      </w:r>
    </w:p>
    <w:p w:rsidR="00483DF3" w:rsidRDefault="00483DF3" w:rsidP="00483DF3">
      <w:pPr>
        <w:pStyle w:val="ListParagraph"/>
        <w:numPr>
          <w:ilvl w:val="0"/>
          <w:numId w:val="42"/>
        </w:numPr>
        <w:ind w:left="0" w:firstLine="426"/>
        <w:jc w:val="both"/>
        <w:rPr>
          <w:szCs w:val="24"/>
        </w:rPr>
      </w:pPr>
      <w:r w:rsidRPr="00483DF3">
        <w:rPr>
          <w:szCs w:val="24"/>
        </w:rPr>
        <w:t>Trīs atsevišķi saules bateriju simulācijas modeļi;</w:t>
      </w:r>
    </w:p>
    <w:p w:rsidR="00483DF3" w:rsidRDefault="00483DF3" w:rsidP="00483DF3">
      <w:pPr>
        <w:pStyle w:val="ListParagraph"/>
        <w:numPr>
          <w:ilvl w:val="0"/>
          <w:numId w:val="42"/>
        </w:numPr>
        <w:ind w:left="0" w:firstLine="426"/>
        <w:jc w:val="both"/>
        <w:rPr>
          <w:szCs w:val="24"/>
        </w:rPr>
      </w:pPr>
      <w:r>
        <w:rPr>
          <w:szCs w:val="24"/>
        </w:rPr>
        <w:t>Katrai</w:t>
      </w:r>
      <w:r w:rsidRPr="00483DF3">
        <w:rPr>
          <w:szCs w:val="24"/>
        </w:rPr>
        <w:t xml:space="preserve"> saules </w:t>
      </w:r>
      <w:r>
        <w:rPr>
          <w:szCs w:val="24"/>
        </w:rPr>
        <w:t>baterijai ir regulējams starojums;</w:t>
      </w:r>
    </w:p>
    <w:p w:rsidR="00483DF3" w:rsidRDefault="00483DF3" w:rsidP="00483DF3">
      <w:pPr>
        <w:pStyle w:val="ListParagraph"/>
        <w:numPr>
          <w:ilvl w:val="0"/>
          <w:numId w:val="42"/>
        </w:numPr>
        <w:ind w:left="0" w:firstLine="426"/>
        <w:jc w:val="both"/>
        <w:rPr>
          <w:szCs w:val="24"/>
        </w:rPr>
      </w:pPr>
      <w:r>
        <w:rPr>
          <w:szCs w:val="24"/>
        </w:rPr>
        <w:t>Katras saules baterijas</w:t>
      </w:r>
      <w:r w:rsidRPr="00483DF3">
        <w:rPr>
          <w:szCs w:val="24"/>
        </w:rPr>
        <w:t xml:space="preserve"> izejas tiek </w:t>
      </w:r>
      <w:r>
        <w:rPr>
          <w:szCs w:val="24"/>
        </w:rPr>
        <w:t>aizsargātas pret īssavienojumu;</w:t>
      </w:r>
    </w:p>
    <w:p w:rsidR="00483DF3" w:rsidRDefault="00483DF3" w:rsidP="00483DF3">
      <w:pPr>
        <w:pStyle w:val="ListParagraph"/>
        <w:numPr>
          <w:ilvl w:val="0"/>
          <w:numId w:val="42"/>
        </w:numPr>
        <w:ind w:left="0" w:firstLine="426"/>
        <w:jc w:val="both"/>
        <w:rPr>
          <w:szCs w:val="24"/>
        </w:rPr>
      </w:pPr>
      <w:r>
        <w:rPr>
          <w:szCs w:val="24"/>
        </w:rPr>
        <w:t>Tukšgaitas spriegums ir aptuveni 23V;</w:t>
      </w:r>
    </w:p>
    <w:p w:rsidR="00483DF3" w:rsidRDefault="00483DF3" w:rsidP="00483DF3">
      <w:pPr>
        <w:pStyle w:val="ListParagraph"/>
        <w:numPr>
          <w:ilvl w:val="0"/>
          <w:numId w:val="42"/>
        </w:numPr>
        <w:ind w:left="0" w:firstLine="426"/>
        <w:jc w:val="both"/>
        <w:rPr>
          <w:szCs w:val="24"/>
        </w:rPr>
      </w:pPr>
      <w:r>
        <w:rPr>
          <w:szCs w:val="24"/>
        </w:rPr>
        <w:t>Īsslēguma strāva līdz 2A;</w:t>
      </w:r>
    </w:p>
    <w:p w:rsidR="00483DF3" w:rsidRDefault="00483DF3" w:rsidP="00483DF3">
      <w:pPr>
        <w:pStyle w:val="ListParagraph"/>
        <w:numPr>
          <w:ilvl w:val="0"/>
          <w:numId w:val="42"/>
        </w:numPr>
        <w:ind w:left="0" w:firstLine="426"/>
        <w:jc w:val="both"/>
        <w:rPr>
          <w:szCs w:val="24"/>
        </w:rPr>
      </w:pPr>
      <w:r>
        <w:rPr>
          <w:szCs w:val="24"/>
        </w:rPr>
        <w:lastRenderedPageBreak/>
        <w:t>Integrēti displeji voltmetram un ampērmetram;</w:t>
      </w:r>
    </w:p>
    <w:p w:rsidR="00483DF3" w:rsidRDefault="00483DF3" w:rsidP="00483DF3">
      <w:pPr>
        <w:pStyle w:val="ListParagraph"/>
        <w:numPr>
          <w:ilvl w:val="0"/>
          <w:numId w:val="42"/>
        </w:numPr>
        <w:ind w:left="0" w:firstLine="426"/>
        <w:jc w:val="both"/>
        <w:rPr>
          <w:szCs w:val="24"/>
        </w:rPr>
      </w:pPr>
      <w:r w:rsidRPr="00483DF3">
        <w:rPr>
          <w:szCs w:val="24"/>
        </w:rPr>
        <w:t>Darbības sp</w:t>
      </w:r>
      <w:r>
        <w:rPr>
          <w:szCs w:val="24"/>
        </w:rPr>
        <w:t>riegums: AC 100-240V</w:t>
      </w:r>
      <w:r w:rsidRPr="00483DF3">
        <w:rPr>
          <w:szCs w:val="24"/>
        </w:rPr>
        <w:t>; 50/60Hz</w:t>
      </w:r>
      <w:r w:rsidR="00E711F6">
        <w:rPr>
          <w:szCs w:val="24"/>
        </w:rPr>
        <w:t>.</w:t>
      </w:r>
    </w:p>
    <w:p w:rsidR="00483DF3" w:rsidRDefault="00483DF3" w:rsidP="00483DF3">
      <w:pPr>
        <w:pStyle w:val="ListParagraph"/>
        <w:ind w:left="426"/>
        <w:jc w:val="both"/>
        <w:rPr>
          <w:szCs w:val="24"/>
        </w:rPr>
      </w:pPr>
    </w:p>
    <w:p w:rsidR="00E711F6" w:rsidRPr="00483DF3" w:rsidRDefault="00E711F6" w:rsidP="00E711F6">
      <w:pPr>
        <w:pStyle w:val="ListParagraph"/>
        <w:ind w:left="426"/>
        <w:jc w:val="center"/>
        <w:rPr>
          <w:szCs w:val="24"/>
        </w:rPr>
      </w:pPr>
      <w:r>
        <w:rPr>
          <w:noProof/>
          <w:szCs w:val="24"/>
          <w:lang w:eastAsia="lv-LV"/>
        </w:rPr>
        <w:drawing>
          <wp:inline distT="0" distB="0" distL="0" distR="0">
            <wp:extent cx="1501084" cy="2126511"/>
            <wp:effectExtent l="19050" t="0" r="3866" b="0"/>
            <wp:docPr id="22" name="Picture 13" descr="C:\Users\core\Desktop\EPH2_Panel_CO3208-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ore\Desktop\EPH2_Panel_CO3208-1B.jpg"/>
                    <pic:cNvPicPr>
                      <a:picLocks noChangeAspect="1" noChangeArrowheads="1"/>
                    </pic:cNvPicPr>
                  </pic:nvPicPr>
                  <pic:blipFill>
                    <a:blip r:embed="rId59" cstate="print"/>
                    <a:srcRect/>
                    <a:stretch>
                      <a:fillRect/>
                    </a:stretch>
                  </pic:blipFill>
                  <pic:spPr bwMode="auto">
                    <a:xfrm>
                      <a:off x="0" y="0"/>
                      <a:ext cx="1506078" cy="2133586"/>
                    </a:xfrm>
                    <a:prstGeom prst="rect">
                      <a:avLst/>
                    </a:prstGeom>
                    <a:noFill/>
                    <a:ln w="9525">
                      <a:noFill/>
                      <a:miter lim="800000"/>
                      <a:headEnd/>
                      <a:tailEnd/>
                    </a:ln>
                  </pic:spPr>
                </pic:pic>
              </a:graphicData>
            </a:graphic>
          </wp:inline>
        </w:drawing>
      </w:r>
    </w:p>
    <w:p w:rsidR="00E711F6" w:rsidRDefault="00E711F6" w:rsidP="00E711F6">
      <w:pPr>
        <w:jc w:val="center"/>
        <w:rPr>
          <w:szCs w:val="24"/>
        </w:rPr>
      </w:pPr>
      <w:r>
        <w:rPr>
          <w:szCs w:val="24"/>
        </w:rPr>
        <w:t xml:space="preserve">2.8. att. Saules baterija ar regulējamu </w:t>
      </w:r>
      <w:r w:rsidR="00A40D8B">
        <w:rPr>
          <w:szCs w:val="24"/>
        </w:rPr>
        <w:t>gaismas ķermeņa</w:t>
      </w:r>
      <w:r>
        <w:rPr>
          <w:szCs w:val="24"/>
        </w:rPr>
        <w:t xml:space="preserve"> augstumu</w:t>
      </w:r>
    </w:p>
    <w:p w:rsidR="00E711F6" w:rsidRDefault="00E711F6" w:rsidP="00E711F6">
      <w:pPr>
        <w:jc w:val="center"/>
        <w:rPr>
          <w:szCs w:val="24"/>
        </w:rPr>
      </w:pPr>
    </w:p>
    <w:p w:rsidR="00E711F6" w:rsidRDefault="00E711F6" w:rsidP="00E711F6">
      <w:pPr>
        <w:ind w:firstLine="426"/>
        <w:rPr>
          <w:szCs w:val="24"/>
        </w:rPr>
      </w:pPr>
      <w:r>
        <w:rPr>
          <w:szCs w:val="24"/>
        </w:rPr>
        <w:t xml:space="preserve">Saules baterija ar regulējamu </w:t>
      </w:r>
      <w:r w:rsidR="00A40D8B">
        <w:rPr>
          <w:szCs w:val="24"/>
        </w:rPr>
        <w:t xml:space="preserve">gaismas ķermeņa </w:t>
      </w:r>
      <w:r>
        <w:rPr>
          <w:szCs w:val="24"/>
        </w:rPr>
        <w:t>augstumu (2.8. att.):</w:t>
      </w:r>
    </w:p>
    <w:p w:rsidR="00E711F6" w:rsidRPr="00E711F6" w:rsidRDefault="00E711F6" w:rsidP="00E711F6">
      <w:pPr>
        <w:pStyle w:val="ListParagraph"/>
        <w:numPr>
          <w:ilvl w:val="0"/>
          <w:numId w:val="43"/>
        </w:numPr>
        <w:ind w:left="0" w:firstLine="426"/>
        <w:jc w:val="both"/>
        <w:rPr>
          <w:b/>
          <w:bCs/>
          <w:szCs w:val="24"/>
        </w:rPr>
      </w:pPr>
      <w:r>
        <w:rPr>
          <w:szCs w:val="24"/>
        </w:rPr>
        <w:t>10 W polikristālisks saules modulis;</w:t>
      </w:r>
    </w:p>
    <w:p w:rsidR="00E711F6" w:rsidRPr="00E711F6" w:rsidRDefault="00E711F6" w:rsidP="00E711F6">
      <w:pPr>
        <w:pStyle w:val="ListParagraph"/>
        <w:numPr>
          <w:ilvl w:val="0"/>
          <w:numId w:val="43"/>
        </w:numPr>
        <w:ind w:left="0" w:firstLine="426"/>
        <w:jc w:val="both"/>
        <w:rPr>
          <w:b/>
          <w:bCs/>
          <w:szCs w:val="24"/>
        </w:rPr>
      </w:pPr>
      <w:r>
        <w:rPr>
          <w:szCs w:val="24"/>
        </w:rPr>
        <w:t>Tukšgaitas spriegums ir 26 V;</w:t>
      </w:r>
    </w:p>
    <w:p w:rsidR="00E711F6" w:rsidRPr="00E711F6" w:rsidRDefault="00E711F6" w:rsidP="00E711F6">
      <w:pPr>
        <w:pStyle w:val="ListParagraph"/>
        <w:numPr>
          <w:ilvl w:val="0"/>
          <w:numId w:val="43"/>
        </w:numPr>
        <w:ind w:left="0" w:firstLine="426"/>
        <w:jc w:val="both"/>
        <w:rPr>
          <w:b/>
          <w:bCs/>
          <w:szCs w:val="24"/>
        </w:rPr>
      </w:pPr>
      <w:r>
        <w:rPr>
          <w:szCs w:val="24"/>
        </w:rPr>
        <w:t>Īsslēguma strāva: 650 mA;</w:t>
      </w:r>
    </w:p>
    <w:p w:rsidR="00E711F6" w:rsidRPr="00E711F6" w:rsidRDefault="00E711F6" w:rsidP="00E711F6">
      <w:pPr>
        <w:pStyle w:val="ListParagraph"/>
        <w:numPr>
          <w:ilvl w:val="0"/>
          <w:numId w:val="43"/>
        </w:numPr>
        <w:ind w:left="0" w:firstLine="426"/>
        <w:jc w:val="both"/>
        <w:rPr>
          <w:b/>
          <w:bCs/>
          <w:szCs w:val="24"/>
        </w:rPr>
      </w:pPr>
      <w:r>
        <w:rPr>
          <w:szCs w:val="24"/>
        </w:rPr>
        <w:t>Regulējams slīpums;</w:t>
      </w:r>
    </w:p>
    <w:p w:rsidR="00E711F6" w:rsidRPr="00E711F6" w:rsidRDefault="00E711F6" w:rsidP="00E711F6">
      <w:pPr>
        <w:pStyle w:val="ListParagraph"/>
        <w:numPr>
          <w:ilvl w:val="0"/>
          <w:numId w:val="43"/>
        </w:numPr>
        <w:ind w:left="0" w:firstLine="426"/>
        <w:jc w:val="both"/>
        <w:rPr>
          <w:b/>
          <w:bCs/>
          <w:szCs w:val="24"/>
        </w:rPr>
      </w:pPr>
      <w:r>
        <w:rPr>
          <w:szCs w:val="24"/>
        </w:rPr>
        <w:t>Regulējams saules augstums;</w:t>
      </w:r>
    </w:p>
    <w:p w:rsidR="00E711F6" w:rsidRPr="00E711F6" w:rsidRDefault="00E711F6" w:rsidP="00E711F6">
      <w:pPr>
        <w:pStyle w:val="ListParagraph"/>
        <w:numPr>
          <w:ilvl w:val="0"/>
          <w:numId w:val="43"/>
        </w:numPr>
        <w:ind w:left="0" w:firstLine="426"/>
        <w:jc w:val="both"/>
        <w:rPr>
          <w:b/>
          <w:bCs/>
          <w:szCs w:val="24"/>
        </w:rPr>
      </w:pPr>
      <w:r>
        <w:rPr>
          <w:szCs w:val="24"/>
        </w:rPr>
        <w:t>Regulējams saules azimuts;</w:t>
      </w:r>
    </w:p>
    <w:p w:rsidR="00483DF3" w:rsidRPr="00E711F6" w:rsidRDefault="00E711F6" w:rsidP="00E711F6">
      <w:pPr>
        <w:pStyle w:val="ListParagraph"/>
        <w:numPr>
          <w:ilvl w:val="0"/>
          <w:numId w:val="43"/>
        </w:numPr>
        <w:ind w:left="0" w:firstLine="426"/>
        <w:jc w:val="both"/>
        <w:rPr>
          <w:b/>
          <w:bCs/>
          <w:szCs w:val="24"/>
        </w:rPr>
      </w:pPr>
      <w:r w:rsidRPr="00E711F6">
        <w:rPr>
          <w:szCs w:val="24"/>
        </w:rPr>
        <w:t>5</w:t>
      </w:r>
      <w:r>
        <w:rPr>
          <w:szCs w:val="24"/>
        </w:rPr>
        <w:t>00 W halogēna lampa (ar regulatoru</w:t>
      </w:r>
      <w:r w:rsidRPr="00E711F6">
        <w:rPr>
          <w:szCs w:val="24"/>
        </w:rPr>
        <w:t>)</w:t>
      </w:r>
      <w:r>
        <w:rPr>
          <w:szCs w:val="24"/>
        </w:rPr>
        <w:t>.</w:t>
      </w:r>
    </w:p>
    <w:p w:rsidR="00E711F6" w:rsidRDefault="00E711F6" w:rsidP="00F50BD3">
      <w:pPr>
        <w:ind w:firstLine="567"/>
        <w:jc w:val="both"/>
        <w:rPr>
          <w:b/>
          <w:bCs/>
          <w:szCs w:val="24"/>
        </w:rPr>
      </w:pPr>
    </w:p>
    <w:p w:rsidR="00E01B26" w:rsidRDefault="00E01B26" w:rsidP="00E01B26">
      <w:pPr>
        <w:jc w:val="center"/>
        <w:rPr>
          <w:b/>
          <w:bCs/>
          <w:szCs w:val="24"/>
        </w:rPr>
      </w:pPr>
      <w:r>
        <w:rPr>
          <w:b/>
          <w:bCs/>
          <w:noProof/>
          <w:szCs w:val="24"/>
          <w:lang w:eastAsia="lv-LV"/>
        </w:rPr>
        <w:drawing>
          <wp:inline distT="0" distB="0" distL="0" distR="0">
            <wp:extent cx="1816573" cy="2356031"/>
            <wp:effectExtent l="19050" t="0" r="0" b="0"/>
            <wp:docPr id="26" name="Picture 14" descr="C:\Users\core\Desktop\Untitf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ore\Desktop\Untitfled.jpg"/>
                    <pic:cNvPicPr>
                      <a:picLocks noChangeAspect="1" noChangeArrowheads="1"/>
                    </pic:cNvPicPr>
                  </pic:nvPicPr>
                  <pic:blipFill>
                    <a:blip r:embed="rId60" cstate="print"/>
                    <a:srcRect/>
                    <a:stretch>
                      <a:fillRect/>
                    </a:stretch>
                  </pic:blipFill>
                  <pic:spPr bwMode="auto">
                    <a:xfrm>
                      <a:off x="0" y="0"/>
                      <a:ext cx="1823963" cy="2365616"/>
                    </a:xfrm>
                    <a:prstGeom prst="rect">
                      <a:avLst/>
                    </a:prstGeom>
                    <a:noFill/>
                    <a:ln w="9525">
                      <a:noFill/>
                      <a:miter lim="800000"/>
                      <a:headEnd/>
                      <a:tailEnd/>
                    </a:ln>
                  </pic:spPr>
                </pic:pic>
              </a:graphicData>
            </a:graphic>
          </wp:inline>
        </w:drawing>
      </w:r>
    </w:p>
    <w:p w:rsidR="00E711F6" w:rsidRDefault="00E711F6" w:rsidP="00E711F6">
      <w:pPr>
        <w:jc w:val="center"/>
        <w:rPr>
          <w:szCs w:val="24"/>
        </w:rPr>
      </w:pPr>
      <w:r>
        <w:rPr>
          <w:szCs w:val="24"/>
        </w:rPr>
        <w:t xml:space="preserve">2.9. att. </w:t>
      </w:r>
      <w:r w:rsidR="00E01B26">
        <w:rPr>
          <w:szCs w:val="24"/>
        </w:rPr>
        <w:t>Kontrolieris</w:t>
      </w:r>
      <w:r>
        <w:rPr>
          <w:szCs w:val="24"/>
        </w:rPr>
        <w:t xml:space="preserve">; 1 – voltmetrs, 2 – ampērmetrs, 3 – </w:t>
      </w:r>
      <w:r w:rsidR="00E01B26">
        <w:rPr>
          <w:szCs w:val="24"/>
        </w:rPr>
        <w:t>kontrolieris</w:t>
      </w:r>
      <w:r>
        <w:rPr>
          <w:szCs w:val="24"/>
        </w:rPr>
        <w:t xml:space="preserve">, 4 – </w:t>
      </w:r>
      <w:r w:rsidR="00E01B26">
        <w:rPr>
          <w:szCs w:val="24"/>
        </w:rPr>
        <w:t>saules bateriju pievienojumi</w:t>
      </w:r>
      <w:r>
        <w:rPr>
          <w:szCs w:val="24"/>
        </w:rPr>
        <w:t xml:space="preserve">, 5 – </w:t>
      </w:r>
      <w:r w:rsidR="00E01B26">
        <w:rPr>
          <w:szCs w:val="24"/>
        </w:rPr>
        <w:t>akumulatora pievienojumi</w:t>
      </w:r>
      <w:r>
        <w:rPr>
          <w:szCs w:val="24"/>
        </w:rPr>
        <w:t xml:space="preserve">, 6 – </w:t>
      </w:r>
      <w:r w:rsidR="00E01B26">
        <w:rPr>
          <w:szCs w:val="24"/>
        </w:rPr>
        <w:t>slodzes pievienojumi</w:t>
      </w:r>
    </w:p>
    <w:p w:rsidR="00E711F6" w:rsidRDefault="00E01B26" w:rsidP="00E711F6">
      <w:pPr>
        <w:ind w:firstLine="426"/>
        <w:rPr>
          <w:szCs w:val="24"/>
        </w:rPr>
      </w:pPr>
      <w:r>
        <w:rPr>
          <w:szCs w:val="24"/>
        </w:rPr>
        <w:lastRenderedPageBreak/>
        <w:t xml:space="preserve">Kontrolieris </w:t>
      </w:r>
      <w:r w:rsidR="00E711F6">
        <w:rPr>
          <w:szCs w:val="24"/>
        </w:rPr>
        <w:t>(2.9. att.):</w:t>
      </w:r>
    </w:p>
    <w:p w:rsidR="00E01B26" w:rsidRPr="00E01B26" w:rsidRDefault="00E01B26" w:rsidP="00E01B26">
      <w:pPr>
        <w:pStyle w:val="ListParagraph"/>
        <w:numPr>
          <w:ilvl w:val="0"/>
          <w:numId w:val="44"/>
        </w:numPr>
        <w:ind w:left="0" w:firstLine="426"/>
        <w:jc w:val="both"/>
        <w:rPr>
          <w:b/>
          <w:bCs/>
          <w:szCs w:val="24"/>
        </w:rPr>
      </w:pPr>
      <w:r w:rsidRPr="00E01B26">
        <w:rPr>
          <w:szCs w:val="24"/>
        </w:rPr>
        <w:t>Krāsain</w:t>
      </w:r>
      <w:r>
        <w:rPr>
          <w:szCs w:val="24"/>
        </w:rPr>
        <w:t>as</w:t>
      </w:r>
      <w:r w:rsidRPr="00E01B26">
        <w:rPr>
          <w:szCs w:val="24"/>
        </w:rPr>
        <w:t xml:space="preserve"> LED</w:t>
      </w:r>
      <w:r>
        <w:rPr>
          <w:szCs w:val="24"/>
        </w:rPr>
        <w:t xml:space="preserve"> diodes, lai norādītu darbības stāvokļus;</w:t>
      </w:r>
    </w:p>
    <w:p w:rsidR="00E01B26" w:rsidRPr="00E01B26" w:rsidRDefault="00E01B26" w:rsidP="00E01B26">
      <w:pPr>
        <w:pStyle w:val="ListParagraph"/>
        <w:numPr>
          <w:ilvl w:val="0"/>
          <w:numId w:val="44"/>
        </w:numPr>
        <w:ind w:left="0" w:firstLine="426"/>
        <w:jc w:val="both"/>
        <w:rPr>
          <w:b/>
          <w:bCs/>
          <w:szCs w:val="24"/>
        </w:rPr>
      </w:pPr>
      <w:r>
        <w:rPr>
          <w:szCs w:val="24"/>
        </w:rPr>
        <w:t>Integrēti displeji voltmetram un ampērmetram;</w:t>
      </w:r>
    </w:p>
    <w:p w:rsidR="00E01B26" w:rsidRPr="00E01B26" w:rsidRDefault="00E01B26" w:rsidP="00E01B26">
      <w:pPr>
        <w:pStyle w:val="ListParagraph"/>
        <w:numPr>
          <w:ilvl w:val="0"/>
          <w:numId w:val="44"/>
        </w:numPr>
        <w:ind w:left="0" w:firstLine="426"/>
        <w:jc w:val="both"/>
        <w:rPr>
          <w:b/>
          <w:bCs/>
          <w:szCs w:val="24"/>
        </w:rPr>
      </w:pPr>
      <w:r>
        <w:rPr>
          <w:szCs w:val="24"/>
        </w:rPr>
        <w:t>Aizsardzība pievienotajam akumulatoram pret pilnīgo izlādi;</w:t>
      </w:r>
    </w:p>
    <w:p w:rsidR="00743A23" w:rsidRPr="00743A23" w:rsidRDefault="00E01B26" w:rsidP="00E01B26">
      <w:pPr>
        <w:pStyle w:val="ListParagraph"/>
        <w:numPr>
          <w:ilvl w:val="0"/>
          <w:numId w:val="44"/>
        </w:numPr>
        <w:ind w:left="0" w:firstLine="426"/>
        <w:jc w:val="both"/>
        <w:rPr>
          <w:b/>
          <w:bCs/>
          <w:szCs w:val="24"/>
        </w:rPr>
      </w:pPr>
      <w:r w:rsidRPr="00E01B26">
        <w:rPr>
          <w:szCs w:val="24"/>
        </w:rPr>
        <w:t>Pārslodzes aizsar</w:t>
      </w:r>
      <w:r w:rsidR="00743A23">
        <w:rPr>
          <w:szCs w:val="24"/>
        </w:rPr>
        <w:t>dzība pievienotajam akumulatoram;</w:t>
      </w:r>
    </w:p>
    <w:p w:rsidR="00E711F6" w:rsidRPr="00743A23" w:rsidRDefault="00743A23" w:rsidP="00E01B26">
      <w:pPr>
        <w:pStyle w:val="ListParagraph"/>
        <w:numPr>
          <w:ilvl w:val="0"/>
          <w:numId w:val="44"/>
        </w:numPr>
        <w:ind w:left="0" w:firstLine="426"/>
        <w:jc w:val="both"/>
        <w:rPr>
          <w:b/>
          <w:bCs/>
          <w:szCs w:val="24"/>
        </w:rPr>
      </w:pPr>
      <w:r>
        <w:rPr>
          <w:szCs w:val="24"/>
        </w:rPr>
        <w:t xml:space="preserve">Pārsprieguma aizsardzība </w:t>
      </w:r>
      <w:r w:rsidR="00E01B26" w:rsidRPr="00E01B26">
        <w:rPr>
          <w:szCs w:val="24"/>
        </w:rPr>
        <w:t xml:space="preserve">līdz 47 V pie saules </w:t>
      </w:r>
      <w:r>
        <w:rPr>
          <w:szCs w:val="24"/>
        </w:rPr>
        <w:t xml:space="preserve"> bateriju pievienojuma.</w:t>
      </w:r>
    </w:p>
    <w:p w:rsidR="00743A23" w:rsidRDefault="00743A23" w:rsidP="00743A23">
      <w:pPr>
        <w:pStyle w:val="ListParagraph"/>
        <w:ind w:left="426"/>
        <w:jc w:val="both"/>
        <w:rPr>
          <w:b/>
          <w:bCs/>
          <w:szCs w:val="24"/>
        </w:rPr>
      </w:pPr>
    </w:p>
    <w:p w:rsidR="00592EAE" w:rsidRPr="00E01B26" w:rsidRDefault="00592EAE" w:rsidP="00592EAE">
      <w:pPr>
        <w:pStyle w:val="ListParagraph"/>
        <w:ind w:left="426"/>
        <w:jc w:val="center"/>
        <w:rPr>
          <w:b/>
          <w:bCs/>
          <w:szCs w:val="24"/>
        </w:rPr>
      </w:pPr>
      <w:r w:rsidRPr="00592EAE">
        <w:rPr>
          <w:b/>
          <w:bCs/>
          <w:noProof/>
          <w:szCs w:val="24"/>
          <w:lang w:eastAsia="lv-LV"/>
        </w:rPr>
        <w:drawing>
          <wp:inline distT="0" distB="0" distL="0" distR="0">
            <wp:extent cx="2875769" cy="3689497"/>
            <wp:effectExtent l="19050" t="0" r="781" b="0"/>
            <wp:docPr id="27" name="Picture 11" descr="C:\Users\core\Desktop\Untitdfsg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ore\Desktop\Untitdfsgled.jpg"/>
                    <pic:cNvPicPr>
                      <a:picLocks noChangeAspect="1" noChangeArrowheads="1"/>
                    </pic:cNvPicPr>
                  </pic:nvPicPr>
                  <pic:blipFill>
                    <a:blip r:embed="rId61" cstate="print"/>
                    <a:srcRect/>
                    <a:stretch>
                      <a:fillRect/>
                    </a:stretch>
                  </pic:blipFill>
                  <pic:spPr bwMode="auto">
                    <a:xfrm>
                      <a:off x="0" y="0"/>
                      <a:ext cx="2882613" cy="3698277"/>
                    </a:xfrm>
                    <a:prstGeom prst="rect">
                      <a:avLst/>
                    </a:prstGeom>
                    <a:noFill/>
                    <a:ln w="9525">
                      <a:noFill/>
                      <a:miter lim="800000"/>
                      <a:headEnd/>
                      <a:tailEnd/>
                    </a:ln>
                  </pic:spPr>
                </pic:pic>
              </a:graphicData>
            </a:graphic>
          </wp:inline>
        </w:drawing>
      </w:r>
    </w:p>
    <w:p w:rsidR="007976A1" w:rsidRDefault="007976A1" w:rsidP="007976A1">
      <w:pPr>
        <w:jc w:val="center"/>
        <w:rPr>
          <w:szCs w:val="24"/>
        </w:rPr>
      </w:pPr>
      <w:r>
        <w:rPr>
          <w:szCs w:val="24"/>
        </w:rPr>
        <w:t>2.10. att. Saules enerģijas akumulators; 1 – voltmetrs, 2 – ampērmetrs (pozitīvajā diapazonā uzlādes strāva, negatīvajā izlādes), 3 – akumulatora pievienojumi, 4 – atiestatāms drošinātājs, 5 – svina-skābes akumulators</w:t>
      </w:r>
    </w:p>
    <w:p w:rsidR="007976A1" w:rsidRDefault="007976A1" w:rsidP="007976A1">
      <w:pPr>
        <w:jc w:val="center"/>
        <w:rPr>
          <w:szCs w:val="24"/>
        </w:rPr>
      </w:pPr>
    </w:p>
    <w:p w:rsidR="007976A1" w:rsidRDefault="00592EAE" w:rsidP="007976A1">
      <w:pPr>
        <w:ind w:firstLine="426"/>
        <w:rPr>
          <w:szCs w:val="24"/>
        </w:rPr>
      </w:pPr>
      <w:r>
        <w:rPr>
          <w:szCs w:val="24"/>
        </w:rPr>
        <w:t>Saules enerģijas akumulators</w:t>
      </w:r>
      <w:r w:rsidR="007976A1">
        <w:rPr>
          <w:szCs w:val="24"/>
        </w:rPr>
        <w:t xml:space="preserve"> (2.10. att.):</w:t>
      </w:r>
    </w:p>
    <w:p w:rsidR="007976A1" w:rsidRPr="00592EAE" w:rsidRDefault="00592EAE" w:rsidP="007976A1">
      <w:pPr>
        <w:pStyle w:val="ListParagraph"/>
        <w:numPr>
          <w:ilvl w:val="0"/>
          <w:numId w:val="44"/>
        </w:numPr>
        <w:ind w:left="0" w:firstLine="426"/>
        <w:jc w:val="both"/>
        <w:rPr>
          <w:b/>
          <w:bCs/>
          <w:szCs w:val="24"/>
        </w:rPr>
      </w:pPr>
      <w:r>
        <w:rPr>
          <w:szCs w:val="24"/>
        </w:rPr>
        <w:t>Bezapkopes svina-skābes akumulators (12V/7Ah)</w:t>
      </w:r>
      <w:r w:rsidR="007976A1">
        <w:rPr>
          <w:szCs w:val="24"/>
        </w:rPr>
        <w:t>;</w:t>
      </w:r>
    </w:p>
    <w:p w:rsidR="00592EAE" w:rsidRPr="00592EAE" w:rsidRDefault="00592EAE" w:rsidP="007976A1">
      <w:pPr>
        <w:pStyle w:val="ListParagraph"/>
        <w:numPr>
          <w:ilvl w:val="0"/>
          <w:numId w:val="44"/>
        </w:numPr>
        <w:ind w:left="0" w:firstLine="426"/>
        <w:jc w:val="both"/>
        <w:rPr>
          <w:b/>
          <w:bCs/>
          <w:szCs w:val="24"/>
        </w:rPr>
      </w:pPr>
      <w:r>
        <w:rPr>
          <w:szCs w:val="24"/>
        </w:rPr>
        <w:t>Integrēti displeji voltmetram un ampērmetram;</w:t>
      </w:r>
    </w:p>
    <w:p w:rsidR="00592EAE" w:rsidRPr="00592EAE" w:rsidRDefault="00592EAE" w:rsidP="007976A1">
      <w:pPr>
        <w:pStyle w:val="ListParagraph"/>
        <w:numPr>
          <w:ilvl w:val="0"/>
          <w:numId w:val="44"/>
        </w:numPr>
        <w:ind w:left="0" w:firstLine="426"/>
        <w:jc w:val="both"/>
        <w:rPr>
          <w:b/>
          <w:bCs/>
          <w:szCs w:val="24"/>
        </w:rPr>
      </w:pPr>
      <w:r>
        <w:rPr>
          <w:szCs w:val="24"/>
        </w:rPr>
        <w:t>Atiestatāms drošinātājs.</w:t>
      </w:r>
    </w:p>
    <w:p w:rsidR="00592EAE" w:rsidRDefault="00592EAE" w:rsidP="00592EAE">
      <w:pPr>
        <w:jc w:val="both"/>
        <w:rPr>
          <w:b/>
          <w:bCs/>
          <w:szCs w:val="24"/>
        </w:rPr>
      </w:pPr>
    </w:p>
    <w:p w:rsidR="00592EAE" w:rsidRDefault="00592EAE" w:rsidP="00592EAE">
      <w:pPr>
        <w:jc w:val="center"/>
        <w:rPr>
          <w:b/>
          <w:bCs/>
          <w:szCs w:val="24"/>
        </w:rPr>
      </w:pPr>
      <w:r>
        <w:rPr>
          <w:b/>
          <w:bCs/>
          <w:noProof/>
          <w:szCs w:val="24"/>
          <w:lang w:eastAsia="lv-LV"/>
        </w:rPr>
        <w:lastRenderedPageBreak/>
        <w:drawing>
          <wp:inline distT="0" distB="0" distL="0" distR="0">
            <wp:extent cx="2288215" cy="2963176"/>
            <wp:effectExtent l="19050" t="0" r="0" b="0"/>
            <wp:docPr id="28" name="Picture 12" descr="C:\Users\core\Desktop\Untitdfsg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ore\Desktop\Untitdfsgled.jpg"/>
                    <pic:cNvPicPr>
                      <a:picLocks noChangeAspect="1" noChangeArrowheads="1"/>
                    </pic:cNvPicPr>
                  </pic:nvPicPr>
                  <pic:blipFill>
                    <a:blip r:embed="rId62" cstate="print"/>
                    <a:srcRect/>
                    <a:stretch>
                      <a:fillRect/>
                    </a:stretch>
                  </pic:blipFill>
                  <pic:spPr bwMode="auto">
                    <a:xfrm>
                      <a:off x="0" y="0"/>
                      <a:ext cx="2289580" cy="2964943"/>
                    </a:xfrm>
                    <a:prstGeom prst="rect">
                      <a:avLst/>
                    </a:prstGeom>
                    <a:noFill/>
                    <a:ln w="9525">
                      <a:noFill/>
                      <a:miter lim="800000"/>
                      <a:headEnd/>
                      <a:tailEnd/>
                    </a:ln>
                  </pic:spPr>
                </pic:pic>
              </a:graphicData>
            </a:graphic>
          </wp:inline>
        </w:drawing>
      </w:r>
    </w:p>
    <w:p w:rsidR="00592EAE" w:rsidRDefault="004A5B1B" w:rsidP="00592EAE">
      <w:pPr>
        <w:jc w:val="center"/>
        <w:rPr>
          <w:szCs w:val="24"/>
        </w:rPr>
      </w:pPr>
      <w:r>
        <w:rPr>
          <w:szCs w:val="24"/>
        </w:rPr>
        <w:t>2.11. att. Inver</w:t>
      </w:r>
      <w:r w:rsidR="00592EAE">
        <w:rPr>
          <w:szCs w:val="24"/>
        </w:rPr>
        <w:t>tors; 1 – AC izejas pievienojumi, 2 – inventors, 3 – DC ieejas pievienojumi, 4 – PE zemēšanas vads</w:t>
      </w:r>
    </w:p>
    <w:p w:rsidR="00592EAE" w:rsidRDefault="00592EAE" w:rsidP="00592EAE">
      <w:pPr>
        <w:jc w:val="center"/>
        <w:rPr>
          <w:szCs w:val="24"/>
        </w:rPr>
      </w:pPr>
    </w:p>
    <w:p w:rsidR="00592EAE" w:rsidRDefault="004A5B1B" w:rsidP="00592EAE">
      <w:pPr>
        <w:ind w:firstLine="426"/>
        <w:rPr>
          <w:szCs w:val="24"/>
        </w:rPr>
      </w:pPr>
      <w:r>
        <w:rPr>
          <w:szCs w:val="24"/>
        </w:rPr>
        <w:t>Inver</w:t>
      </w:r>
      <w:r w:rsidR="00592EAE">
        <w:rPr>
          <w:szCs w:val="24"/>
        </w:rPr>
        <w:t>tors (2.11. att.):</w:t>
      </w:r>
    </w:p>
    <w:p w:rsidR="00592EAE" w:rsidRPr="00592EAE" w:rsidRDefault="004A5B1B" w:rsidP="00592EAE">
      <w:pPr>
        <w:pStyle w:val="ListParagraph"/>
        <w:numPr>
          <w:ilvl w:val="0"/>
          <w:numId w:val="44"/>
        </w:numPr>
        <w:ind w:left="0" w:firstLine="426"/>
        <w:jc w:val="both"/>
        <w:rPr>
          <w:b/>
          <w:bCs/>
          <w:szCs w:val="24"/>
        </w:rPr>
      </w:pPr>
      <w:r>
        <w:rPr>
          <w:szCs w:val="24"/>
        </w:rPr>
        <w:t>Inver</w:t>
      </w:r>
      <w:r w:rsidR="00592EAE">
        <w:rPr>
          <w:szCs w:val="24"/>
        </w:rPr>
        <w:t>tors (12V/230V, 50 Hz);</w:t>
      </w:r>
    </w:p>
    <w:p w:rsidR="00592EAE" w:rsidRPr="00592EAE" w:rsidRDefault="00592EAE" w:rsidP="00592EAE">
      <w:pPr>
        <w:pStyle w:val="ListParagraph"/>
        <w:numPr>
          <w:ilvl w:val="0"/>
          <w:numId w:val="44"/>
        </w:numPr>
        <w:ind w:left="0" w:firstLine="426"/>
        <w:jc w:val="both"/>
        <w:rPr>
          <w:b/>
          <w:bCs/>
          <w:szCs w:val="24"/>
        </w:rPr>
      </w:pPr>
      <w:r>
        <w:rPr>
          <w:szCs w:val="24"/>
        </w:rPr>
        <w:t>Sinosoidāls izejas spriegums;</w:t>
      </w:r>
    </w:p>
    <w:p w:rsidR="00592EAE" w:rsidRPr="00091AB3" w:rsidRDefault="00091AB3" w:rsidP="00592EAE">
      <w:pPr>
        <w:pStyle w:val="ListParagraph"/>
        <w:numPr>
          <w:ilvl w:val="0"/>
          <w:numId w:val="44"/>
        </w:numPr>
        <w:ind w:left="0" w:firstLine="426"/>
        <w:jc w:val="both"/>
        <w:rPr>
          <w:b/>
          <w:bCs/>
          <w:szCs w:val="24"/>
        </w:rPr>
      </w:pPr>
      <w:r>
        <w:rPr>
          <w:szCs w:val="24"/>
        </w:rPr>
        <w:t>Līdzstrāvas pusē aizsardzība pretējai polaritātei;</w:t>
      </w:r>
    </w:p>
    <w:p w:rsidR="00091AB3" w:rsidRPr="00091AB3" w:rsidRDefault="00091AB3" w:rsidP="00592EAE">
      <w:pPr>
        <w:pStyle w:val="ListParagraph"/>
        <w:numPr>
          <w:ilvl w:val="0"/>
          <w:numId w:val="44"/>
        </w:numPr>
        <w:ind w:left="0" w:firstLine="426"/>
        <w:jc w:val="both"/>
        <w:rPr>
          <w:b/>
          <w:bCs/>
          <w:szCs w:val="24"/>
        </w:rPr>
      </w:pPr>
      <w:r>
        <w:rPr>
          <w:szCs w:val="24"/>
        </w:rPr>
        <w:t>Aizsardzība pievienotajam akumulatoram pret pilnīgo izlādi.</w:t>
      </w:r>
    </w:p>
    <w:p w:rsidR="00091AB3" w:rsidRDefault="00091AB3" w:rsidP="00091AB3">
      <w:pPr>
        <w:jc w:val="both"/>
        <w:rPr>
          <w:b/>
          <w:bCs/>
          <w:szCs w:val="24"/>
        </w:rPr>
      </w:pPr>
    </w:p>
    <w:p w:rsidR="00091AB3" w:rsidRDefault="00C4106F" w:rsidP="00C4106F">
      <w:pPr>
        <w:jc w:val="center"/>
        <w:rPr>
          <w:b/>
          <w:bCs/>
          <w:szCs w:val="24"/>
        </w:rPr>
      </w:pPr>
      <w:r w:rsidRPr="00C4106F">
        <w:rPr>
          <w:b/>
          <w:bCs/>
          <w:noProof/>
          <w:szCs w:val="24"/>
          <w:lang w:eastAsia="lv-LV"/>
        </w:rPr>
        <w:drawing>
          <wp:inline distT="0" distB="0" distL="0" distR="0">
            <wp:extent cx="3521592" cy="2704649"/>
            <wp:effectExtent l="19050" t="0" r="2658" b="0"/>
            <wp:docPr id="30" name="Picture 13" descr="C:\Users\core\Desktop\Untcvbitdfsg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ore\Desktop\Untcvbitdfsgled.jpg"/>
                    <pic:cNvPicPr>
                      <a:picLocks noChangeAspect="1" noChangeArrowheads="1"/>
                    </pic:cNvPicPr>
                  </pic:nvPicPr>
                  <pic:blipFill>
                    <a:blip r:embed="rId63" cstate="print"/>
                    <a:srcRect/>
                    <a:stretch>
                      <a:fillRect/>
                    </a:stretch>
                  </pic:blipFill>
                  <pic:spPr bwMode="auto">
                    <a:xfrm>
                      <a:off x="0" y="0"/>
                      <a:ext cx="3524889" cy="2707182"/>
                    </a:xfrm>
                    <a:prstGeom prst="rect">
                      <a:avLst/>
                    </a:prstGeom>
                    <a:noFill/>
                    <a:ln w="9525">
                      <a:noFill/>
                      <a:miter lim="800000"/>
                      <a:headEnd/>
                      <a:tailEnd/>
                    </a:ln>
                  </pic:spPr>
                </pic:pic>
              </a:graphicData>
            </a:graphic>
          </wp:inline>
        </w:drawing>
      </w:r>
    </w:p>
    <w:p w:rsidR="00091AB3" w:rsidRDefault="004A5B1B" w:rsidP="00091AB3">
      <w:pPr>
        <w:jc w:val="center"/>
        <w:rPr>
          <w:szCs w:val="24"/>
        </w:rPr>
      </w:pPr>
      <w:r>
        <w:rPr>
          <w:szCs w:val="24"/>
        </w:rPr>
        <w:t>2.12. att. Inver</w:t>
      </w:r>
      <w:r w:rsidR="00091AB3">
        <w:rPr>
          <w:szCs w:val="24"/>
        </w:rPr>
        <w:t>tors; 1 – barošanas pievienojumi, 2 – automātiskā kontroles ierīce, 3 – saules baterijas pievienojumi, 4 – inventors; 5 – PE zemēšanas vads</w:t>
      </w:r>
    </w:p>
    <w:p w:rsidR="00091AB3" w:rsidRDefault="004A5B1B" w:rsidP="00091AB3">
      <w:pPr>
        <w:ind w:firstLine="426"/>
        <w:rPr>
          <w:szCs w:val="24"/>
        </w:rPr>
      </w:pPr>
      <w:r>
        <w:rPr>
          <w:szCs w:val="24"/>
        </w:rPr>
        <w:lastRenderedPageBreak/>
        <w:t>Inver</w:t>
      </w:r>
      <w:r w:rsidR="00091AB3">
        <w:rPr>
          <w:szCs w:val="24"/>
        </w:rPr>
        <w:t>tors (2.12. att.):</w:t>
      </w:r>
    </w:p>
    <w:p w:rsidR="00091AB3" w:rsidRPr="00C4106F" w:rsidRDefault="004A5B1B" w:rsidP="00091AB3">
      <w:pPr>
        <w:pStyle w:val="ListParagraph"/>
        <w:numPr>
          <w:ilvl w:val="0"/>
          <w:numId w:val="44"/>
        </w:numPr>
        <w:ind w:left="0" w:firstLine="426"/>
        <w:jc w:val="both"/>
        <w:rPr>
          <w:b/>
          <w:bCs/>
          <w:szCs w:val="24"/>
        </w:rPr>
      </w:pPr>
      <w:r>
        <w:rPr>
          <w:szCs w:val="24"/>
        </w:rPr>
        <w:t>Tīklam pievienots inver</w:t>
      </w:r>
      <w:r w:rsidR="00C4106F">
        <w:rPr>
          <w:szCs w:val="24"/>
        </w:rPr>
        <w:t>tors (</w:t>
      </w:r>
      <w:r w:rsidR="00091AB3">
        <w:rPr>
          <w:szCs w:val="24"/>
        </w:rPr>
        <w:t>230V, 50 Hz);</w:t>
      </w:r>
    </w:p>
    <w:p w:rsidR="00C4106F" w:rsidRPr="00C4106F" w:rsidRDefault="00C4106F" w:rsidP="00091AB3">
      <w:pPr>
        <w:pStyle w:val="ListParagraph"/>
        <w:numPr>
          <w:ilvl w:val="0"/>
          <w:numId w:val="44"/>
        </w:numPr>
        <w:ind w:left="0" w:firstLine="426"/>
        <w:jc w:val="both"/>
        <w:rPr>
          <w:b/>
          <w:bCs/>
          <w:szCs w:val="24"/>
        </w:rPr>
      </w:pPr>
      <w:r>
        <w:rPr>
          <w:szCs w:val="24"/>
        </w:rPr>
        <w:t>Jauda 300W;</w:t>
      </w:r>
    </w:p>
    <w:p w:rsidR="00C4106F" w:rsidRPr="00C4106F" w:rsidRDefault="00C4106F" w:rsidP="00091AB3">
      <w:pPr>
        <w:pStyle w:val="ListParagraph"/>
        <w:numPr>
          <w:ilvl w:val="0"/>
          <w:numId w:val="44"/>
        </w:numPr>
        <w:ind w:left="0" w:firstLine="426"/>
        <w:jc w:val="both"/>
        <w:rPr>
          <w:b/>
          <w:bCs/>
          <w:szCs w:val="24"/>
        </w:rPr>
      </w:pPr>
      <w:r>
        <w:rPr>
          <w:szCs w:val="24"/>
        </w:rPr>
        <w:t>Ieejas spriegums 45 līdz 130V;</w:t>
      </w:r>
    </w:p>
    <w:p w:rsidR="00C4106F" w:rsidRPr="00C4106F" w:rsidRDefault="00C4106F" w:rsidP="00091AB3">
      <w:pPr>
        <w:pStyle w:val="ListParagraph"/>
        <w:numPr>
          <w:ilvl w:val="0"/>
          <w:numId w:val="44"/>
        </w:numPr>
        <w:ind w:left="0" w:firstLine="426"/>
        <w:jc w:val="both"/>
        <w:rPr>
          <w:b/>
          <w:bCs/>
          <w:szCs w:val="24"/>
        </w:rPr>
      </w:pPr>
      <w:r>
        <w:rPr>
          <w:szCs w:val="24"/>
        </w:rPr>
        <w:t>Vispirms inventoram pievienot saules baterijas moduli un tikai pēc tam inventoru pievienot tīklam.</w:t>
      </w:r>
    </w:p>
    <w:p w:rsidR="00C4106F" w:rsidRDefault="00C4106F" w:rsidP="00C4106F">
      <w:pPr>
        <w:jc w:val="both"/>
        <w:rPr>
          <w:b/>
          <w:bCs/>
          <w:szCs w:val="24"/>
        </w:rPr>
      </w:pPr>
    </w:p>
    <w:p w:rsidR="00C4106F" w:rsidRDefault="00C4106F" w:rsidP="00C4106F">
      <w:pPr>
        <w:tabs>
          <w:tab w:val="left" w:pos="3030"/>
        </w:tabs>
        <w:jc w:val="both"/>
        <w:rPr>
          <w:b/>
          <w:bCs/>
          <w:szCs w:val="24"/>
        </w:rPr>
      </w:pPr>
      <w:r>
        <w:rPr>
          <w:b/>
          <w:bCs/>
          <w:szCs w:val="24"/>
        </w:rPr>
        <w:tab/>
      </w:r>
      <w:r>
        <w:rPr>
          <w:b/>
          <w:bCs/>
          <w:noProof/>
          <w:szCs w:val="24"/>
          <w:lang w:eastAsia="lv-LV"/>
        </w:rPr>
        <w:drawing>
          <wp:inline distT="0" distB="0" distL="0" distR="0">
            <wp:extent cx="1331832" cy="3402419"/>
            <wp:effectExtent l="19050" t="0" r="1668" b="0"/>
            <wp:docPr id="31" name="Picture 14" descr="C:\Users\core\Desktop\Uncvtcvbitdfsg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ore\Desktop\Uncvtcvbitdfsgled.jpg"/>
                    <pic:cNvPicPr>
                      <a:picLocks noChangeAspect="1" noChangeArrowheads="1"/>
                    </pic:cNvPicPr>
                  </pic:nvPicPr>
                  <pic:blipFill>
                    <a:blip r:embed="rId64" cstate="print"/>
                    <a:srcRect/>
                    <a:stretch>
                      <a:fillRect/>
                    </a:stretch>
                  </pic:blipFill>
                  <pic:spPr bwMode="auto">
                    <a:xfrm>
                      <a:off x="0" y="0"/>
                      <a:ext cx="1335793" cy="3412538"/>
                    </a:xfrm>
                    <a:prstGeom prst="rect">
                      <a:avLst/>
                    </a:prstGeom>
                    <a:noFill/>
                    <a:ln w="9525">
                      <a:noFill/>
                      <a:miter lim="800000"/>
                      <a:headEnd/>
                      <a:tailEnd/>
                    </a:ln>
                  </pic:spPr>
                </pic:pic>
              </a:graphicData>
            </a:graphic>
          </wp:inline>
        </w:drawing>
      </w:r>
    </w:p>
    <w:p w:rsidR="00C4106F" w:rsidRDefault="00C4106F" w:rsidP="00C4106F">
      <w:pPr>
        <w:jc w:val="center"/>
        <w:rPr>
          <w:szCs w:val="24"/>
        </w:rPr>
      </w:pPr>
      <w:r>
        <w:rPr>
          <w:szCs w:val="24"/>
        </w:rPr>
        <w:t>2.13. att. Elektroenerģijas skaitītājs; 1 – izejas pievienojumi, 2 – ieejas pievienojumi, 3 – skaitītājs, 4 – PE zemēšanas vads</w:t>
      </w:r>
    </w:p>
    <w:p w:rsidR="00C4106F" w:rsidRDefault="00C4106F" w:rsidP="00C4106F">
      <w:pPr>
        <w:jc w:val="center"/>
        <w:rPr>
          <w:szCs w:val="24"/>
        </w:rPr>
      </w:pPr>
    </w:p>
    <w:p w:rsidR="00C4106F" w:rsidRDefault="00C4106F" w:rsidP="00C4106F">
      <w:pPr>
        <w:ind w:firstLine="426"/>
        <w:rPr>
          <w:szCs w:val="24"/>
        </w:rPr>
      </w:pPr>
      <w:r>
        <w:rPr>
          <w:szCs w:val="24"/>
        </w:rPr>
        <w:t>Elektroenerģijas skaitītājs (2.13. att.):</w:t>
      </w:r>
    </w:p>
    <w:p w:rsidR="00C4106F" w:rsidRPr="00C4106F" w:rsidRDefault="00C4106F" w:rsidP="00C4106F">
      <w:pPr>
        <w:pStyle w:val="ListParagraph"/>
        <w:numPr>
          <w:ilvl w:val="0"/>
          <w:numId w:val="44"/>
        </w:numPr>
        <w:ind w:left="0" w:firstLine="426"/>
        <w:jc w:val="both"/>
        <w:rPr>
          <w:b/>
          <w:bCs/>
          <w:szCs w:val="24"/>
        </w:rPr>
      </w:pPr>
      <w:r>
        <w:rPr>
          <w:szCs w:val="24"/>
        </w:rPr>
        <w:t>Digitāls lektroenerģijas skaitītājs;</w:t>
      </w:r>
    </w:p>
    <w:p w:rsidR="00C4106F" w:rsidRPr="00CE4724" w:rsidRDefault="00C4106F" w:rsidP="00C4106F">
      <w:pPr>
        <w:pStyle w:val="ListParagraph"/>
        <w:numPr>
          <w:ilvl w:val="0"/>
          <w:numId w:val="44"/>
        </w:numPr>
        <w:ind w:left="0" w:firstLine="426"/>
        <w:jc w:val="both"/>
        <w:rPr>
          <w:b/>
          <w:bCs/>
          <w:szCs w:val="24"/>
        </w:rPr>
      </w:pPr>
      <w:r>
        <w:rPr>
          <w:szCs w:val="24"/>
        </w:rPr>
        <w:t xml:space="preserve">Displejs datu nolasīšanai (spriegums, aktīvā jauda, </w:t>
      </w:r>
      <w:r w:rsidR="00CE4724">
        <w:rPr>
          <w:szCs w:val="24"/>
        </w:rPr>
        <w:t>elektro</w:t>
      </w:r>
      <w:r>
        <w:rPr>
          <w:szCs w:val="24"/>
        </w:rPr>
        <w:t xml:space="preserve">enerģijas izmaksas, </w:t>
      </w:r>
      <w:r w:rsidR="00CE4724">
        <w:rPr>
          <w:szCs w:val="24"/>
        </w:rPr>
        <w:t>elektroenerģijas patēriņš.</w:t>
      </w:r>
    </w:p>
    <w:p w:rsidR="00CE4724" w:rsidRDefault="00CE4724" w:rsidP="00CE4724">
      <w:pPr>
        <w:jc w:val="both"/>
        <w:rPr>
          <w:b/>
          <w:bCs/>
          <w:szCs w:val="24"/>
        </w:rPr>
      </w:pPr>
    </w:p>
    <w:p w:rsidR="00700AA8" w:rsidRDefault="00700AA8" w:rsidP="00700AA8">
      <w:pPr>
        <w:jc w:val="center"/>
        <w:rPr>
          <w:b/>
          <w:bCs/>
          <w:szCs w:val="24"/>
        </w:rPr>
      </w:pPr>
      <w:r>
        <w:rPr>
          <w:b/>
          <w:bCs/>
          <w:noProof/>
          <w:szCs w:val="24"/>
          <w:lang w:eastAsia="lv-LV"/>
        </w:rPr>
        <w:lastRenderedPageBreak/>
        <w:drawing>
          <wp:inline distT="0" distB="0" distL="0" distR="0">
            <wp:extent cx="2203155" cy="2814190"/>
            <wp:effectExtent l="19050" t="0" r="6645" b="0"/>
            <wp:docPr id="288" name="Picture 15" descr="C:\Users\core\Desktop\Uncvtcvfrbitdfsg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ore\Desktop\Uncvtcvfrbitdfsgled.jpg"/>
                    <pic:cNvPicPr>
                      <a:picLocks noChangeAspect="1" noChangeArrowheads="1"/>
                    </pic:cNvPicPr>
                  </pic:nvPicPr>
                  <pic:blipFill>
                    <a:blip r:embed="rId65" cstate="print"/>
                    <a:srcRect/>
                    <a:stretch>
                      <a:fillRect/>
                    </a:stretch>
                  </pic:blipFill>
                  <pic:spPr bwMode="auto">
                    <a:xfrm>
                      <a:off x="0" y="0"/>
                      <a:ext cx="2207547" cy="2819801"/>
                    </a:xfrm>
                    <a:prstGeom prst="rect">
                      <a:avLst/>
                    </a:prstGeom>
                    <a:noFill/>
                    <a:ln w="9525">
                      <a:noFill/>
                      <a:miter lim="800000"/>
                      <a:headEnd/>
                      <a:tailEnd/>
                    </a:ln>
                  </pic:spPr>
                </pic:pic>
              </a:graphicData>
            </a:graphic>
          </wp:inline>
        </w:drawing>
      </w:r>
    </w:p>
    <w:p w:rsidR="00700AA8" w:rsidRDefault="00700AA8" w:rsidP="00700AA8">
      <w:pPr>
        <w:jc w:val="center"/>
        <w:rPr>
          <w:szCs w:val="24"/>
        </w:rPr>
      </w:pPr>
      <w:r>
        <w:rPr>
          <w:szCs w:val="24"/>
        </w:rPr>
        <w:t>2.14. att. Slodze; 1 – potenciometra regulators, 2 – potenciometra pievienojumi, 3 – PE zemēšanas vads</w:t>
      </w:r>
    </w:p>
    <w:p w:rsidR="00700AA8" w:rsidRDefault="00700AA8" w:rsidP="00700AA8">
      <w:pPr>
        <w:jc w:val="center"/>
        <w:rPr>
          <w:szCs w:val="24"/>
        </w:rPr>
      </w:pPr>
    </w:p>
    <w:p w:rsidR="00700AA8" w:rsidRDefault="00700AA8" w:rsidP="00700AA8">
      <w:pPr>
        <w:ind w:firstLine="426"/>
        <w:rPr>
          <w:szCs w:val="24"/>
        </w:rPr>
      </w:pPr>
      <w:r>
        <w:rPr>
          <w:szCs w:val="24"/>
        </w:rPr>
        <w:t>Slodze (2.14. att.):</w:t>
      </w:r>
    </w:p>
    <w:p w:rsidR="00700AA8" w:rsidRPr="00700AA8" w:rsidRDefault="00700AA8" w:rsidP="00700AA8">
      <w:pPr>
        <w:pStyle w:val="ListParagraph"/>
        <w:numPr>
          <w:ilvl w:val="0"/>
          <w:numId w:val="44"/>
        </w:numPr>
        <w:ind w:left="0" w:firstLine="426"/>
        <w:jc w:val="both"/>
        <w:rPr>
          <w:b/>
          <w:bCs/>
          <w:szCs w:val="24"/>
        </w:rPr>
      </w:pPr>
      <w:r>
        <w:rPr>
          <w:szCs w:val="24"/>
        </w:rPr>
        <w:t>Potenciometra slodzes parametri:</w:t>
      </w:r>
    </w:p>
    <w:p w:rsidR="00700AA8" w:rsidRDefault="00700AA8" w:rsidP="00700AA8">
      <w:pPr>
        <w:jc w:val="both"/>
        <w:rPr>
          <w:bCs/>
          <w:szCs w:val="24"/>
        </w:rPr>
      </w:pPr>
      <w:r>
        <w:rPr>
          <w:bCs/>
          <w:szCs w:val="24"/>
        </w:rPr>
        <w:t>0 – 30 Ω:  6 A;</w:t>
      </w:r>
    </w:p>
    <w:p w:rsidR="00700AA8" w:rsidRDefault="00700AA8" w:rsidP="00700AA8">
      <w:pPr>
        <w:jc w:val="both"/>
        <w:rPr>
          <w:bCs/>
          <w:szCs w:val="24"/>
        </w:rPr>
      </w:pPr>
      <w:r>
        <w:rPr>
          <w:bCs/>
          <w:szCs w:val="24"/>
        </w:rPr>
        <w:t>30 – 200 Ω:  2 A;</w:t>
      </w:r>
    </w:p>
    <w:p w:rsidR="00700AA8" w:rsidRDefault="00700AA8" w:rsidP="00700AA8">
      <w:pPr>
        <w:jc w:val="both"/>
        <w:rPr>
          <w:bCs/>
          <w:szCs w:val="24"/>
        </w:rPr>
      </w:pPr>
      <w:r>
        <w:rPr>
          <w:bCs/>
          <w:szCs w:val="24"/>
        </w:rPr>
        <w:t>200 – 1 kΩ:  0.6 A.</w:t>
      </w:r>
    </w:p>
    <w:p w:rsidR="00700AA8" w:rsidRDefault="00700AA8" w:rsidP="00700AA8">
      <w:pPr>
        <w:jc w:val="both"/>
        <w:rPr>
          <w:bCs/>
          <w:szCs w:val="24"/>
        </w:rPr>
      </w:pPr>
    </w:p>
    <w:p w:rsidR="00700AA8" w:rsidRDefault="00AD6339" w:rsidP="00AD6339">
      <w:pPr>
        <w:jc w:val="center"/>
        <w:rPr>
          <w:bCs/>
          <w:szCs w:val="24"/>
        </w:rPr>
      </w:pPr>
      <w:r>
        <w:rPr>
          <w:bCs/>
          <w:noProof/>
          <w:szCs w:val="24"/>
          <w:lang w:eastAsia="lv-LV"/>
        </w:rPr>
        <w:drawing>
          <wp:inline distT="0" distB="0" distL="0" distR="0">
            <wp:extent cx="1144391" cy="2977117"/>
            <wp:effectExtent l="19050" t="0" r="0" b="0"/>
            <wp:docPr id="289" name="Picture 16" descr="C:\Users\core\Desktop\Uncvtcvfrbitdfgdfsg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ore\Desktop\Uncvtcvfrbitdfgdfsgled.jpg"/>
                    <pic:cNvPicPr>
                      <a:picLocks noChangeAspect="1" noChangeArrowheads="1"/>
                    </pic:cNvPicPr>
                  </pic:nvPicPr>
                  <pic:blipFill>
                    <a:blip r:embed="rId66" cstate="print"/>
                    <a:srcRect/>
                    <a:stretch>
                      <a:fillRect/>
                    </a:stretch>
                  </pic:blipFill>
                  <pic:spPr bwMode="auto">
                    <a:xfrm>
                      <a:off x="0" y="0"/>
                      <a:ext cx="1146157" cy="2981711"/>
                    </a:xfrm>
                    <a:prstGeom prst="rect">
                      <a:avLst/>
                    </a:prstGeom>
                    <a:noFill/>
                    <a:ln w="9525">
                      <a:noFill/>
                      <a:miter lim="800000"/>
                      <a:headEnd/>
                      <a:tailEnd/>
                    </a:ln>
                  </pic:spPr>
                </pic:pic>
              </a:graphicData>
            </a:graphic>
          </wp:inline>
        </w:drawing>
      </w:r>
    </w:p>
    <w:p w:rsidR="00700AA8" w:rsidRDefault="00700AA8" w:rsidP="00700AA8">
      <w:pPr>
        <w:jc w:val="center"/>
        <w:rPr>
          <w:szCs w:val="24"/>
        </w:rPr>
      </w:pPr>
      <w:r>
        <w:rPr>
          <w:szCs w:val="24"/>
        </w:rPr>
        <w:t xml:space="preserve">2.15. att. Spuldžu panelis; 1 – halogēnā spuldze 12 V; max 20 W, 2 – </w:t>
      </w:r>
      <w:r w:rsidR="00AD6339">
        <w:rPr>
          <w:szCs w:val="24"/>
        </w:rPr>
        <w:t>LED spuldze 12 V</w:t>
      </w:r>
      <w:r>
        <w:rPr>
          <w:szCs w:val="24"/>
        </w:rPr>
        <w:t xml:space="preserve">, 3 – </w:t>
      </w:r>
      <w:r w:rsidR="00AD6339">
        <w:rPr>
          <w:szCs w:val="24"/>
        </w:rPr>
        <w:t>barošanas pievienojumi</w:t>
      </w:r>
    </w:p>
    <w:p w:rsidR="00AD6339" w:rsidRDefault="00AD6339" w:rsidP="00AD6339">
      <w:pPr>
        <w:tabs>
          <w:tab w:val="left" w:pos="3404"/>
        </w:tabs>
        <w:jc w:val="both"/>
        <w:rPr>
          <w:bCs/>
          <w:szCs w:val="24"/>
        </w:rPr>
      </w:pPr>
      <w:r>
        <w:rPr>
          <w:bCs/>
          <w:szCs w:val="24"/>
        </w:rPr>
        <w:lastRenderedPageBreak/>
        <w:tab/>
      </w:r>
      <w:r>
        <w:rPr>
          <w:bCs/>
          <w:noProof/>
          <w:szCs w:val="24"/>
          <w:lang w:eastAsia="lv-LV"/>
        </w:rPr>
        <w:drawing>
          <wp:inline distT="0" distB="0" distL="0" distR="0">
            <wp:extent cx="1203694" cy="3131393"/>
            <wp:effectExtent l="19050" t="0" r="0" b="0"/>
            <wp:docPr id="290" name="Picture 17" descr="C:\Users\core\Desktop\Uncvtcvfrbitdbfgdfsg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ore\Desktop\Uncvtcvfrbitdbfgdfsgled.jpg"/>
                    <pic:cNvPicPr>
                      <a:picLocks noChangeAspect="1" noChangeArrowheads="1"/>
                    </pic:cNvPicPr>
                  </pic:nvPicPr>
                  <pic:blipFill>
                    <a:blip r:embed="rId67" cstate="print"/>
                    <a:srcRect/>
                    <a:stretch>
                      <a:fillRect/>
                    </a:stretch>
                  </pic:blipFill>
                  <pic:spPr bwMode="auto">
                    <a:xfrm>
                      <a:off x="0" y="0"/>
                      <a:ext cx="1208184" cy="3143074"/>
                    </a:xfrm>
                    <a:prstGeom prst="rect">
                      <a:avLst/>
                    </a:prstGeom>
                    <a:noFill/>
                    <a:ln w="9525">
                      <a:noFill/>
                      <a:miter lim="800000"/>
                      <a:headEnd/>
                      <a:tailEnd/>
                    </a:ln>
                  </pic:spPr>
                </pic:pic>
              </a:graphicData>
            </a:graphic>
          </wp:inline>
        </w:drawing>
      </w:r>
    </w:p>
    <w:p w:rsidR="00AD6339" w:rsidRDefault="00AD6339" w:rsidP="00AD6339">
      <w:pPr>
        <w:jc w:val="center"/>
        <w:rPr>
          <w:szCs w:val="24"/>
        </w:rPr>
      </w:pPr>
      <w:r>
        <w:rPr>
          <w:szCs w:val="24"/>
        </w:rPr>
        <w:t>2.16. att. Spuldžu slodzes; 1 – barošanas sprieguma pievienojumi (230 V), 2 – kvēlspuldze (230 V, 25 W), 3 – kompaktā luminiscences spuldze (230 V, 4 W), 4 – LED spuldze (230 V, 4 W)</w:t>
      </w:r>
    </w:p>
    <w:p w:rsidR="00AD6339" w:rsidRDefault="00AD6339" w:rsidP="00AD6339">
      <w:pPr>
        <w:jc w:val="center"/>
        <w:rPr>
          <w:szCs w:val="24"/>
        </w:rPr>
      </w:pPr>
    </w:p>
    <w:p w:rsidR="00AD6339" w:rsidRDefault="00AF4349" w:rsidP="00AD6339">
      <w:pPr>
        <w:jc w:val="center"/>
        <w:rPr>
          <w:szCs w:val="24"/>
        </w:rPr>
      </w:pPr>
      <w:r w:rsidRPr="00AF4349">
        <w:rPr>
          <w:noProof/>
          <w:szCs w:val="24"/>
          <w:lang w:eastAsia="lv-LV"/>
        </w:rPr>
        <w:drawing>
          <wp:inline distT="0" distB="0" distL="0" distR="0">
            <wp:extent cx="1341918" cy="3490976"/>
            <wp:effectExtent l="19050" t="0" r="0" b="0"/>
            <wp:docPr id="292" name="Picture 18" descr="C:\Users\core\Desktop\Uncvtcvfchgrbitdbfgdfsg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ore\Desktop\Uncvtcvfchgrbitdbfgdfsgled.jpg"/>
                    <pic:cNvPicPr>
                      <a:picLocks noChangeAspect="1" noChangeArrowheads="1"/>
                    </pic:cNvPicPr>
                  </pic:nvPicPr>
                  <pic:blipFill>
                    <a:blip r:embed="rId68" cstate="print"/>
                    <a:srcRect/>
                    <a:stretch>
                      <a:fillRect/>
                    </a:stretch>
                  </pic:blipFill>
                  <pic:spPr bwMode="auto">
                    <a:xfrm>
                      <a:off x="0" y="0"/>
                      <a:ext cx="1340984" cy="3488546"/>
                    </a:xfrm>
                    <a:prstGeom prst="rect">
                      <a:avLst/>
                    </a:prstGeom>
                    <a:noFill/>
                    <a:ln w="9525">
                      <a:noFill/>
                      <a:miter lim="800000"/>
                      <a:headEnd/>
                      <a:tailEnd/>
                    </a:ln>
                  </pic:spPr>
                </pic:pic>
              </a:graphicData>
            </a:graphic>
          </wp:inline>
        </w:drawing>
      </w:r>
    </w:p>
    <w:p w:rsidR="00AD6339" w:rsidRDefault="00AD6339" w:rsidP="00AD6339">
      <w:pPr>
        <w:jc w:val="center"/>
        <w:rPr>
          <w:szCs w:val="24"/>
        </w:rPr>
      </w:pPr>
      <w:r>
        <w:rPr>
          <w:szCs w:val="24"/>
        </w:rPr>
        <w:t xml:space="preserve">2.17. att. </w:t>
      </w:r>
      <w:r w:rsidR="00AF4349">
        <w:rPr>
          <w:szCs w:val="24"/>
        </w:rPr>
        <w:t>Vadības panelis starp tīklam pievienoto inventoru un tīklu</w:t>
      </w:r>
      <w:r>
        <w:rPr>
          <w:szCs w:val="24"/>
        </w:rPr>
        <w:t xml:space="preserve">; 1 – divpolīgs galvenais slēdzis, 2 – </w:t>
      </w:r>
      <w:r w:rsidR="00AF4349">
        <w:rPr>
          <w:szCs w:val="24"/>
        </w:rPr>
        <w:t>sprieguma</w:t>
      </w:r>
      <w:r>
        <w:rPr>
          <w:szCs w:val="24"/>
        </w:rPr>
        <w:t xml:space="preserve"> pievienojumi, 3 – </w:t>
      </w:r>
      <w:r w:rsidR="00AF4349">
        <w:rPr>
          <w:szCs w:val="24"/>
        </w:rPr>
        <w:t>slodzes slēdzis, 4 – PE zemēšanas vads, 5 – indikators pareizam fāzes un nullvada pievienojumam, 6 – indikators nepareizam fāzes un nullvada pievienojumam</w:t>
      </w:r>
    </w:p>
    <w:p w:rsidR="00AD6339" w:rsidRDefault="00F71935" w:rsidP="00F71935">
      <w:pPr>
        <w:jc w:val="center"/>
        <w:rPr>
          <w:bCs/>
          <w:szCs w:val="24"/>
        </w:rPr>
      </w:pPr>
      <w:r>
        <w:rPr>
          <w:bCs/>
          <w:noProof/>
          <w:szCs w:val="24"/>
          <w:lang w:eastAsia="lv-LV"/>
        </w:rPr>
        <w:lastRenderedPageBreak/>
        <w:drawing>
          <wp:inline distT="0" distB="0" distL="0" distR="0">
            <wp:extent cx="2557896" cy="3342885"/>
            <wp:effectExtent l="19050" t="0" r="0" b="0"/>
            <wp:docPr id="293" name="Picture 19" descr="C:\Users\core\Desktop\Uncvgtcvfchgrbitdbfgdfsg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ore\Desktop\Uncvgtcvfchgrbitdbfgdfsgled.jpg"/>
                    <pic:cNvPicPr>
                      <a:picLocks noChangeAspect="1" noChangeArrowheads="1"/>
                    </pic:cNvPicPr>
                  </pic:nvPicPr>
                  <pic:blipFill>
                    <a:blip r:embed="rId69" cstate="print"/>
                    <a:srcRect/>
                    <a:stretch>
                      <a:fillRect/>
                    </a:stretch>
                  </pic:blipFill>
                  <pic:spPr bwMode="auto">
                    <a:xfrm>
                      <a:off x="0" y="0"/>
                      <a:ext cx="2562402" cy="3348774"/>
                    </a:xfrm>
                    <a:prstGeom prst="rect">
                      <a:avLst/>
                    </a:prstGeom>
                    <a:noFill/>
                    <a:ln w="9525">
                      <a:noFill/>
                      <a:miter lim="800000"/>
                      <a:headEnd/>
                      <a:tailEnd/>
                    </a:ln>
                  </pic:spPr>
                </pic:pic>
              </a:graphicData>
            </a:graphic>
          </wp:inline>
        </w:drawing>
      </w:r>
    </w:p>
    <w:p w:rsidR="00AF4349" w:rsidRDefault="00AF4349" w:rsidP="00AF4349">
      <w:pPr>
        <w:jc w:val="center"/>
        <w:rPr>
          <w:szCs w:val="24"/>
        </w:rPr>
      </w:pPr>
      <w:r>
        <w:rPr>
          <w:szCs w:val="24"/>
        </w:rPr>
        <w:t xml:space="preserve">2.18. att. Analog-digitālais multimetrs; 1 – displejs (320x240 pikseļi), 2 – </w:t>
      </w:r>
      <w:r w:rsidR="00F71935">
        <w:rPr>
          <w:szCs w:val="24"/>
        </w:rPr>
        <w:t>mērījumu izvēles pogas</w:t>
      </w:r>
      <w:r>
        <w:rPr>
          <w:szCs w:val="24"/>
        </w:rPr>
        <w:t xml:space="preserve">, 3 – </w:t>
      </w:r>
      <w:r w:rsidR="00F71935">
        <w:rPr>
          <w:szCs w:val="24"/>
        </w:rPr>
        <w:t>slēdzis, 4 – izvēlnes regulators, 5 – izvēlnes pogas, 6 – mērījumu ieeju pievienojumi, 7 – interfeisi</w:t>
      </w:r>
    </w:p>
    <w:p w:rsidR="00AF4349" w:rsidRDefault="00AF4349" w:rsidP="00AF4349">
      <w:pPr>
        <w:jc w:val="center"/>
        <w:rPr>
          <w:szCs w:val="24"/>
        </w:rPr>
      </w:pPr>
    </w:p>
    <w:p w:rsidR="00AF4349" w:rsidRDefault="00AF4349" w:rsidP="00AF4349">
      <w:pPr>
        <w:ind w:firstLine="426"/>
        <w:rPr>
          <w:szCs w:val="24"/>
        </w:rPr>
      </w:pPr>
      <w:r>
        <w:rPr>
          <w:szCs w:val="24"/>
        </w:rPr>
        <w:t>Analog-digitālais multimetrs (2.18. att.):</w:t>
      </w:r>
    </w:p>
    <w:p w:rsidR="00AF4349" w:rsidRPr="00F71935" w:rsidRDefault="00F71935" w:rsidP="00AF4349">
      <w:pPr>
        <w:pStyle w:val="ListParagraph"/>
        <w:numPr>
          <w:ilvl w:val="0"/>
          <w:numId w:val="44"/>
        </w:numPr>
        <w:ind w:left="0" w:firstLine="426"/>
        <w:jc w:val="both"/>
        <w:rPr>
          <w:b/>
          <w:bCs/>
          <w:szCs w:val="24"/>
        </w:rPr>
      </w:pPr>
      <w:r>
        <w:rPr>
          <w:szCs w:val="24"/>
        </w:rPr>
        <w:t>Barošanas spriegums 230 V, 50 Hz;</w:t>
      </w:r>
    </w:p>
    <w:p w:rsidR="00F71935" w:rsidRPr="00FA323F" w:rsidRDefault="00F71935" w:rsidP="00AF4349">
      <w:pPr>
        <w:pStyle w:val="ListParagraph"/>
        <w:numPr>
          <w:ilvl w:val="0"/>
          <w:numId w:val="44"/>
        </w:numPr>
        <w:ind w:left="0" w:firstLine="426"/>
        <w:jc w:val="both"/>
        <w:rPr>
          <w:b/>
          <w:bCs/>
          <w:szCs w:val="24"/>
        </w:rPr>
      </w:pPr>
      <w:r>
        <w:rPr>
          <w:szCs w:val="24"/>
        </w:rPr>
        <w:t>Mērāmie lielumi: spriegums, strāva, aktīvā jauda, pilnā jauda, reaktīvā jauda, cosφ</w:t>
      </w:r>
      <w:r w:rsidR="00FA323F">
        <w:rPr>
          <w:szCs w:val="24"/>
        </w:rPr>
        <w:t>;</w:t>
      </w:r>
    </w:p>
    <w:p w:rsidR="00FA323F" w:rsidRPr="00FA323F" w:rsidRDefault="00FA323F" w:rsidP="00AF4349">
      <w:pPr>
        <w:pStyle w:val="ListParagraph"/>
        <w:numPr>
          <w:ilvl w:val="0"/>
          <w:numId w:val="44"/>
        </w:numPr>
        <w:ind w:left="0" w:firstLine="426"/>
        <w:jc w:val="both"/>
        <w:rPr>
          <w:b/>
          <w:bCs/>
          <w:szCs w:val="24"/>
        </w:rPr>
      </w:pPr>
      <w:r>
        <w:rPr>
          <w:szCs w:val="24"/>
        </w:rPr>
        <w:t>USB;</w:t>
      </w:r>
    </w:p>
    <w:p w:rsidR="00AE34C0" w:rsidRPr="00AE34C0" w:rsidRDefault="00FA323F" w:rsidP="00AE34C0">
      <w:pPr>
        <w:pStyle w:val="ListParagraph"/>
        <w:numPr>
          <w:ilvl w:val="0"/>
          <w:numId w:val="44"/>
        </w:numPr>
        <w:ind w:left="0" w:firstLine="426"/>
        <w:jc w:val="both"/>
        <w:rPr>
          <w:b/>
          <w:bCs/>
          <w:szCs w:val="24"/>
        </w:rPr>
      </w:pPr>
      <w:r>
        <w:rPr>
          <w:szCs w:val="24"/>
        </w:rPr>
        <w:t>RS232.</w:t>
      </w:r>
    </w:p>
    <w:p w:rsidR="00AE34C0" w:rsidRPr="00AE34C0" w:rsidRDefault="00AE34C0" w:rsidP="00AE34C0">
      <w:pPr>
        <w:jc w:val="both"/>
        <w:rPr>
          <w:b/>
          <w:bCs/>
          <w:szCs w:val="24"/>
        </w:rPr>
      </w:pPr>
    </w:p>
    <w:p w:rsidR="00AE34C0" w:rsidRDefault="00AE34C0" w:rsidP="00AE34C0">
      <w:pPr>
        <w:jc w:val="center"/>
        <w:rPr>
          <w:bCs/>
          <w:szCs w:val="24"/>
        </w:rPr>
      </w:pPr>
      <w:r>
        <w:rPr>
          <w:bCs/>
          <w:szCs w:val="24"/>
        </w:rPr>
        <w:t>Darbs Nr. 1</w:t>
      </w:r>
    </w:p>
    <w:p w:rsidR="00AE34C0" w:rsidRPr="00866233" w:rsidRDefault="00AE34C0" w:rsidP="00AE34C0">
      <w:pPr>
        <w:jc w:val="center"/>
        <w:rPr>
          <w:b/>
          <w:bCs/>
          <w:szCs w:val="24"/>
        </w:rPr>
      </w:pPr>
      <w:r>
        <w:rPr>
          <w:b/>
          <w:bCs/>
          <w:szCs w:val="24"/>
        </w:rPr>
        <w:t xml:space="preserve">Saules baterijas </w:t>
      </w:r>
      <w:r w:rsidR="004C6434">
        <w:rPr>
          <w:b/>
          <w:bCs/>
          <w:szCs w:val="24"/>
        </w:rPr>
        <w:t xml:space="preserve">tukšgaitas </w:t>
      </w:r>
      <w:r>
        <w:rPr>
          <w:b/>
          <w:bCs/>
          <w:szCs w:val="24"/>
        </w:rPr>
        <w:t>spriegums</w:t>
      </w:r>
    </w:p>
    <w:p w:rsidR="00AE34C0" w:rsidRDefault="00AE34C0" w:rsidP="00AE34C0">
      <w:pPr>
        <w:jc w:val="center"/>
        <w:rPr>
          <w:bCs/>
          <w:szCs w:val="24"/>
        </w:rPr>
      </w:pPr>
    </w:p>
    <w:p w:rsidR="00AE34C0" w:rsidRDefault="00AE34C0" w:rsidP="00AE34C0">
      <w:pPr>
        <w:ind w:firstLine="426"/>
        <w:jc w:val="both"/>
        <w:rPr>
          <w:b/>
          <w:bCs/>
          <w:szCs w:val="24"/>
        </w:rPr>
      </w:pPr>
      <w:r>
        <w:rPr>
          <w:b/>
          <w:bCs/>
          <w:szCs w:val="24"/>
        </w:rPr>
        <w:t>1. Darba mērķis</w:t>
      </w:r>
    </w:p>
    <w:p w:rsidR="00AE34C0" w:rsidRDefault="00AE34C0" w:rsidP="00AE34C0">
      <w:pPr>
        <w:ind w:firstLine="567"/>
        <w:jc w:val="both"/>
        <w:rPr>
          <w:bCs/>
          <w:szCs w:val="24"/>
        </w:rPr>
      </w:pPr>
      <w:r>
        <w:rPr>
          <w:bCs/>
          <w:szCs w:val="24"/>
        </w:rPr>
        <w:t>1.</w:t>
      </w:r>
      <w:r w:rsidRPr="00860CC3">
        <w:rPr>
          <w:bCs/>
          <w:szCs w:val="24"/>
        </w:rPr>
        <w:t xml:space="preserve">1. </w:t>
      </w:r>
      <w:r>
        <w:rPr>
          <w:bCs/>
          <w:szCs w:val="24"/>
        </w:rPr>
        <w:t>Iepazīties ar saules bateriju pieslēgšanas veidiem.</w:t>
      </w:r>
    </w:p>
    <w:p w:rsidR="00AE34C0" w:rsidRDefault="00677F56" w:rsidP="00AE34C0">
      <w:pPr>
        <w:ind w:firstLine="567"/>
        <w:jc w:val="both"/>
        <w:rPr>
          <w:bCs/>
          <w:szCs w:val="24"/>
        </w:rPr>
      </w:pPr>
      <w:r>
        <w:rPr>
          <w:bCs/>
          <w:szCs w:val="24"/>
        </w:rPr>
        <w:t>1.2</w:t>
      </w:r>
      <w:r w:rsidR="00AE34C0">
        <w:rPr>
          <w:bCs/>
          <w:szCs w:val="24"/>
        </w:rPr>
        <w:t>. Iepazīties ar analog-digitālo multimetru.</w:t>
      </w:r>
    </w:p>
    <w:p w:rsidR="00AE34C0" w:rsidRDefault="00677F56" w:rsidP="00AE34C0">
      <w:pPr>
        <w:ind w:firstLine="567"/>
        <w:jc w:val="both"/>
        <w:rPr>
          <w:bCs/>
          <w:szCs w:val="24"/>
        </w:rPr>
      </w:pPr>
      <w:r>
        <w:rPr>
          <w:bCs/>
          <w:szCs w:val="24"/>
        </w:rPr>
        <w:t>1.3</w:t>
      </w:r>
      <w:r w:rsidR="00AE34C0">
        <w:rPr>
          <w:bCs/>
          <w:szCs w:val="24"/>
        </w:rPr>
        <w:t xml:space="preserve">. </w:t>
      </w:r>
      <w:r w:rsidR="00A40D8B">
        <w:rPr>
          <w:bCs/>
          <w:szCs w:val="24"/>
        </w:rPr>
        <w:t xml:space="preserve">Uzzināt kā saules baterijas </w:t>
      </w:r>
      <w:r w:rsidR="004C6434">
        <w:rPr>
          <w:bCs/>
          <w:szCs w:val="24"/>
        </w:rPr>
        <w:t xml:space="preserve">tukšgaitas </w:t>
      </w:r>
      <w:r w:rsidR="00A40D8B">
        <w:rPr>
          <w:bCs/>
          <w:szCs w:val="24"/>
        </w:rPr>
        <w:t>spriegumu ietekmē apgaismojuma stiprums</w:t>
      </w:r>
      <w:r w:rsidR="00AE34C0">
        <w:rPr>
          <w:bCs/>
          <w:szCs w:val="24"/>
        </w:rPr>
        <w:t xml:space="preserve">. </w:t>
      </w:r>
    </w:p>
    <w:p w:rsidR="00AE34C0" w:rsidRDefault="00AE34C0" w:rsidP="00AE34C0">
      <w:pPr>
        <w:shd w:val="clear" w:color="auto" w:fill="FFFFFF"/>
        <w:ind w:firstLine="426"/>
        <w:jc w:val="both"/>
        <w:rPr>
          <w:b/>
          <w:szCs w:val="24"/>
        </w:rPr>
      </w:pPr>
      <w:r>
        <w:rPr>
          <w:b/>
          <w:szCs w:val="24"/>
        </w:rPr>
        <w:t>2. Laboratorijas stenda shēma</w:t>
      </w:r>
    </w:p>
    <w:p w:rsidR="00AE34C0" w:rsidRPr="00F160FA" w:rsidRDefault="00AE34C0" w:rsidP="00AE34C0">
      <w:pPr>
        <w:shd w:val="clear" w:color="auto" w:fill="FFFFFF"/>
        <w:ind w:firstLine="426"/>
        <w:jc w:val="both"/>
        <w:rPr>
          <w:b/>
          <w:szCs w:val="24"/>
        </w:rPr>
      </w:pPr>
    </w:p>
    <w:p w:rsidR="00AE34C0" w:rsidRDefault="00AE34C0" w:rsidP="00AE34C0">
      <w:pPr>
        <w:jc w:val="center"/>
        <w:rPr>
          <w:noProof/>
          <w:lang w:eastAsia="lv-LV"/>
        </w:rPr>
      </w:pPr>
      <w:r>
        <w:rPr>
          <w:noProof/>
          <w:lang w:eastAsia="lv-LV"/>
        </w:rPr>
        <w:drawing>
          <wp:inline distT="0" distB="0" distL="0" distR="0">
            <wp:extent cx="3941216" cy="2838202"/>
            <wp:effectExtent l="19050" t="0" r="2134" b="0"/>
            <wp:docPr id="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print"/>
                    <a:srcRect l="24697" t="30634" r="34111" b="21831"/>
                    <a:stretch>
                      <a:fillRect/>
                    </a:stretch>
                  </pic:blipFill>
                  <pic:spPr bwMode="auto">
                    <a:xfrm>
                      <a:off x="0" y="0"/>
                      <a:ext cx="3947182" cy="2842498"/>
                    </a:xfrm>
                    <a:prstGeom prst="rect">
                      <a:avLst/>
                    </a:prstGeom>
                    <a:noFill/>
                    <a:ln w="9525">
                      <a:noFill/>
                      <a:miter lim="800000"/>
                      <a:headEnd/>
                      <a:tailEnd/>
                    </a:ln>
                  </pic:spPr>
                </pic:pic>
              </a:graphicData>
            </a:graphic>
          </wp:inline>
        </w:drawing>
      </w:r>
      <w:r w:rsidRPr="00211B1E">
        <w:rPr>
          <w:noProof/>
          <w:lang w:eastAsia="lv-LV"/>
        </w:rPr>
        <w:t xml:space="preserve"> </w:t>
      </w:r>
    </w:p>
    <w:p w:rsidR="00AE34C0" w:rsidRDefault="00AE34C0" w:rsidP="00AE34C0">
      <w:pPr>
        <w:jc w:val="center"/>
        <w:rPr>
          <w:szCs w:val="24"/>
        </w:rPr>
      </w:pPr>
      <w:r>
        <w:rPr>
          <w:szCs w:val="24"/>
        </w:rPr>
        <w:t xml:space="preserve">2.19. att. </w:t>
      </w:r>
      <w:r w:rsidR="00A40D8B">
        <w:rPr>
          <w:szCs w:val="24"/>
        </w:rPr>
        <w:t>Saules baterija ar regulējamu gaismas avota augstumu un analog-digitālais multimetrs</w:t>
      </w:r>
    </w:p>
    <w:p w:rsidR="00AE34C0" w:rsidRDefault="00AE34C0" w:rsidP="00AE34C0">
      <w:pPr>
        <w:jc w:val="center"/>
        <w:rPr>
          <w:noProof/>
          <w:lang w:eastAsia="lv-LV"/>
        </w:rPr>
      </w:pPr>
    </w:p>
    <w:p w:rsidR="00AE34C0" w:rsidRPr="004F1754" w:rsidRDefault="00AE34C0" w:rsidP="00AE34C0">
      <w:pPr>
        <w:pStyle w:val="Style1"/>
        <w:spacing w:line="360" w:lineRule="auto"/>
        <w:ind w:firstLine="426"/>
        <w:rPr>
          <w:b/>
        </w:rPr>
      </w:pPr>
      <w:r w:rsidRPr="004F1754">
        <w:rPr>
          <w:b/>
        </w:rPr>
        <w:t>3</w:t>
      </w:r>
      <w:r>
        <w:rPr>
          <w:b/>
        </w:rPr>
        <w:t>. Darba uzdevums</w:t>
      </w:r>
    </w:p>
    <w:p w:rsidR="00AE34C0" w:rsidRPr="005A55D4" w:rsidRDefault="00AE34C0" w:rsidP="00AE34C0">
      <w:pPr>
        <w:widowControl w:val="0"/>
        <w:shd w:val="clear" w:color="auto" w:fill="FFFFFF"/>
        <w:tabs>
          <w:tab w:val="left" w:pos="480"/>
        </w:tabs>
        <w:autoSpaceDE w:val="0"/>
        <w:autoSpaceDN w:val="0"/>
        <w:adjustRightInd w:val="0"/>
        <w:ind w:firstLine="567"/>
        <w:jc w:val="both"/>
        <w:rPr>
          <w:szCs w:val="24"/>
        </w:rPr>
      </w:pPr>
      <w:r>
        <w:rPr>
          <w:szCs w:val="24"/>
        </w:rPr>
        <w:t>3.1. Izveidot 2.</w:t>
      </w:r>
      <w:r w:rsidR="00A40D8B">
        <w:rPr>
          <w:szCs w:val="24"/>
        </w:rPr>
        <w:t>19</w:t>
      </w:r>
      <w:r>
        <w:rPr>
          <w:szCs w:val="24"/>
        </w:rPr>
        <w:t xml:space="preserve">. attēla shēmu. </w:t>
      </w:r>
    </w:p>
    <w:p w:rsidR="00AE34C0" w:rsidRDefault="00AE34C0" w:rsidP="00AE34C0">
      <w:pPr>
        <w:widowControl w:val="0"/>
        <w:shd w:val="clear" w:color="auto" w:fill="FFFFFF"/>
        <w:tabs>
          <w:tab w:val="left" w:pos="480"/>
        </w:tabs>
        <w:autoSpaceDE w:val="0"/>
        <w:autoSpaceDN w:val="0"/>
        <w:adjustRightInd w:val="0"/>
        <w:ind w:firstLine="567"/>
        <w:jc w:val="both"/>
        <w:rPr>
          <w:szCs w:val="24"/>
        </w:rPr>
      </w:pPr>
      <w:r>
        <w:rPr>
          <w:szCs w:val="24"/>
        </w:rPr>
        <w:t xml:space="preserve">3.2. </w:t>
      </w:r>
      <w:r w:rsidR="00A40D8B">
        <w:rPr>
          <w:szCs w:val="24"/>
        </w:rPr>
        <w:t>Iestatiet saules baterijas un gaismas avota leņķus uz 0</w:t>
      </w:r>
      <w:r w:rsidR="00A40D8B" w:rsidRPr="00A40D8B">
        <w:rPr>
          <w:szCs w:val="24"/>
          <w:vertAlign w:val="superscript"/>
        </w:rPr>
        <w:t>o</w:t>
      </w:r>
      <w:r w:rsidR="00A40D8B">
        <w:rPr>
          <w:szCs w:val="24"/>
        </w:rPr>
        <w:t xml:space="preserve"> un augstuma leņķi uz 90</w:t>
      </w:r>
      <w:r w:rsidR="00A40D8B" w:rsidRPr="00A40D8B">
        <w:rPr>
          <w:szCs w:val="24"/>
          <w:vertAlign w:val="superscript"/>
        </w:rPr>
        <w:t>o</w:t>
      </w:r>
      <w:r w:rsidR="00A40D8B">
        <w:rPr>
          <w:szCs w:val="24"/>
        </w:rPr>
        <w:t>.  Gaismas avotam (halogēnajai spuldzei) tagad ir jāatrodas tieši virs saules baterijas.</w:t>
      </w:r>
    </w:p>
    <w:p w:rsidR="00AE34C0" w:rsidRDefault="00AE34C0" w:rsidP="00AE34C0">
      <w:pPr>
        <w:widowControl w:val="0"/>
        <w:shd w:val="clear" w:color="auto" w:fill="FFFFFF"/>
        <w:tabs>
          <w:tab w:val="left" w:pos="480"/>
        </w:tabs>
        <w:autoSpaceDE w:val="0"/>
        <w:autoSpaceDN w:val="0"/>
        <w:adjustRightInd w:val="0"/>
        <w:ind w:firstLine="567"/>
        <w:jc w:val="both"/>
        <w:rPr>
          <w:szCs w:val="24"/>
        </w:rPr>
      </w:pPr>
      <w:r>
        <w:rPr>
          <w:szCs w:val="24"/>
        </w:rPr>
        <w:t xml:space="preserve">3.3. </w:t>
      </w:r>
      <w:r w:rsidR="0083024E">
        <w:rPr>
          <w:szCs w:val="24"/>
        </w:rPr>
        <w:t>Pieslēdziet analog-digitālo multimetru barošanas avotam, ieslēdziet multimetru un iestatiet to, lai displejā uzrādītu sprieguma vērtību.</w:t>
      </w:r>
    </w:p>
    <w:p w:rsidR="00AE34C0" w:rsidRDefault="00AE34C0" w:rsidP="00AE34C0">
      <w:pPr>
        <w:widowControl w:val="0"/>
        <w:shd w:val="clear" w:color="auto" w:fill="FFFFFF"/>
        <w:tabs>
          <w:tab w:val="left" w:pos="480"/>
        </w:tabs>
        <w:autoSpaceDE w:val="0"/>
        <w:autoSpaceDN w:val="0"/>
        <w:adjustRightInd w:val="0"/>
        <w:ind w:firstLine="567"/>
        <w:jc w:val="both"/>
        <w:rPr>
          <w:szCs w:val="24"/>
        </w:rPr>
      </w:pPr>
      <w:r>
        <w:rPr>
          <w:szCs w:val="24"/>
        </w:rPr>
        <w:t xml:space="preserve">3.4. </w:t>
      </w:r>
      <w:r w:rsidR="0083024E">
        <w:rPr>
          <w:szCs w:val="24"/>
        </w:rPr>
        <w:t xml:space="preserve">Pie dažādiem apgaismojuma līmeņiem nosakiet saules baterijas </w:t>
      </w:r>
      <w:r w:rsidR="004C6434">
        <w:rPr>
          <w:szCs w:val="24"/>
        </w:rPr>
        <w:t xml:space="preserve">tukšgaitas </w:t>
      </w:r>
      <w:r w:rsidR="0083024E">
        <w:rPr>
          <w:szCs w:val="24"/>
        </w:rPr>
        <w:t>sprieguma vērtību. Apgaismojumu maina ar dimmera palīdzību, 0/4 pozīcija atbilst viszemākajam apgaismojumam, bat 4/4 pozīcija atbilst vislielākajam apgaismojumam (2.20. att.).</w:t>
      </w:r>
    </w:p>
    <w:p w:rsidR="0078285F" w:rsidRDefault="00677F56" w:rsidP="00AE34C0">
      <w:pPr>
        <w:widowControl w:val="0"/>
        <w:shd w:val="clear" w:color="auto" w:fill="FFFFFF"/>
        <w:tabs>
          <w:tab w:val="left" w:pos="480"/>
        </w:tabs>
        <w:autoSpaceDE w:val="0"/>
        <w:autoSpaceDN w:val="0"/>
        <w:adjustRightInd w:val="0"/>
        <w:ind w:firstLine="567"/>
        <w:jc w:val="both"/>
        <w:rPr>
          <w:szCs w:val="24"/>
        </w:rPr>
      </w:pPr>
      <w:r>
        <w:rPr>
          <w:szCs w:val="24"/>
        </w:rPr>
        <w:t>3.5</w:t>
      </w:r>
      <w:r w:rsidR="0078285F">
        <w:rPr>
          <w:szCs w:val="24"/>
        </w:rPr>
        <w:t xml:space="preserve">. Izveidojiet raksturlīkni, kas parāda saules baterijas </w:t>
      </w:r>
      <w:r w:rsidR="004C6434">
        <w:rPr>
          <w:szCs w:val="24"/>
        </w:rPr>
        <w:t xml:space="preserve">tukšgaitas </w:t>
      </w:r>
      <w:r w:rsidR="00686A4E">
        <w:rPr>
          <w:szCs w:val="24"/>
        </w:rPr>
        <w:t>spriegum</w:t>
      </w:r>
      <w:r w:rsidR="0078285F">
        <w:rPr>
          <w:szCs w:val="24"/>
        </w:rPr>
        <w:t>a atkarību no tās apgaismojuma.</w:t>
      </w:r>
      <w:r w:rsidR="004C6434">
        <w:rPr>
          <w:szCs w:val="24"/>
        </w:rPr>
        <w:t xml:space="preserve"> Uz Y ass atlieciet spriegumu voltos (U, V) un uz X ass apgaismojumu (E, W/m</w:t>
      </w:r>
      <w:r w:rsidR="004C6434">
        <w:rPr>
          <w:szCs w:val="24"/>
          <w:vertAlign w:val="superscript"/>
        </w:rPr>
        <w:t>2</w:t>
      </w:r>
      <w:r w:rsidR="004C6434">
        <w:rPr>
          <w:szCs w:val="24"/>
        </w:rPr>
        <w:t>). Par cik apgaismojums šajā eksperimentā netiek mērīts, tad tas ir jāatliek procentuāli, atbilstoši dimmera iedalījuma vērtībām.</w:t>
      </w:r>
    </w:p>
    <w:p w:rsidR="0083024E" w:rsidRDefault="0083024E" w:rsidP="00AE34C0">
      <w:pPr>
        <w:widowControl w:val="0"/>
        <w:shd w:val="clear" w:color="auto" w:fill="FFFFFF"/>
        <w:tabs>
          <w:tab w:val="left" w:pos="480"/>
        </w:tabs>
        <w:autoSpaceDE w:val="0"/>
        <w:autoSpaceDN w:val="0"/>
        <w:adjustRightInd w:val="0"/>
        <w:ind w:firstLine="567"/>
        <w:jc w:val="both"/>
        <w:rPr>
          <w:szCs w:val="24"/>
        </w:rPr>
      </w:pPr>
    </w:p>
    <w:p w:rsidR="0083024E" w:rsidRDefault="0083024E" w:rsidP="0083024E">
      <w:pPr>
        <w:widowControl w:val="0"/>
        <w:shd w:val="clear" w:color="auto" w:fill="FFFFFF"/>
        <w:tabs>
          <w:tab w:val="left" w:pos="480"/>
        </w:tabs>
        <w:autoSpaceDE w:val="0"/>
        <w:autoSpaceDN w:val="0"/>
        <w:adjustRightInd w:val="0"/>
        <w:ind w:firstLine="567"/>
        <w:jc w:val="center"/>
        <w:rPr>
          <w:szCs w:val="24"/>
        </w:rPr>
      </w:pPr>
      <w:r>
        <w:rPr>
          <w:noProof/>
          <w:szCs w:val="24"/>
          <w:lang w:eastAsia="lv-LV"/>
        </w:rPr>
        <w:lastRenderedPageBreak/>
        <w:drawing>
          <wp:inline distT="0" distB="0" distL="0" distR="0">
            <wp:extent cx="2226845" cy="1283947"/>
            <wp:effectExtent l="19050" t="0" r="2005" b="0"/>
            <wp:docPr id="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srcRect l="20774" t="34859" r="54798" b="42606"/>
                    <a:stretch>
                      <a:fillRect/>
                    </a:stretch>
                  </pic:blipFill>
                  <pic:spPr bwMode="auto">
                    <a:xfrm>
                      <a:off x="0" y="0"/>
                      <a:ext cx="2247799" cy="1296029"/>
                    </a:xfrm>
                    <a:prstGeom prst="rect">
                      <a:avLst/>
                    </a:prstGeom>
                    <a:noFill/>
                    <a:ln w="9525">
                      <a:noFill/>
                      <a:miter lim="800000"/>
                      <a:headEnd/>
                      <a:tailEnd/>
                    </a:ln>
                  </pic:spPr>
                </pic:pic>
              </a:graphicData>
            </a:graphic>
          </wp:inline>
        </w:drawing>
      </w:r>
    </w:p>
    <w:p w:rsidR="0083024E" w:rsidRDefault="0083024E" w:rsidP="0083024E">
      <w:pPr>
        <w:widowControl w:val="0"/>
        <w:shd w:val="clear" w:color="auto" w:fill="FFFFFF"/>
        <w:tabs>
          <w:tab w:val="left" w:pos="480"/>
        </w:tabs>
        <w:autoSpaceDE w:val="0"/>
        <w:autoSpaceDN w:val="0"/>
        <w:adjustRightInd w:val="0"/>
        <w:ind w:firstLine="567"/>
        <w:jc w:val="center"/>
        <w:rPr>
          <w:szCs w:val="24"/>
        </w:rPr>
      </w:pPr>
      <w:r>
        <w:rPr>
          <w:szCs w:val="24"/>
        </w:rPr>
        <w:t>2.20. att. Dimmera slēdzis apgaismojuma regulēšanai</w:t>
      </w:r>
    </w:p>
    <w:p w:rsidR="0083024E" w:rsidRDefault="0083024E" w:rsidP="0083024E">
      <w:pPr>
        <w:widowControl w:val="0"/>
        <w:shd w:val="clear" w:color="auto" w:fill="FFFFFF"/>
        <w:tabs>
          <w:tab w:val="left" w:pos="480"/>
        </w:tabs>
        <w:autoSpaceDE w:val="0"/>
        <w:autoSpaceDN w:val="0"/>
        <w:adjustRightInd w:val="0"/>
        <w:ind w:firstLine="567"/>
        <w:jc w:val="center"/>
        <w:rPr>
          <w:szCs w:val="24"/>
        </w:rPr>
      </w:pPr>
    </w:p>
    <w:p w:rsidR="00AE34C0" w:rsidRPr="004F1754" w:rsidRDefault="00AE34C0" w:rsidP="00AE34C0">
      <w:pPr>
        <w:pStyle w:val="Style1"/>
        <w:spacing w:line="360" w:lineRule="auto"/>
        <w:ind w:firstLine="426"/>
        <w:rPr>
          <w:b/>
        </w:rPr>
      </w:pPr>
      <w:r>
        <w:rPr>
          <w:b/>
        </w:rPr>
        <w:t>4. Kontroles jautājumi</w:t>
      </w:r>
    </w:p>
    <w:p w:rsidR="00AE34C0" w:rsidRDefault="00AE34C0" w:rsidP="00AE34C0">
      <w:pPr>
        <w:shd w:val="clear" w:color="auto" w:fill="FFFFFF"/>
        <w:tabs>
          <w:tab w:val="left" w:pos="470"/>
        </w:tabs>
        <w:ind w:firstLine="567"/>
        <w:jc w:val="both"/>
        <w:rPr>
          <w:szCs w:val="24"/>
        </w:rPr>
      </w:pPr>
      <w:r>
        <w:rPr>
          <w:szCs w:val="24"/>
        </w:rPr>
        <w:t xml:space="preserve">4.1. </w:t>
      </w:r>
      <w:r w:rsidR="0078285F">
        <w:rPr>
          <w:szCs w:val="24"/>
        </w:rPr>
        <w:t xml:space="preserve">Cik liels saules baterijas </w:t>
      </w:r>
      <w:r w:rsidR="00B972DD">
        <w:rPr>
          <w:szCs w:val="24"/>
        </w:rPr>
        <w:t xml:space="preserve">tukšgaitas </w:t>
      </w:r>
      <w:r w:rsidR="0078285F">
        <w:rPr>
          <w:szCs w:val="24"/>
        </w:rPr>
        <w:t>spriegums ir pie maksimālā apgaismojuma</w:t>
      </w:r>
      <w:r>
        <w:rPr>
          <w:szCs w:val="24"/>
        </w:rPr>
        <w:t>?</w:t>
      </w:r>
    </w:p>
    <w:p w:rsidR="00AE34C0" w:rsidRDefault="00AE34C0" w:rsidP="00AE34C0">
      <w:pPr>
        <w:shd w:val="clear" w:color="auto" w:fill="FFFFFF"/>
        <w:tabs>
          <w:tab w:val="left" w:pos="470"/>
        </w:tabs>
        <w:ind w:firstLine="567"/>
        <w:jc w:val="both"/>
        <w:rPr>
          <w:szCs w:val="24"/>
        </w:rPr>
      </w:pPr>
      <w:r>
        <w:rPr>
          <w:szCs w:val="24"/>
        </w:rPr>
        <w:t xml:space="preserve">4.2. </w:t>
      </w:r>
      <w:r w:rsidR="0078285F">
        <w:rPr>
          <w:szCs w:val="24"/>
        </w:rPr>
        <w:t xml:space="preserve">Cik liels saules baterijas </w:t>
      </w:r>
      <w:r w:rsidR="00B972DD">
        <w:rPr>
          <w:szCs w:val="24"/>
        </w:rPr>
        <w:t xml:space="preserve">tukšgaitas </w:t>
      </w:r>
      <w:r w:rsidR="0078285F">
        <w:rPr>
          <w:szCs w:val="24"/>
        </w:rPr>
        <w:t>spriegums ir pie minimālā apgaismojuma?</w:t>
      </w:r>
    </w:p>
    <w:p w:rsidR="00AE34C0" w:rsidRDefault="00AE34C0" w:rsidP="00AE34C0">
      <w:pPr>
        <w:shd w:val="clear" w:color="auto" w:fill="FFFFFF"/>
        <w:tabs>
          <w:tab w:val="left" w:pos="470"/>
        </w:tabs>
        <w:ind w:firstLine="567"/>
        <w:jc w:val="both"/>
        <w:rPr>
          <w:szCs w:val="24"/>
        </w:rPr>
      </w:pPr>
      <w:r>
        <w:rPr>
          <w:szCs w:val="24"/>
        </w:rPr>
        <w:t xml:space="preserve">4.3. </w:t>
      </w:r>
      <w:r w:rsidR="0078285F">
        <w:rPr>
          <w:szCs w:val="24"/>
        </w:rPr>
        <w:t>Ko var secināt no iegūtās raksturlīknes?</w:t>
      </w:r>
    </w:p>
    <w:p w:rsidR="00AD6339" w:rsidRDefault="00AD6339" w:rsidP="00700AA8">
      <w:pPr>
        <w:jc w:val="both"/>
        <w:rPr>
          <w:bCs/>
          <w:szCs w:val="24"/>
        </w:rPr>
      </w:pPr>
    </w:p>
    <w:p w:rsidR="0078285F" w:rsidRDefault="0078285F" w:rsidP="0078285F">
      <w:pPr>
        <w:jc w:val="center"/>
        <w:rPr>
          <w:bCs/>
          <w:szCs w:val="24"/>
        </w:rPr>
      </w:pPr>
      <w:r>
        <w:rPr>
          <w:bCs/>
          <w:szCs w:val="24"/>
        </w:rPr>
        <w:t>Darbs Nr. 2</w:t>
      </w:r>
    </w:p>
    <w:p w:rsidR="0078285F" w:rsidRPr="00866233" w:rsidRDefault="0078285F" w:rsidP="0078285F">
      <w:pPr>
        <w:jc w:val="center"/>
        <w:rPr>
          <w:b/>
          <w:bCs/>
          <w:szCs w:val="24"/>
        </w:rPr>
      </w:pPr>
      <w:r>
        <w:rPr>
          <w:b/>
          <w:bCs/>
          <w:szCs w:val="24"/>
        </w:rPr>
        <w:t>Saules baterijas īsslēdzošā strāva</w:t>
      </w:r>
    </w:p>
    <w:p w:rsidR="0078285F" w:rsidRDefault="0078285F" w:rsidP="0078285F">
      <w:pPr>
        <w:jc w:val="center"/>
        <w:rPr>
          <w:bCs/>
          <w:szCs w:val="24"/>
        </w:rPr>
      </w:pPr>
    </w:p>
    <w:p w:rsidR="0078285F" w:rsidRDefault="0078285F" w:rsidP="0078285F">
      <w:pPr>
        <w:ind w:firstLine="426"/>
        <w:jc w:val="both"/>
        <w:rPr>
          <w:b/>
          <w:bCs/>
          <w:szCs w:val="24"/>
        </w:rPr>
      </w:pPr>
      <w:r>
        <w:rPr>
          <w:b/>
          <w:bCs/>
          <w:szCs w:val="24"/>
        </w:rPr>
        <w:t>1. Darba mērķis</w:t>
      </w:r>
    </w:p>
    <w:p w:rsidR="0078285F" w:rsidRDefault="0078285F" w:rsidP="0078285F">
      <w:pPr>
        <w:ind w:firstLine="567"/>
        <w:jc w:val="both"/>
        <w:rPr>
          <w:bCs/>
          <w:szCs w:val="24"/>
        </w:rPr>
      </w:pPr>
      <w:r>
        <w:rPr>
          <w:bCs/>
          <w:szCs w:val="24"/>
        </w:rPr>
        <w:t>1.</w:t>
      </w:r>
      <w:r w:rsidRPr="00860CC3">
        <w:rPr>
          <w:bCs/>
          <w:szCs w:val="24"/>
        </w:rPr>
        <w:t xml:space="preserve">1. </w:t>
      </w:r>
      <w:r>
        <w:rPr>
          <w:bCs/>
          <w:szCs w:val="24"/>
        </w:rPr>
        <w:t>Iepazīties ar saules bateriju pieslēgšanas veidiem.</w:t>
      </w:r>
    </w:p>
    <w:p w:rsidR="0078285F" w:rsidRDefault="00677F56" w:rsidP="0078285F">
      <w:pPr>
        <w:ind w:firstLine="567"/>
        <w:jc w:val="both"/>
        <w:rPr>
          <w:bCs/>
          <w:szCs w:val="24"/>
        </w:rPr>
      </w:pPr>
      <w:r>
        <w:rPr>
          <w:bCs/>
          <w:szCs w:val="24"/>
        </w:rPr>
        <w:t>1.2</w:t>
      </w:r>
      <w:r w:rsidR="0078285F">
        <w:rPr>
          <w:bCs/>
          <w:szCs w:val="24"/>
        </w:rPr>
        <w:t>. Iepazīties ar analog-digitālo multimetru.</w:t>
      </w:r>
    </w:p>
    <w:p w:rsidR="0078285F" w:rsidRDefault="00677F56" w:rsidP="0078285F">
      <w:pPr>
        <w:ind w:firstLine="567"/>
        <w:jc w:val="both"/>
        <w:rPr>
          <w:bCs/>
          <w:szCs w:val="24"/>
        </w:rPr>
      </w:pPr>
      <w:r>
        <w:rPr>
          <w:bCs/>
          <w:szCs w:val="24"/>
        </w:rPr>
        <w:t>1.3</w:t>
      </w:r>
      <w:r w:rsidR="0078285F">
        <w:rPr>
          <w:bCs/>
          <w:szCs w:val="24"/>
        </w:rPr>
        <w:t xml:space="preserve">. Uzzināt kā saules baterijas </w:t>
      </w:r>
      <w:r w:rsidR="00686A4E">
        <w:rPr>
          <w:bCs/>
          <w:szCs w:val="24"/>
        </w:rPr>
        <w:t>īsslēdzošo strāvu</w:t>
      </w:r>
      <w:r w:rsidR="0078285F">
        <w:rPr>
          <w:bCs/>
          <w:szCs w:val="24"/>
        </w:rPr>
        <w:t xml:space="preserve"> ietekmē apgaismojuma stiprums. </w:t>
      </w:r>
    </w:p>
    <w:p w:rsidR="0078285F" w:rsidRDefault="0078285F" w:rsidP="0078285F">
      <w:pPr>
        <w:shd w:val="clear" w:color="auto" w:fill="FFFFFF"/>
        <w:ind w:firstLine="426"/>
        <w:jc w:val="both"/>
        <w:rPr>
          <w:b/>
          <w:szCs w:val="24"/>
        </w:rPr>
      </w:pPr>
      <w:r>
        <w:rPr>
          <w:b/>
          <w:szCs w:val="24"/>
        </w:rPr>
        <w:t>2. Laboratorijas stenda shēma</w:t>
      </w:r>
    </w:p>
    <w:p w:rsidR="0078285F" w:rsidRPr="00F160FA" w:rsidRDefault="0078285F" w:rsidP="0078285F">
      <w:pPr>
        <w:shd w:val="clear" w:color="auto" w:fill="FFFFFF"/>
        <w:ind w:firstLine="426"/>
        <w:jc w:val="both"/>
        <w:rPr>
          <w:b/>
          <w:szCs w:val="24"/>
        </w:rPr>
      </w:pPr>
    </w:p>
    <w:p w:rsidR="0078285F" w:rsidRDefault="0078285F" w:rsidP="0078285F">
      <w:pPr>
        <w:jc w:val="center"/>
        <w:rPr>
          <w:noProof/>
          <w:lang w:eastAsia="lv-LV"/>
        </w:rPr>
      </w:pPr>
      <w:r>
        <w:rPr>
          <w:noProof/>
          <w:lang w:eastAsia="lv-LV"/>
        </w:rPr>
        <w:drawing>
          <wp:inline distT="0" distB="0" distL="0" distR="0">
            <wp:extent cx="3274760" cy="2406316"/>
            <wp:effectExtent l="19050" t="0" r="1840" b="0"/>
            <wp:docPr id="4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srcRect l="27376" t="30282" r="32791" b="22887"/>
                    <a:stretch>
                      <a:fillRect/>
                    </a:stretch>
                  </pic:blipFill>
                  <pic:spPr bwMode="auto">
                    <a:xfrm>
                      <a:off x="0" y="0"/>
                      <a:ext cx="3274760" cy="2406316"/>
                    </a:xfrm>
                    <a:prstGeom prst="rect">
                      <a:avLst/>
                    </a:prstGeom>
                    <a:noFill/>
                    <a:ln w="9525">
                      <a:noFill/>
                      <a:miter lim="800000"/>
                      <a:headEnd/>
                      <a:tailEnd/>
                    </a:ln>
                  </pic:spPr>
                </pic:pic>
              </a:graphicData>
            </a:graphic>
          </wp:inline>
        </w:drawing>
      </w:r>
      <w:r w:rsidRPr="00211B1E">
        <w:rPr>
          <w:noProof/>
          <w:lang w:eastAsia="lv-LV"/>
        </w:rPr>
        <w:t xml:space="preserve"> </w:t>
      </w:r>
    </w:p>
    <w:p w:rsidR="0078285F" w:rsidRDefault="0078285F" w:rsidP="0078285F">
      <w:pPr>
        <w:jc w:val="center"/>
        <w:rPr>
          <w:szCs w:val="24"/>
        </w:rPr>
      </w:pPr>
      <w:r>
        <w:rPr>
          <w:szCs w:val="24"/>
        </w:rPr>
        <w:t>2.21. att. Saules baterija ar regulējamu gaismas avota augstumu un analog-digitālais multimetrs</w:t>
      </w:r>
    </w:p>
    <w:p w:rsidR="0078285F" w:rsidRPr="004F1754" w:rsidRDefault="0078285F" w:rsidP="0078285F">
      <w:pPr>
        <w:pStyle w:val="Style1"/>
        <w:spacing w:line="360" w:lineRule="auto"/>
        <w:ind w:firstLine="426"/>
        <w:rPr>
          <w:b/>
        </w:rPr>
      </w:pPr>
      <w:r w:rsidRPr="004F1754">
        <w:rPr>
          <w:b/>
        </w:rPr>
        <w:lastRenderedPageBreak/>
        <w:t>3</w:t>
      </w:r>
      <w:r>
        <w:rPr>
          <w:b/>
        </w:rPr>
        <w:t>. Darba uzdevums</w:t>
      </w:r>
    </w:p>
    <w:p w:rsidR="0078285F" w:rsidRPr="005A55D4" w:rsidRDefault="0078285F" w:rsidP="0078285F">
      <w:pPr>
        <w:widowControl w:val="0"/>
        <w:shd w:val="clear" w:color="auto" w:fill="FFFFFF"/>
        <w:tabs>
          <w:tab w:val="left" w:pos="480"/>
        </w:tabs>
        <w:autoSpaceDE w:val="0"/>
        <w:autoSpaceDN w:val="0"/>
        <w:adjustRightInd w:val="0"/>
        <w:ind w:firstLine="567"/>
        <w:jc w:val="both"/>
        <w:rPr>
          <w:szCs w:val="24"/>
        </w:rPr>
      </w:pPr>
      <w:r>
        <w:rPr>
          <w:szCs w:val="24"/>
        </w:rPr>
        <w:t>3.1. Izveidot 2.</w:t>
      </w:r>
      <w:r w:rsidR="00686A4E">
        <w:rPr>
          <w:szCs w:val="24"/>
        </w:rPr>
        <w:t>21</w:t>
      </w:r>
      <w:r>
        <w:rPr>
          <w:szCs w:val="24"/>
        </w:rPr>
        <w:t xml:space="preserve">. attēla shēmu. </w:t>
      </w:r>
    </w:p>
    <w:p w:rsidR="0078285F" w:rsidRDefault="0078285F" w:rsidP="0078285F">
      <w:pPr>
        <w:widowControl w:val="0"/>
        <w:shd w:val="clear" w:color="auto" w:fill="FFFFFF"/>
        <w:tabs>
          <w:tab w:val="left" w:pos="480"/>
        </w:tabs>
        <w:autoSpaceDE w:val="0"/>
        <w:autoSpaceDN w:val="0"/>
        <w:adjustRightInd w:val="0"/>
        <w:ind w:firstLine="567"/>
        <w:jc w:val="both"/>
        <w:rPr>
          <w:szCs w:val="24"/>
        </w:rPr>
      </w:pPr>
      <w:r>
        <w:rPr>
          <w:szCs w:val="24"/>
        </w:rPr>
        <w:t>3.2. Iestatiet saules baterijas un gaismas avota leņķus uz 0</w:t>
      </w:r>
      <w:r w:rsidRPr="00A40D8B">
        <w:rPr>
          <w:szCs w:val="24"/>
          <w:vertAlign w:val="superscript"/>
        </w:rPr>
        <w:t>o</w:t>
      </w:r>
      <w:r>
        <w:rPr>
          <w:szCs w:val="24"/>
        </w:rPr>
        <w:t xml:space="preserve"> un augstuma leņķi uz 90</w:t>
      </w:r>
      <w:r w:rsidRPr="00A40D8B">
        <w:rPr>
          <w:szCs w:val="24"/>
          <w:vertAlign w:val="superscript"/>
        </w:rPr>
        <w:t>o</w:t>
      </w:r>
      <w:r>
        <w:rPr>
          <w:szCs w:val="24"/>
        </w:rPr>
        <w:t>.  Gaismas avotam (halogēnajai spuldzei) tagad ir jāatrodas tieši virs saules baterijas.</w:t>
      </w:r>
    </w:p>
    <w:p w:rsidR="0078285F" w:rsidRDefault="0078285F" w:rsidP="0078285F">
      <w:pPr>
        <w:widowControl w:val="0"/>
        <w:shd w:val="clear" w:color="auto" w:fill="FFFFFF"/>
        <w:tabs>
          <w:tab w:val="left" w:pos="480"/>
        </w:tabs>
        <w:autoSpaceDE w:val="0"/>
        <w:autoSpaceDN w:val="0"/>
        <w:adjustRightInd w:val="0"/>
        <w:ind w:firstLine="567"/>
        <w:jc w:val="both"/>
        <w:rPr>
          <w:szCs w:val="24"/>
        </w:rPr>
      </w:pPr>
      <w:r>
        <w:rPr>
          <w:szCs w:val="24"/>
        </w:rPr>
        <w:t xml:space="preserve">3.3. Pieslēdziet analog-digitālo multimetru barošanas avotam, ieslēdziet multimetru un iestatiet to, lai displejā uzrādītu </w:t>
      </w:r>
      <w:r w:rsidR="00686A4E">
        <w:rPr>
          <w:szCs w:val="24"/>
        </w:rPr>
        <w:t>strāvas</w:t>
      </w:r>
      <w:r>
        <w:rPr>
          <w:szCs w:val="24"/>
        </w:rPr>
        <w:t xml:space="preserve"> vērtību.</w:t>
      </w:r>
    </w:p>
    <w:p w:rsidR="0078285F" w:rsidRDefault="0078285F" w:rsidP="0078285F">
      <w:pPr>
        <w:widowControl w:val="0"/>
        <w:shd w:val="clear" w:color="auto" w:fill="FFFFFF"/>
        <w:tabs>
          <w:tab w:val="left" w:pos="480"/>
        </w:tabs>
        <w:autoSpaceDE w:val="0"/>
        <w:autoSpaceDN w:val="0"/>
        <w:adjustRightInd w:val="0"/>
        <w:ind w:firstLine="567"/>
        <w:jc w:val="both"/>
        <w:rPr>
          <w:szCs w:val="24"/>
        </w:rPr>
      </w:pPr>
      <w:r>
        <w:rPr>
          <w:szCs w:val="24"/>
        </w:rPr>
        <w:t xml:space="preserve">3.4. Pie dažādiem apgaismojuma līmeņiem nosakiet saules baterijas </w:t>
      </w:r>
      <w:r w:rsidR="00686A4E">
        <w:rPr>
          <w:szCs w:val="24"/>
        </w:rPr>
        <w:t>īsslēdzošas strāvas</w:t>
      </w:r>
      <w:r>
        <w:rPr>
          <w:szCs w:val="24"/>
        </w:rPr>
        <w:t xml:space="preserve"> vērtību</w:t>
      </w:r>
      <w:r w:rsidR="00686A4E">
        <w:rPr>
          <w:szCs w:val="24"/>
        </w:rPr>
        <w:t xml:space="preserve"> (tā ir maksimāli iespējamā slodzes strāva, ko var nodrošināt saules baterija dotajos apstākļos)</w:t>
      </w:r>
      <w:r>
        <w:rPr>
          <w:szCs w:val="24"/>
        </w:rPr>
        <w:t>. Apgaismojumu maina ar dimmera palīdzību, 0/4 pozīcija atbils</w:t>
      </w:r>
      <w:r w:rsidR="00E97527">
        <w:rPr>
          <w:szCs w:val="24"/>
        </w:rPr>
        <w:t>t viszemākajam apgaismojumam, be</w:t>
      </w:r>
      <w:r>
        <w:rPr>
          <w:szCs w:val="24"/>
        </w:rPr>
        <w:t>t 4/4 pozīcija atbilst vislielākajam apgaismojumam (2.20. att.).</w:t>
      </w:r>
    </w:p>
    <w:p w:rsidR="0078285F" w:rsidRDefault="00677F56" w:rsidP="0078285F">
      <w:pPr>
        <w:widowControl w:val="0"/>
        <w:shd w:val="clear" w:color="auto" w:fill="FFFFFF"/>
        <w:tabs>
          <w:tab w:val="left" w:pos="480"/>
        </w:tabs>
        <w:autoSpaceDE w:val="0"/>
        <w:autoSpaceDN w:val="0"/>
        <w:adjustRightInd w:val="0"/>
        <w:ind w:firstLine="567"/>
        <w:jc w:val="both"/>
        <w:rPr>
          <w:szCs w:val="24"/>
        </w:rPr>
      </w:pPr>
      <w:r>
        <w:rPr>
          <w:szCs w:val="24"/>
        </w:rPr>
        <w:t>3.5</w:t>
      </w:r>
      <w:r w:rsidR="0078285F">
        <w:rPr>
          <w:szCs w:val="24"/>
        </w:rPr>
        <w:t xml:space="preserve">. Izveidojiet raksturlīkni, kas parāda saules baterijas </w:t>
      </w:r>
      <w:r w:rsidR="00686A4E">
        <w:rPr>
          <w:szCs w:val="24"/>
        </w:rPr>
        <w:t>īsslēdzošas strāvas</w:t>
      </w:r>
      <w:r w:rsidR="0078285F">
        <w:rPr>
          <w:szCs w:val="24"/>
        </w:rPr>
        <w:t xml:space="preserve"> atkarību no tās apgaismojuma.</w:t>
      </w:r>
      <w:r w:rsidR="004C6434" w:rsidRPr="004C6434">
        <w:rPr>
          <w:szCs w:val="24"/>
        </w:rPr>
        <w:t xml:space="preserve"> </w:t>
      </w:r>
      <w:r w:rsidR="004C6434">
        <w:rPr>
          <w:szCs w:val="24"/>
        </w:rPr>
        <w:t>Uz Y ass atlieciet strāvu ampēros (I, A) un uz X ass apgaismojumu (E, W/m</w:t>
      </w:r>
      <w:r w:rsidR="004C6434">
        <w:rPr>
          <w:szCs w:val="24"/>
          <w:vertAlign w:val="superscript"/>
        </w:rPr>
        <w:t>2</w:t>
      </w:r>
      <w:r w:rsidR="004C6434">
        <w:rPr>
          <w:szCs w:val="24"/>
        </w:rPr>
        <w:t>).</w:t>
      </w:r>
      <w:r w:rsidR="004C6434" w:rsidRPr="004C6434">
        <w:rPr>
          <w:szCs w:val="24"/>
        </w:rPr>
        <w:t xml:space="preserve"> </w:t>
      </w:r>
      <w:r w:rsidR="004C6434">
        <w:rPr>
          <w:szCs w:val="24"/>
        </w:rPr>
        <w:t>Par cik apgaismojums šajā eksperimentā netiek mērīts, tad tas ir jāatliek procentuāli, atbilstoši dimmera iedalījuma vērtībām.</w:t>
      </w:r>
    </w:p>
    <w:p w:rsidR="0078285F" w:rsidRPr="004F1754" w:rsidRDefault="0078285F" w:rsidP="0078285F">
      <w:pPr>
        <w:pStyle w:val="Style1"/>
        <w:spacing w:line="360" w:lineRule="auto"/>
        <w:ind w:firstLine="426"/>
        <w:rPr>
          <w:b/>
        </w:rPr>
      </w:pPr>
      <w:r>
        <w:rPr>
          <w:b/>
        </w:rPr>
        <w:t>4. Kontroles jautājumi</w:t>
      </w:r>
    </w:p>
    <w:p w:rsidR="0078285F" w:rsidRDefault="0078285F" w:rsidP="0078285F">
      <w:pPr>
        <w:shd w:val="clear" w:color="auto" w:fill="FFFFFF"/>
        <w:tabs>
          <w:tab w:val="left" w:pos="470"/>
        </w:tabs>
        <w:ind w:firstLine="567"/>
        <w:jc w:val="both"/>
        <w:rPr>
          <w:szCs w:val="24"/>
        </w:rPr>
      </w:pPr>
      <w:r>
        <w:rPr>
          <w:szCs w:val="24"/>
        </w:rPr>
        <w:t xml:space="preserve">4.1. </w:t>
      </w:r>
      <w:r w:rsidR="00686A4E">
        <w:rPr>
          <w:szCs w:val="24"/>
        </w:rPr>
        <w:t>Cik liela</w:t>
      </w:r>
      <w:r>
        <w:rPr>
          <w:szCs w:val="24"/>
        </w:rPr>
        <w:t xml:space="preserve"> saules baterijas </w:t>
      </w:r>
      <w:r w:rsidR="00686A4E">
        <w:rPr>
          <w:szCs w:val="24"/>
        </w:rPr>
        <w:t>īsslēdzošā strāva</w:t>
      </w:r>
      <w:r>
        <w:rPr>
          <w:szCs w:val="24"/>
        </w:rPr>
        <w:t xml:space="preserve"> ir pie maksimālā apgaismojuma?</w:t>
      </w:r>
    </w:p>
    <w:p w:rsidR="0078285F" w:rsidRDefault="0078285F" w:rsidP="0078285F">
      <w:pPr>
        <w:shd w:val="clear" w:color="auto" w:fill="FFFFFF"/>
        <w:tabs>
          <w:tab w:val="left" w:pos="470"/>
        </w:tabs>
        <w:ind w:firstLine="567"/>
        <w:jc w:val="both"/>
        <w:rPr>
          <w:szCs w:val="24"/>
        </w:rPr>
      </w:pPr>
      <w:r>
        <w:rPr>
          <w:szCs w:val="24"/>
        </w:rPr>
        <w:t xml:space="preserve">4.2. </w:t>
      </w:r>
      <w:r w:rsidR="00686A4E">
        <w:rPr>
          <w:szCs w:val="24"/>
        </w:rPr>
        <w:t>Cik liela</w:t>
      </w:r>
      <w:r>
        <w:rPr>
          <w:szCs w:val="24"/>
        </w:rPr>
        <w:t xml:space="preserve"> saules </w:t>
      </w:r>
      <w:r w:rsidR="00686A4E">
        <w:rPr>
          <w:szCs w:val="24"/>
        </w:rPr>
        <w:t xml:space="preserve">baterijas īsslēdzošā strāva </w:t>
      </w:r>
      <w:r>
        <w:rPr>
          <w:szCs w:val="24"/>
        </w:rPr>
        <w:t>ir pie minimālā apgaismojuma?</w:t>
      </w:r>
    </w:p>
    <w:p w:rsidR="0078285F" w:rsidRDefault="0078285F" w:rsidP="0078285F">
      <w:pPr>
        <w:shd w:val="clear" w:color="auto" w:fill="FFFFFF"/>
        <w:tabs>
          <w:tab w:val="left" w:pos="470"/>
        </w:tabs>
        <w:ind w:firstLine="567"/>
        <w:jc w:val="both"/>
        <w:rPr>
          <w:szCs w:val="24"/>
        </w:rPr>
      </w:pPr>
      <w:r>
        <w:rPr>
          <w:szCs w:val="24"/>
        </w:rPr>
        <w:t>4.3. Ko var secināt no iegūtās raksturlīknes?</w:t>
      </w:r>
    </w:p>
    <w:p w:rsidR="004C6434" w:rsidRDefault="004C6434" w:rsidP="0078285F">
      <w:pPr>
        <w:shd w:val="clear" w:color="auto" w:fill="FFFFFF"/>
        <w:tabs>
          <w:tab w:val="left" w:pos="470"/>
        </w:tabs>
        <w:ind w:firstLine="567"/>
        <w:jc w:val="both"/>
        <w:rPr>
          <w:szCs w:val="24"/>
        </w:rPr>
      </w:pPr>
    </w:p>
    <w:p w:rsidR="004C6434" w:rsidRDefault="004C6434" w:rsidP="004C6434">
      <w:pPr>
        <w:jc w:val="center"/>
        <w:rPr>
          <w:bCs/>
          <w:szCs w:val="24"/>
        </w:rPr>
      </w:pPr>
      <w:r>
        <w:rPr>
          <w:bCs/>
          <w:szCs w:val="24"/>
        </w:rPr>
        <w:t>Darbs Nr. 3</w:t>
      </w:r>
    </w:p>
    <w:p w:rsidR="004C6434" w:rsidRPr="00866233" w:rsidRDefault="00677F56" w:rsidP="004C6434">
      <w:pPr>
        <w:jc w:val="center"/>
        <w:rPr>
          <w:b/>
          <w:bCs/>
          <w:szCs w:val="24"/>
        </w:rPr>
      </w:pPr>
      <w:r>
        <w:rPr>
          <w:b/>
          <w:bCs/>
          <w:szCs w:val="24"/>
        </w:rPr>
        <w:t>Raksturlīkņu uzņemšana</w:t>
      </w:r>
    </w:p>
    <w:p w:rsidR="004C6434" w:rsidRDefault="004C6434" w:rsidP="004C6434">
      <w:pPr>
        <w:jc w:val="center"/>
        <w:rPr>
          <w:bCs/>
          <w:szCs w:val="24"/>
        </w:rPr>
      </w:pPr>
    </w:p>
    <w:p w:rsidR="004C6434" w:rsidRDefault="004C6434" w:rsidP="004C6434">
      <w:pPr>
        <w:ind w:firstLine="426"/>
        <w:jc w:val="both"/>
        <w:rPr>
          <w:b/>
          <w:bCs/>
          <w:szCs w:val="24"/>
        </w:rPr>
      </w:pPr>
      <w:r>
        <w:rPr>
          <w:b/>
          <w:bCs/>
          <w:szCs w:val="24"/>
        </w:rPr>
        <w:t>1. Darba mērķis</w:t>
      </w:r>
    </w:p>
    <w:p w:rsidR="004C6434" w:rsidRDefault="004C6434" w:rsidP="004C6434">
      <w:pPr>
        <w:ind w:firstLine="567"/>
        <w:jc w:val="both"/>
        <w:rPr>
          <w:bCs/>
          <w:szCs w:val="24"/>
        </w:rPr>
      </w:pPr>
      <w:r>
        <w:rPr>
          <w:bCs/>
          <w:szCs w:val="24"/>
        </w:rPr>
        <w:t>1.</w:t>
      </w:r>
      <w:r w:rsidRPr="00860CC3">
        <w:rPr>
          <w:bCs/>
          <w:szCs w:val="24"/>
        </w:rPr>
        <w:t xml:space="preserve">1. </w:t>
      </w:r>
      <w:r>
        <w:rPr>
          <w:bCs/>
          <w:szCs w:val="24"/>
        </w:rPr>
        <w:t>Iepazīties ar saules bateriju pieslēgšanas veidiem.</w:t>
      </w:r>
    </w:p>
    <w:p w:rsidR="004C6434" w:rsidRDefault="00677F56" w:rsidP="004C6434">
      <w:pPr>
        <w:ind w:firstLine="567"/>
        <w:jc w:val="both"/>
        <w:rPr>
          <w:bCs/>
          <w:szCs w:val="24"/>
        </w:rPr>
      </w:pPr>
      <w:r>
        <w:rPr>
          <w:bCs/>
          <w:szCs w:val="24"/>
        </w:rPr>
        <w:t>1.2</w:t>
      </w:r>
      <w:r w:rsidR="004C6434">
        <w:rPr>
          <w:bCs/>
          <w:szCs w:val="24"/>
        </w:rPr>
        <w:t>. Iepazīties ar analog-digitālo multimetru.</w:t>
      </w:r>
    </w:p>
    <w:p w:rsidR="004C6434" w:rsidRDefault="00677F56" w:rsidP="004C6434">
      <w:pPr>
        <w:ind w:firstLine="567"/>
        <w:jc w:val="both"/>
        <w:rPr>
          <w:bCs/>
          <w:szCs w:val="24"/>
        </w:rPr>
      </w:pPr>
      <w:r>
        <w:rPr>
          <w:bCs/>
          <w:szCs w:val="24"/>
        </w:rPr>
        <w:t>1.3</w:t>
      </w:r>
      <w:r w:rsidR="004C6434">
        <w:rPr>
          <w:bCs/>
          <w:szCs w:val="24"/>
        </w:rPr>
        <w:t xml:space="preserve">. </w:t>
      </w:r>
      <w:r>
        <w:rPr>
          <w:bCs/>
          <w:szCs w:val="24"/>
        </w:rPr>
        <w:t>Uzzināt kā uzņem un ieraksta saules bateriju voltampēru raksturlīknes pie dažādiem apgaismojuma līmeņiem</w:t>
      </w:r>
      <w:r w:rsidR="004C6434">
        <w:rPr>
          <w:bCs/>
          <w:szCs w:val="24"/>
        </w:rPr>
        <w:t xml:space="preserve">. </w:t>
      </w:r>
    </w:p>
    <w:p w:rsidR="004C6434" w:rsidRDefault="004C6434" w:rsidP="004C6434">
      <w:pPr>
        <w:shd w:val="clear" w:color="auto" w:fill="FFFFFF"/>
        <w:ind w:firstLine="426"/>
        <w:jc w:val="both"/>
        <w:rPr>
          <w:b/>
          <w:szCs w:val="24"/>
        </w:rPr>
      </w:pPr>
      <w:r>
        <w:rPr>
          <w:b/>
          <w:szCs w:val="24"/>
        </w:rPr>
        <w:t>2. Laboratorijas stenda shēma</w:t>
      </w:r>
    </w:p>
    <w:p w:rsidR="004C6434" w:rsidRPr="00F160FA" w:rsidRDefault="004C6434" w:rsidP="004C6434">
      <w:pPr>
        <w:shd w:val="clear" w:color="auto" w:fill="FFFFFF"/>
        <w:ind w:firstLine="426"/>
        <w:jc w:val="both"/>
        <w:rPr>
          <w:b/>
          <w:szCs w:val="24"/>
        </w:rPr>
      </w:pPr>
    </w:p>
    <w:p w:rsidR="004C6434" w:rsidRDefault="004C6434" w:rsidP="004C6434">
      <w:pPr>
        <w:jc w:val="center"/>
        <w:rPr>
          <w:noProof/>
          <w:lang w:eastAsia="lv-LV"/>
        </w:rPr>
      </w:pPr>
      <w:r>
        <w:rPr>
          <w:noProof/>
          <w:lang w:eastAsia="lv-LV"/>
        </w:rPr>
        <w:lastRenderedPageBreak/>
        <w:drawing>
          <wp:inline distT="0" distB="0" distL="0" distR="0">
            <wp:extent cx="3880132" cy="2790701"/>
            <wp:effectExtent l="19050" t="0" r="6068" b="0"/>
            <wp:docPr id="4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cstate="print"/>
                    <a:srcRect l="26730" t="32394" r="31910" b="20035"/>
                    <a:stretch>
                      <a:fillRect/>
                    </a:stretch>
                  </pic:blipFill>
                  <pic:spPr bwMode="auto">
                    <a:xfrm>
                      <a:off x="0" y="0"/>
                      <a:ext cx="3892703" cy="2799742"/>
                    </a:xfrm>
                    <a:prstGeom prst="rect">
                      <a:avLst/>
                    </a:prstGeom>
                    <a:noFill/>
                    <a:ln w="9525">
                      <a:noFill/>
                      <a:miter lim="800000"/>
                      <a:headEnd/>
                      <a:tailEnd/>
                    </a:ln>
                  </pic:spPr>
                </pic:pic>
              </a:graphicData>
            </a:graphic>
          </wp:inline>
        </w:drawing>
      </w:r>
      <w:r w:rsidRPr="00211B1E">
        <w:rPr>
          <w:noProof/>
          <w:lang w:eastAsia="lv-LV"/>
        </w:rPr>
        <w:t xml:space="preserve"> </w:t>
      </w:r>
    </w:p>
    <w:p w:rsidR="004C6434" w:rsidRDefault="004C6434" w:rsidP="004C6434">
      <w:pPr>
        <w:jc w:val="center"/>
        <w:rPr>
          <w:szCs w:val="24"/>
        </w:rPr>
      </w:pPr>
      <w:r>
        <w:rPr>
          <w:szCs w:val="24"/>
        </w:rPr>
        <w:t>2.22. att. Saules baterija ar regulējamu gaismas avota augstumu</w:t>
      </w:r>
      <w:r w:rsidR="00677F56">
        <w:rPr>
          <w:szCs w:val="24"/>
        </w:rPr>
        <w:t xml:space="preserve"> saslēgta ar </w:t>
      </w:r>
      <w:r>
        <w:rPr>
          <w:szCs w:val="24"/>
        </w:rPr>
        <w:t>analog-digit</w:t>
      </w:r>
      <w:r w:rsidR="00677F56">
        <w:rPr>
          <w:szCs w:val="24"/>
        </w:rPr>
        <w:t>ālālo multimetru un regulējamu slodzi</w:t>
      </w:r>
    </w:p>
    <w:p w:rsidR="004C6434" w:rsidRDefault="004C6434" w:rsidP="004C6434">
      <w:pPr>
        <w:jc w:val="center"/>
        <w:rPr>
          <w:noProof/>
          <w:lang w:eastAsia="lv-LV"/>
        </w:rPr>
      </w:pPr>
    </w:p>
    <w:p w:rsidR="004C6434" w:rsidRPr="004F1754" w:rsidRDefault="004C6434" w:rsidP="004C6434">
      <w:pPr>
        <w:pStyle w:val="Style1"/>
        <w:spacing w:line="360" w:lineRule="auto"/>
        <w:ind w:firstLine="426"/>
        <w:rPr>
          <w:b/>
        </w:rPr>
      </w:pPr>
      <w:r w:rsidRPr="004F1754">
        <w:rPr>
          <w:b/>
        </w:rPr>
        <w:t>3</w:t>
      </w:r>
      <w:r>
        <w:rPr>
          <w:b/>
        </w:rPr>
        <w:t>. Darba uzdevums</w:t>
      </w:r>
    </w:p>
    <w:p w:rsidR="004C6434" w:rsidRPr="005A55D4" w:rsidRDefault="004C6434" w:rsidP="004C6434">
      <w:pPr>
        <w:widowControl w:val="0"/>
        <w:shd w:val="clear" w:color="auto" w:fill="FFFFFF"/>
        <w:tabs>
          <w:tab w:val="left" w:pos="480"/>
        </w:tabs>
        <w:autoSpaceDE w:val="0"/>
        <w:autoSpaceDN w:val="0"/>
        <w:adjustRightInd w:val="0"/>
        <w:ind w:firstLine="567"/>
        <w:jc w:val="both"/>
        <w:rPr>
          <w:szCs w:val="24"/>
        </w:rPr>
      </w:pPr>
      <w:r>
        <w:rPr>
          <w:szCs w:val="24"/>
        </w:rPr>
        <w:t>3.1. Izveidot 2.</w:t>
      </w:r>
      <w:r w:rsidR="00677F56">
        <w:rPr>
          <w:szCs w:val="24"/>
        </w:rPr>
        <w:t>22</w:t>
      </w:r>
      <w:r>
        <w:rPr>
          <w:szCs w:val="24"/>
        </w:rPr>
        <w:t xml:space="preserve">. attēla shēmu. </w:t>
      </w:r>
      <w:r w:rsidR="00677F56">
        <w:rPr>
          <w:szCs w:val="24"/>
        </w:rPr>
        <w:t xml:space="preserve">Starp tukšgaitas un īsslēguma režīmiem var uzņemt arī citas sprieguma vērtības piedažādām strāvām. Visi šie uzņemtie punkti veido voltampēru raksturlīknes. </w:t>
      </w:r>
      <w:r w:rsidR="00241F9C">
        <w:rPr>
          <w:szCs w:val="24"/>
        </w:rPr>
        <w:t>Lai iegūtu voltampēru raksturlīknes izveidošanas vērtības ir jāmaina slodzes (potenciometra) vērtība.</w:t>
      </w:r>
    </w:p>
    <w:p w:rsidR="00241F9C" w:rsidRPr="005A55D4" w:rsidRDefault="00241F9C" w:rsidP="00241F9C">
      <w:pPr>
        <w:widowControl w:val="0"/>
        <w:shd w:val="clear" w:color="auto" w:fill="FFFFFF"/>
        <w:tabs>
          <w:tab w:val="left" w:pos="480"/>
        </w:tabs>
        <w:autoSpaceDE w:val="0"/>
        <w:autoSpaceDN w:val="0"/>
        <w:adjustRightInd w:val="0"/>
        <w:ind w:firstLine="567"/>
        <w:jc w:val="both"/>
        <w:rPr>
          <w:szCs w:val="24"/>
        </w:rPr>
      </w:pPr>
      <w:r>
        <w:rPr>
          <w:szCs w:val="24"/>
        </w:rPr>
        <w:t xml:space="preserve">3.2. Ar datora palīdzību analog-digitālā multimetra virtuālajā instrumentā </w:t>
      </w:r>
      <w:r>
        <w:rPr>
          <w:i/>
          <w:iCs/>
        </w:rPr>
        <w:t>X/Y recorder</w:t>
      </w:r>
      <w:r>
        <w:rPr>
          <w:szCs w:val="24"/>
        </w:rPr>
        <w:t xml:space="preserve"> ievadiet sekojošus raksturlīkņu parametrus:  </w:t>
      </w:r>
      <w:r>
        <w:rPr>
          <w:noProof/>
          <w:szCs w:val="24"/>
          <w:lang w:eastAsia="lv-LV"/>
        </w:rPr>
        <w:drawing>
          <wp:inline distT="0" distB="0" distL="0" distR="0">
            <wp:extent cx="1814006" cy="599887"/>
            <wp:effectExtent l="19050" t="0" r="0" b="0"/>
            <wp:docPr id="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cstate="print"/>
                    <a:srcRect l="38450" t="37324" r="37632" b="50000"/>
                    <a:stretch>
                      <a:fillRect/>
                    </a:stretch>
                  </pic:blipFill>
                  <pic:spPr bwMode="auto">
                    <a:xfrm>
                      <a:off x="0" y="0"/>
                      <a:ext cx="1818739" cy="601452"/>
                    </a:xfrm>
                    <a:prstGeom prst="rect">
                      <a:avLst/>
                    </a:prstGeom>
                    <a:noFill/>
                    <a:ln w="9525">
                      <a:noFill/>
                      <a:miter lim="800000"/>
                      <a:headEnd/>
                      <a:tailEnd/>
                    </a:ln>
                  </pic:spPr>
                </pic:pic>
              </a:graphicData>
            </a:graphic>
          </wp:inline>
        </w:drawing>
      </w:r>
      <w:r>
        <w:rPr>
          <w:szCs w:val="24"/>
        </w:rPr>
        <w:t xml:space="preserve">un izmantojot </w:t>
      </w:r>
      <w:r w:rsidRPr="008813A6">
        <w:rPr>
          <w:i/>
          <w:szCs w:val="24"/>
        </w:rPr>
        <w:t xml:space="preserve">Config </w:t>
      </w:r>
      <w:r>
        <w:rPr>
          <w:szCs w:val="24"/>
        </w:rPr>
        <w:t xml:space="preserve">pogu ievadiet mērījumu parametrus: </w:t>
      </w:r>
      <w:r>
        <w:rPr>
          <w:noProof/>
          <w:szCs w:val="24"/>
          <w:lang w:eastAsia="lv-LV"/>
        </w:rPr>
        <w:drawing>
          <wp:inline distT="0" distB="0" distL="0" distR="0">
            <wp:extent cx="1773268" cy="584790"/>
            <wp:effectExtent l="19050" t="0" r="0" b="0"/>
            <wp:docPr id="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cstate="print"/>
                    <a:srcRect l="40326" t="59155" r="35652" b="28169"/>
                    <a:stretch>
                      <a:fillRect/>
                    </a:stretch>
                  </pic:blipFill>
                  <pic:spPr bwMode="auto">
                    <a:xfrm>
                      <a:off x="0" y="0"/>
                      <a:ext cx="1780702" cy="587242"/>
                    </a:xfrm>
                    <a:prstGeom prst="rect">
                      <a:avLst/>
                    </a:prstGeom>
                    <a:noFill/>
                    <a:ln w="9525">
                      <a:noFill/>
                      <a:miter lim="800000"/>
                      <a:headEnd/>
                      <a:tailEnd/>
                    </a:ln>
                  </pic:spPr>
                </pic:pic>
              </a:graphicData>
            </a:graphic>
          </wp:inline>
        </w:drawing>
      </w:r>
      <w:r>
        <w:rPr>
          <w:szCs w:val="24"/>
        </w:rPr>
        <w:t>.</w:t>
      </w:r>
    </w:p>
    <w:p w:rsidR="00241F9C" w:rsidRPr="005A55D4" w:rsidRDefault="00241F9C" w:rsidP="00241F9C">
      <w:pPr>
        <w:shd w:val="clear" w:color="auto" w:fill="FFFFFF"/>
        <w:tabs>
          <w:tab w:val="left" w:pos="538"/>
        </w:tabs>
        <w:ind w:firstLine="567"/>
        <w:jc w:val="both"/>
        <w:rPr>
          <w:szCs w:val="24"/>
        </w:rPr>
      </w:pPr>
      <w:r>
        <w:rPr>
          <w:szCs w:val="24"/>
        </w:rPr>
        <w:t xml:space="preserve">3.3. Saules baterijas modulim iestatiet apgaismojumu 0/4. </w:t>
      </w:r>
    </w:p>
    <w:p w:rsidR="00241F9C" w:rsidRDefault="00241F9C" w:rsidP="00241F9C">
      <w:pPr>
        <w:shd w:val="clear" w:color="auto" w:fill="FFFFFF"/>
        <w:tabs>
          <w:tab w:val="left" w:pos="470"/>
        </w:tabs>
        <w:ind w:firstLine="567"/>
        <w:jc w:val="both"/>
        <w:rPr>
          <w:szCs w:val="24"/>
        </w:rPr>
      </w:pPr>
      <w:r>
        <w:rPr>
          <w:szCs w:val="24"/>
        </w:rPr>
        <w:t>3.4. Iestatiet potenciometru uz 0 Ω.</w:t>
      </w:r>
    </w:p>
    <w:p w:rsidR="00241F9C" w:rsidRDefault="00241F9C" w:rsidP="00241F9C">
      <w:pPr>
        <w:shd w:val="clear" w:color="auto" w:fill="FFFFFF"/>
        <w:tabs>
          <w:tab w:val="left" w:pos="470"/>
        </w:tabs>
        <w:ind w:firstLine="567"/>
        <w:jc w:val="both"/>
        <w:rPr>
          <w:szCs w:val="24"/>
        </w:rPr>
      </w:pPr>
      <w:r>
        <w:rPr>
          <w:szCs w:val="24"/>
        </w:rPr>
        <w:t xml:space="preserve">3.5. Sāciet ierakstīt datus ar </w:t>
      </w:r>
      <w:r w:rsidRPr="00241F9C">
        <w:rPr>
          <w:i/>
          <w:noProof/>
          <w:lang w:eastAsia="lv-LV"/>
        </w:rPr>
        <w:t>REC</w:t>
      </w:r>
      <w:r w:rsidRPr="00241F9C">
        <w:rPr>
          <w:noProof/>
          <w:lang w:eastAsia="lv-LV"/>
        </w:rPr>
        <w:t xml:space="preserve"> pogas</w:t>
      </w:r>
      <w:r>
        <w:rPr>
          <w:szCs w:val="24"/>
        </w:rPr>
        <w:t xml:space="preserve"> palīdzību</w:t>
      </w:r>
      <w:r w:rsidRPr="005A55D4">
        <w:rPr>
          <w:szCs w:val="24"/>
        </w:rPr>
        <w:t>.</w:t>
      </w:r>
      <w:r w:rsidRPr="00233DE8">
        <w:rPr>
          <w:szCs w:val="24"/>
        </w:rPr>
        <w:t xml:space="preserve"> </w:t>
      </w:r>
    </w:p>
    <w:p w:rsidR="00241F9C" w:rsidRDefault="00241F9C" w:rsidP="00241F9C">
      <w:pPr>
        <w:shd w:val="clear" w:color="auto" w:fill="FFFFFF"/>
        <w:tabs>
          <w:tab w:val="left" w:pos="470"/>
        </w:tabs>
        <w:ind w:firstLine="567"/>
        <w:jc w:val="both"/>
        <w:rPr>
          <w:szCs w:val="24"/>
        </w:rPr>
      </w:pPr>
      <w:r>
        <w:rPr>
          <w:szCs w:val="24"/>
        </w:rPr>
        <w:t>3.6. Lēnām palieliniet potenciometra pretestību līdz maksimālajai vērtībai</w:t>
      </w:r>
      <w:r w:rsidRPr="005A55D4">
        <w:rPr>
          <w:szCs w:val="24"/>
        </w:rPr>
        <w:t>.</w:t>
      </w:r>
    </w:p>
    <w:p w:rsidR="00241F9C" w:rsidRDefault="00241F9C" w:rsidP="00241F9C">
      <w:pPr>
        <w:shd w:val="clear" w:color="auto" w:fill="FFFFFF"/>
        <w:tabs>
          <w:tab w:val="left" w:pos="470"/>
        </w:tabs>
        <w:ind w:firstLine="567"/>
        <w:jc w:val="both"/>
        <w:rPr>
          <w:szCs w:val="24"/>
        </w:rPr>
      </w:pPr>
      <w:r>
        <w:rPr>
          <w:szCs w:val="24"/>
        </w:rPr>
        <w:t xml:space="preserve">3.7. Beidziet ierakstīt datus ar </w:t>
      </w:r>
      <w:r w:rsidRPr="00241F9C">
        <w:rPr>
          <w:i/>
          <w:noProof/>
          <w:lang w:eastAsia="lv-LV"/>
        </w:rPr>
        <w:t>REC</w:t>
      </w:r>
      <w:r w:rsidRPr="00241F9C">
        <w:rPr>
          <w:noProof/>
          <w:lang w:eastAsia="lv-LV"/>
        </w:rPr>
        <w:t xml:space="preserve"> pogas</w:t>
      </w:r>
      <w:r>
        <w:rPr>
          <w:szCs w:val="24"/>
        </w:rPr>
        <w:t xml:space="preserve"> palīdzību</w:t>
      </w:r>
      <w:r w:rsidRPr="005A55D4">
        <w:rPr>
          <w:szCs w:val="24"/>
        </w:rPr>
        <w:t>.</w:t>
      </w:r>
    </w:p>
    <w:p w:rsidR="004C6434" w:rsidRDefault="00241F9C" w:rsidP="00B972DD">
      <w:pPr>
        <w:shd w:val="clear" w:color="auto" w:fill="FFFFFF"/>
        <w:tabs>
          <w:tab w:val="left" w:pos="470"/>
        </w:tabs>
        <w:ind w:firstLine="567"/>
        <w:jc w:val="both"/>
        <w:rPr>
          <w:szCs w:val="24"/>
        </w:rPr>
      </w:pPr>
      <w:r>
        <w:rPr>
          <w:szCs w:val="24"/>
        </w:rPr>
        <w:t>3.8. Izveidojiet U=f(I) raksturlīkni</w:t>
      </w:r>
      <w:r w:rsidR="00B972DD">
        <w:rPr>
          <w:szCs w:val="24"/>
        </w:rPr>
        <w:t>.</w:t>
      </w:r>
      <w:r w:rsidR="004C6434" w:rsidRPr="004C6434">
        <w:rPr>
          <w:szCs w:val="24"/>
        </w:rPr>
        <w:t xml:space="preserve"> </w:t>
      </w:r>
      <w:r w:rsidR="004C6434">
        <w:rPr>
          <w:szCs w:val="24"/>
        </w:rPr>
        <w:t xml:space="preserve">Uz Y ass atlieciet strāvu ampēros (I, A) un uz X ass </w:t>
      </w:r>
      <w:r w:rsidR="00B972DD">
        <w:rPr>
          <w:szCs w:val="24"/>
        </w:rPr>
        <w:t>spriegumu voltos (U, V</w:t>
      </w:r>
      <w:r w:rsidR="004C6434">
        <w:rPr>
          <w:szCs w:val="24"/>
        </w:rPr>
        <w:t>).</w:t>
      </w:r>
      <w:r w:rsidR="004C6434" w:rsidRPr="004C6434">
        <w:rPr>
          <w:szCs w:val="24"/>
        </w:rPr>
        <w:t xml:space="preserve"> </w:t>
      </w:r>
    </w:p>
    <w:p w:rsidR="004C6434" w:rsidRPr="004F1754" w:rsidRDefault="004C6434" w:rsidP="004C6434">
      <w:pPr>
        <w:pStyle w:val="Style1"/>
        <w:spacing w:line="360" w:lineRule="auto"/>
        <w:ind w:firstLine="426"/>
        <w:rPr>
          <w:b/>
        </w:rPr>
      </w:pPr>
      <w:r>
        <w:rPr>
          <w:b/>
        </w:rPr>
        <w:t>4. Kontroles jautājumi</w:t>
      </w:r>
    </w:p>
    <w:p w:rsidR="004C6434" w:rsidRDefault="004C6434" w:rsidP="004C6434">
      <w:pPr>
        <w:shd w:val="clear" w:color="auto" w:fill="FFFFFF"/>
        <w:tabs>
          <w:tab w:val="left" w:pos="470"/>
        </w:tabs>
        <w:ind w:firstLine="567"/>
        <w:jc w:val="both"/>
        <w:rPr>
          <w:szCs w:val="24"/>
        </w:rPr>
      </w:pPr>
      <w:r>
        <w:rPr>
          <w:szCs w:val="24"/>
        </w:rPr>
        <w:lastRenderedPageBreak/>
        <w:t>4.1. Cik liela saules baterijas īsslēdzošā strāva ir pie maksimālā apgaismojuma?</w:t>
      </w:r>
    </w:p>
    <w:p w:rsidR="004C6434" w:rsidRDefault="004C6434" w:rsidP="004C6434">
      <w:pPr>
        <w:shd w:val="clear" w:color="auto" w:fill="FFFFFF"/>
        <w:tabs>
          <w:tab w:val="left" w:pos="470"/>
        </w:tabs>
        <w:ind w:firstLine="567"/>
        <w:jc w:val="both"/>
        <w:rPr>
          <w:szCs w:val="24"/>
        </w:rPr>
      </w:pPr>
      <w:r>
        <w:rPr>
          <w:szCs w:val="24"/>
        </w:rPr>
        <w:t>4.2. Cik liela saules baterijas īsslēdzošā strāva ir pie minimālā apgaismojuma?</w:t>
      </w:r>
    </w:p>
    <w:p w:rsidR="00B972DD" w:rsidRDefault="00B972DD" w:rsidP="00B972DD">
      <w:pPr>
        <w:shd w:val="clear" w:color="auto" w:fill="FFFFFF"/>
        <w:tabs>
          <w:tab w:val="left" w:pos="470"/>
        </w:tabs>
        <w:ind w:firstLine="567"/>
        <w:jc w:val="both"/>
        <w:rPr>
          <w:szCs w:val="24"/>
        </w:rPr>
      </w:pPr>
      <w:r>
        <w:rPr>
          <w:szCs w:val="24"/>
        </w:rPr>
        <w:t>4.3. Cik liels saules baterijas tukšgaitas spriegums ir pie maksimālā apgaismojuma?</w:t>
      </w:r>
    </w:p>
    <w:p w:rsidR="00B972DD" w:rsidRDefault="00B972DD" w:rsidP="00B972DD">
      <w:pPr>
        <w:shd w:val="clear" w:color="auto" w:fill="FFFFFF"/>
        <w:tabs>
          <w:tab w:val="left" w:pos="470"/>
        </w:tabs>
        <w:ind w:firstLine="567"/>
        <w:jc w:val="both"/>
        <w:rPr>
          <w:szCs w:val="24"/>
        </w:rPr>
      </w:pPr>
      <w:r>
        <w:rPr>
          <w:szCs w:val="24"/>
        </w:rPr>
        <w:t>4.4. Cik liels saules baterijas tukšgaitas spriegums ir pie minimālā apgaismojuma?</w:t>
      </w:r>
    </w:p>
    <w:p w:rsidR="004C6434" w:rsidRDefault="00B972DD" w:rsidP="004C6434">
      <w:pPr>
        <w:shd w:val="clear" w:color="auto" w:fill="FFFFFF"/>
        <w:tabs>
          <w:tab w:val="left" w:pos="470"/>
        </w:tabs>
        <w:ind w:firstLine="567"/>
        <w:jc w:val="both"/>
        <w:rPr>
          <w:szCs w:val="24"/>
        </w:rPr>
      </w:pPr>
      <w:r>
        <w:rPr>
          <w:szCs w:val="24"/>
        </w:rPr>
        <w:t>4.5</w:t>
      </w:r>
      <w:r w:rsidR="004C6434">
        <w:rPr>
          <w:szCs w:val="24"/>
        </w:rPr>
        <w:t xml:space="preserve">. Ko var secināt no iegūtās </w:t>
      </w:r>
      <w:r>
        <w:rPr>
          <w:szCs w:val="24"/>
        </w:rPr>
        <w:t xml:space="preserve">voltampēru </w:t>
      </w:r>
      <w:r w:rsidR="004C6434">
        <w:rPr>
          <w:szCs w:val="24"/>
        </w:rPr>
        <w:t>raksturlīknes?</w:t>
      </w:r>
    </w:p>
    <w:p w:rsidR="00B972DD" w:rsidRDefault="00B972DD" w:rsidP="004C6434">
      <w:pPr>
        <w:shd w:val="clear" w:color="auto" w:fill="FFFFFF"/>
        <w:tabs>
          <w:tab w:val="left" w:pos="470"/>
        </w:tabs>
        <w:ind w:firstLine="567"/>
        <w:jc w:val="both"/>
        <w:rPr>
          <w:szCs w:val="24"/>
        </w:rPr>
      </w:pPr>
    </w:p>
    <w:p w:rsidR="00B972DD" w:rsidRDefault="00B972DD" w:rsidP="00B972DD">
      <w:pPr>
        <w:jc w:val="center"/>
        <w:rPr>
          <w:bCs/>
          <w:szCs w:val="24"/>
        </w:rPr>
      </w:pPr>
      <w:r>
        <w:rPr>
          <w:bCs/>
          <w:szCs w:val="24"/>
        </w:rPr>
        <w:t>Darbs Nr. 4</w:t>
      </w:r>
    </w:p>
    <w:p w:rsidR="00B972DD" w:rsidRPr="00866233" w:rsidRDefault="003E0A64" w:rsidP="00B972DD">
      <w:pPr>
        <w:jc w:val="center"/>
        <w:rPr>
          <w:b/>
          <w:bCs/>
          <w:szCs w:val="24"/>
        </w:rPr>
      </w:pPr>
      <w:r>
        <w:rPr>
          <w:b/>
          <w:bCs/>
          <w:szCs w:val="24"/>
        </w:rPr>
        <w:t>I</w:t>
      </w:r>
      <w:r w:rsidR="00D04485">
        <w:rPr>
          <w:b/>
          <w:bCs/>
          <w:szCs w:val="24"/>
        </w:rPr>
        <w:t>kgadējais apgaismojums</w:t>
      </w:r>
    </w:p>
    <w:p w:rsidR="00B972DD" w:rsidRDefault="00B972DD" w:rsidP="00B972DD">
      <w:pPr>
        <w:jc w:val="center"/>
        <w:rPr>
          <w:bCs/>
          <w:szCs w:val="24"/>
        </w:rPr>
      </w:pPr>
    </w:p>
    <w:p w:rsidR="00B972DD" w:rsidRDefault="00B972DD" w:rsidP="00B972DD">
      <w:pPr>
        <w:ind w:firstLine="426"/>
        <w:jc w:val="both"/>
        <w:rPr>
          <w:b/>
          <w:bCs/>
          <w:szCs w:val="24"/>
        </w:rPr>
      </w:pPr>
      <w:r>
        <w:rPr>
          <w:b/>
          <w:bCs/>
          <w:szCs w:val="24"/>
        </w:rPr>
        <w:t>1. Darba mērķis</w:t>
      </w:r>
    </w:p>
    <w:p w:rsidR="00B972DD" w:rsidRDefault="00B972DD" w:rsidP="00B972DD">
      <w:pPr>
        <w:ind w:firstLine="567"/>
        <w:jc w:val="both"/>
        <w:rPr>
          <w:bCs/>
          <w:szCs w:val="24"/>
        </w:rPr>
      </w:pPr>
      <w:r>
        <w:rPr>
          <w:bCs/>
          <w:szCs w:val="24"/>
        </w:rPr>
        <w:t>1.</w:t>
      </w:r>
      <w:r w:rsidRPr="00860CC3">
        <w:rPr>
          <w:bCs/>
          <w:szCs w:val="24"/>
        </w:rPr>
        <w:t xml:space="preserve">1. </w:t>
      </w:r>
      <w:r>
        <w:rPr>
          <w:bCs/>
          <w:szCs w:val="24"/>
        </w:rPr>
        <w:t>Iepazīties ar saules bateriju pieslēgšanas veidiem.</w:t>
      </w:r>
    </w:p>
    <w:p w:rsidR="00B972DD" w:rsidRDefault="00B972DD" w:rsidP="00B972DD">
      <w:pPr>
        <w:ind w:firstLine="567"/>
        <w:jc w:val="both"/>
        <w:rPr>
          <w:bCs/>
          <w:szCs w:val="24"/>
        </w:rPr>
      </w:pPr>
      <w:r>
        <w:rPr>
          <w:bCs/>
          <w:szCs w:val="24"/>
        </w:rPr>
        <w:t>1.2. Iepazīties ar analog-digitālo multimetru.</w:t>
      </w:r>
    </w:p>
    <w:p w:rsidR="00B972DD" w:rsidRDefault="00B972DD" w:rsidP="00B972DD">
      <w:pPr>
        <w:ind w:firstLine="567"/>
        <w:jc w:val="both"/>
        <w:rPr>
          <w:bCs/>
          <w:szCs w:val="24"/>
        </w:rPr>
      </w:pPr>
      <w:r>
        <w:rPr>
          <w:bCs/>
          <w:szCs w:val="24"/>
        </w:rPr>
        <w:t xml:space="preserve">1.3. Uzzināt kā </w:t>
      </w:r>
      <w:r w:rsidR="003E0A64">
        <w:rPr>
          <w:bCs/>
          <w:szCs w:val="24"/>
        </w:rPr>
        <w:t xml:space="preserve">iegūst </w:t>
      </w:r>
      <w:r w:rsidR="00D04485">
        <w:rPr>
          <w:bCs/>
          <w:szCs w:val="24"/>
        </w:rPr>
        <w:t>datus par saules apgaismojuma izmaiņām gada griezumā.</w:t>
      </w:r>
      <w:r>
        <w:rPr>
          <w:bCs/>
          <w:szCs w:val="24"/>
        </w:rPr>
        <w:t xml:space="preserve"> </w:t>
      </w:r>
    </w:p>
    <w:p w:rsidR="00B972DD" w:rsidRDefault="00B972DD" w:rsidP="00B972DD">
      <w:pPr>
        <w:shd w:val="clear" w:color="auto" w:fill="FFFFFF"/>
        <w:ind w:firstLine="426"/>
        <w:jc w:val="both"/>
        <w:rPr>
          <w:b/>
          <w:szCs w:val="24"/>
        </w:rPr>
      </w:pPr>
      <w:r>
        <w:rPr>
          <w:b/>
          <w:szCs w:val="24"/>
        </w:rPr>
        <w:t>2. Laboratorijas stenda shēma</w:t>
      </w:r>
    </w:p>
    <w:p w:rsidR="00B972DD" w:rsidRPr="00F160FA" w:rsidRDefault="00B972DD" w:rsidP="00B972DD">
      <w:pPr>
        <w:shd w:val="clear" w:color="auto" w:fill="FFFFFF"/>
        <w:ind w:firstLine="426"/>
        <w:jc w:val="both"/>
        <w:rPr>
          <w:b/>
          <w:szCs w:val="24"/>
        </w:rPr>
      </w:pPr>
    </w:p>
    <w:p w:rsidR="00B972DD" w:rsidRDefault="00B972DD" w:rsidP="00B972DD">
      <w:pPr>
        <w:jc w:val="center"/>
        <w:rPr>
          <w:noProof/>
          <w:lang w:eastAsia="lv-LV"/>
        </w:rPr>
      </w:pPr>
      <w:r>
        <w:rPr>
          <w:noProof/>
          <w:lang w:eastAsia="lv-LV"/>
        </w:rPr>
        <w:drawing>
          <wp:inline distT="0" distB="0" distL="0" distR="0">
            <wp:extent cx="3733226" cy="2743200"/>
            <wp:effectExtent l="19050" t="0" r="574" b="0"/>
            <wp:docPr id="2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srcRect l="27376" t="30282" r="32791" b="22887"/>
                    <a:stretch>
                      <a:fillRect/>
                    </a:stretch>
                  </pic:blipFill>
                  <pic:spPr bwMode="auto">
                    <a:xfrm>
                      <a:off x="0" y="0"/>
                      <a:ext cx="3733226" cy="2743200"/>
                    </a:xfrm>
                    <a:prstGeom prst="rect">
                      <a:avLst/>
                    </a:prstGeom>
                    <a:noFill/>
                    <a:ln w="9525">
                      <a:noFill/>
                      <a:miter lim="800000"/>
                      <a:headEnd/>
                      <a:tailEnd/>
                    </a:ln>
                  </pic:spPr>
                </pic:pic>
              </a:graphicData>
            </a:graphic>
          </wp:inline>
        </w:drawing>
      </w:r>
      <w:r w:rsidRPr="00211B1E">
        <w:rPr>
          <w:noProof/>
          <w:lang w:eastAsia="lv-LV"/>
        </w:rPr>
        <w:t xml:space="preserve"> </w:t>
      </w:r>
    </w:p>
    <w:p w:rsidR="00B972DD" w:rsidRDefault="00B972DD" w:rsidP="00B972DD">
      <w:pPr>
        <w:jc w:val="center"/>
        <w:rPr>
          <w:szCs w:val="24"/>
        </w:rPr>
      </w:pPr>
      <w:r>
        <w:rPr>
          <w:szCs w:val="24"/>
        </w:rPr>
        <w:t>2.23. att. Saules baterija ar regulējamu gaismas avota augstumu un analog-digitālais multimetrs</w:t>
      </w:r>
    </w:p>
    <w:p w:rsidR="00B972DD" w:rsidRDefault="00B972DD" w:rsidP="00B972DD">
      <w:pPr>
        <w:jc w:val="center"/>
        <w:rPr>
          <w:noProof/>
          <w:lang w:eastAsia="lv-LV"/>
        </w:rPr>
      </w:pPr>
    </w:p>
    <w:p w:rsidR="00B972DD" w:rsidRPr="004F1754" w:rsidRDefault="00B972DD" w:rsidP="00B972DD">
      <w:pPr>
        <w:pStyle w:val="Style1"/>
        <w:spacing w:line="360" w:lineRule="auto"/>
        <w:ind w:firstLine="426"/>
        <w:rPr>
          <w:b/>
        </w:rPr>
      </w:pPr>
      <w:r w:rsidRPr="004F1754">
        <w:rPr>
          <w:b/>
        </w:rPr>
        <w:t>3</w:t>
      </w:r>
      <w:r>
        <w:rPr>
          <w:b/>
        </w:rPr>
        <w:t>. Darba uzdevums</w:t>
      </w:r>
    </w:p>
    <w:p w:rsidR="00B972DD" w:rsidRPr="005A55D4" w:rsidRDefault="00B972DD" w:rsidP="00B972DD">
      <w:pPr>
        <w:widowControl w:val="0"/>
        <w:shd w:val="clear" w:color="auto" w:fill="FFFFFF"/>
        <w:tabs>
          <w:tab w:val="left" w:pos="480"/>
        </w:tabs>
        <w:autoSpaceDE w:val="0"/>
        <w:autoSpaceDN w:val="0"/>
        <w:adjustRightInd w:val="0"/>
        <w:ind w:firstLine="567"/>
        <w:jc w:val="both"/>
        <w:rPr>
          <w:szCs w:val="24"/>
        </w:rPr>
      </w:pPr>
      <w:r>
        <w:rPr>
          <w:szCs w:val="24"/>
        </w:rPr>
        <w:t>3.1. Izveidot 2.2</w:t>
      </w:r>
      <w:r w:rsidR="007702FA">
        <w:rPr>
          <w:szCs w:val="24"/>
        </w:rPr>
        <w:t>3</w:t>
      </w:r>
      <w:r>
        <w:rPr>
          <w:szCs w:val="24"/>
        </w:rPr>
        <w:t xml:space="preserve">. attēla shēmu. </w:t>
      </w:r>
    </w:p>
    <w:p w:rsidR="00B972DD" w:rsidRDefault="00B972DD" w:rsidP="00B972DD">
      <w:pPr>
        <w:widowControl w:val="0"/>
        <w:shd w:val="clear" w:color="auto" w:fill="FFFFFF"/>
        <w:tabs>
          <w:tab w:val="left" w:pos="480"/>
        </w:tabs>
        <w:autoSpaceDE w:val="0"/>
        <w:autoSpaceDN w:val="0"/>
        <w:adjustRightInd w:val="0"/>
        <w:ind w:firstLine="567"/>
        <w:jc w:val="both"/>
        <w:rPr>
          <w:szCs w:val="24"/>
        </w:rPr>
      </w:pPr>
      <w:r>
        <w:rPr>
          <w:szCs w:val="24"/>
        </w:rPr>
        <w:t xml:space="preserve">3.2. </w:t>
      </w:r>
      <w:r w:rsidR="00D04485">
        <w:rPr>
          <w:szCs w:val="24"/>
        </w:rPr>
        <w:t xml:space="preserve">Apgaismojumu noteiksim </w:t>
      </w:r>
      <w:r w:rsidR="00A90036">
        <w:rPr>
          <w:szCs w:val="24"/>
        </w:rPr>
        <w:t xml:space="preserve">plkst. </w:t>
      </w:r>
      <w:r w:rsidR="00D04485">
        <w:rPr>
          <w:szCs w:val="24"/>
        </w:rPr>
        <w:t xml:space="preserve">12.00 aplūkojamā gada katra mēneša 22. datumā. Šie aprēķini būs ļoti aptuveni un parādīs tikai kā var noteikt apgaismojumu pēc </w:t>
      </w:r>
      <w:r w:rsidR="00D04485">
        <w:rPr>
          <w:szCs w:val="24"/>
        </w:rPr>
        <w:lastRenderedPageBreak/>
        <w:t xml:space="preserve">šīs metodes. Saules stāvokli var aprēķināt izmantojot speciālu kalkulatoru (2.24. att.). </w:t>
      </w:r>
      <w:r w:rsidR="00C15AB6">
        <w:rPr>
          <w:szCs w:val="24"/>
        </w:rPr>
        <w:t xml:space="preserve"> Platuma grādi ir jāiestata atbilstoši vietai, kur Jūs atrodaties uz zemeslodes.</w:t>
      </w:r>
    </w:p>
    <w:p w:rsidR="00D04485" w:rsidRDefault="00D04485" w:rsidP="00B972DD">
      <w:pPr>
        <w:widowControl w:val="0"/>
        <w:shd w:val="clear" w:color="auto" w:fill="FFFFFF"/>
        <w:tabs>
          <w:tab w:val="left" w:pos="480"/>
        </w:tabs>
        <w:autoSpaceDE w:val="0"/>
        <w:autoSpaceDN w:val="0"/>
        <w:adjustRightInd w:val="0"/>
        <w:ind w:firstLine="567"/>
        <w:jc w:val="both"/>
        <w:rPr>
          <w:szCs w:val="24"/>
        </w:rPr>
      </w:pPr>
    </w:p>
    <w:p w:rsidR="00D04485" w:rsidRDefault="003E0A64" w:rsidP="00C15AB6">
      <w:pPr>
        <w:widowControl w:val="0"/>
        <w:shd w:val="clear" w:color="auto" w:fill="FFFFFF"/>
        <w:autoSpaceDE w:val="0"/>
        <w:autoSpaceDN w:val="0"/>
        <w:adjustRightInd w:val="0"/>
        <w:jc w:val="center"/>
        <w:rPr>
          <w:szCs w:val="24"/>
        </w:rPr>
      </w:pPr>
      <w:r>
        <w:rPr>
          <w:noProof/>
          <w:szCs w:val="24"/>
          <w:lang w:eastAsia="lv-LV"/>
        </w:rPr>
        <w:drawing>
          <wp:inline distT="0" distB="0" distL="0" distR="0">
            <wp:extent cx="4413836" cy="2339163"/>
            <wp:effectExtent l="19050" t="0" r="5764" b="0"/>
            <wp:docPr id="29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 cstate="print"/>
                    <a:srcRect l="22096" t="29874" r="36599" b="35168"/>
                    <a:stretch>
                      <a:fillRect/>
                    </a:stretch>
                  </pic:blipFill>
                  <pic:spPr bwMode="auto">
                    <a:xfrm>
                      <a:off x="0" y="0"/>
                      <a:ext cx="4420411" cy="2342648"/>
                    </a:xfrm>
                    <a:prstGeom prst="rect">
                      <a:avLst/>
                    </a:prstGeom>
                    <a:noFill/>
                    <a:ln w="9525">
                      <a:noFill/>
                      <a:miter lim="800000"/>
                      <a:headEnd/>
                      <a:tailEnd/>
                    </a:ln>
                  </pic:spPr>
                </pic:pic>
              </a:graphicData>
            </a:graphic>
          </wp:inline>
        </w:drawing>
      </w:r>
    </w:p>
    <w:p w:rsidR="00D04485" w:rsidRDefault="00C15AB6" w:rsidP="00A90036">
      <w:pPr>
        <w:widowControl w:val="0"/>
        <w:shd w:val="clear" w:color="auto" w:fill="FFFFFF"/>
        <w:autoSpaceDE w:val="0"/>
        <w:autoSpaceDN w:val="0"/>
        <w:adjustRightInd w:val="0"/>
        <w:jc w:val="center"/>
        <w:rPr>
          <w:szCs w:val="24"/>
        </w:rPr>
      </w:pPr>
      <w:r>
        <w:rPr>
          <w:szCs w:val="24"/>
        </w:rPr>
        <w:t>2.24. att. Saules stāvokļa noteikšanas kalkulators</w:t>
      </w:r>
    </w:p>
    <w:p w:rsidR="00D04485" w:rsidRDefault="00D04485" w:rsidP="00B972DD">
      <w:pPr>
        <w:widowControl w:val="0"/>
        <w:shd w:val="clear" w:color="auto" w:fill="FFFFFF"/>
        <w:tabs>
          <w:tab w:val="left" w:pos="480"/>
        </w:tabs>
        <w:autoSpaceDE w:val="0"/>
        <w:autoSpaceDN w:val="0"/>
        <w:adjustRightInd w:val="0"/>
        <w:ind w:firstLine="567"/>
        <w:jc w:val="both"/>
        <w:rPr>
          <w:szCs w:val="24"/>
        </w:rPr>
      </w:pPr>
    </w:p>
    <w:p w:rsidR="00B972DD" w:rsidRDefault="00B972DD" w:rsidP="00B972DD">
      <w:pPr>
        <w:widowControl w:val="0"/>
        <w:shd w:val="clear" w:color="auto" w:fill="FFFFFF"/>
        <w:tabs>
          <w:tab w:val="left" w:pos="480"/>
        </w:tabs>
        <w:autoSpaceDE w:val="0"/>
        <w:autoSpaceDN w:val="0"/>
        <w:adjustRightInd w:val="0"/>
        <w:ind w:firstLine="567"/>
        <w:jc w:val="both"/>
        <w:rPr>
          <w:szCs w:val="24"/>
        </w:rPr>
      </w:pPr>
      <w:r>
        <w:rPr>
          <w:szCs w:val="24"/>
        </w:rPr>
        <w:t xml:space="preserve">3.3. </w:t>
      </w:r>
      <w:r w:rsidR="00B51B57">
        <w:rPr>
          <w:szCs w:val="24"/>
        </w:rPr>
        <w:t>Iestatiet saules baterijas leņķi uz 0</w:t>
      </w:r>
      <w:r w:rsidR="00B51B57" w:rsidRPr="005A423C">
        <w:rPr>
          <w:szCs w:val="24"/>
          <w:vertAlign w:val="superscript"/>
        </w:rPr>
        <w:t>o</w:t>
      </w:r>
      <w:r w:rsidR="00B51B57">
        <w:rPr>
          <w:szCs w:val="24"/>
        </w:rPr>
        <w:t xml:space="preserve"> un gaismas avota un augstuma leņķi uz aprēķināto lielumu</w:t>
      </w:r>
      <w:r w:rsidR="00C15AB6">
        <w:rPr>
          <w:szCs w:val="24"/>
        </w:rPr>
        <w:t xml:space="preserve">. Iestatiet maksimālo apgaismojuma līmeni, lai spuldze degtu visspožāk un nosakiet īsslēguma strāvu. </w:t>
      </w:r>
    </w:p>
    <w:p w:rsidR="00B972DD" w:rsidRDefault="00B972DD" w:rsidP="00B972DD">
      <w:pPr>
        <w:widowControl w:val="0"/>
        <w:shd w:val="clear" w:color="auto" w:fill="FFFFFF"/>
        <w:tabs>
          <w:tab w:val="left" w:pos="480"/>
        </w:tabs>
        <w:autoSpaceDE w:val="0"/>
        <w:autoSpaceDN w:val="0"/>
        <w:adjustRightInd w:val="0"/>
        <w:ind w:firstLine="567"/>
        <w:jc w:val="both"/>
        <w:rPr>
          <w:szCs w:val="24"/>
        </w:rPr>
      </w:pPr>
      <w:r>
        <w:rPr>
          <w:szCs w:val="24"/>
        </w:rPr>
        <w:t xml:space="preserve">3.4. </w:t>
      </w:r>
      <w:r w:rsidR="00C15AB6">
        <w:rPr>
          <w:szCs w:val="24"/>
        </w:rPr>
        <w:t>Tālak atkārtojiet mērījumus izmantojot visu 12 mēnešu iegūtos datus par attiecīgajiem saules leņķiem.</w:t>
      </w:r>
    </w:p>
    <w:p w:rsidR="00B972DD" w:rsidRDefault="00B972DD" w:rsidP="00B972DD">
      <w:pPr>
        <w:widowControl w:val="0"/>
        <w:shd w:val="clear" w:color="auto" w:fill="FFFFFF"/>
        <w:tabs>
          <w:tab w:val="left" w:pos="480"/>
        </w:tabs>
        <w:autoSpaceDE w:val="0"/>
        <w:autoSpaceDN w:val="0"/>
        <w:adjustRightInd w:val="0"/>
        <w:ind w:firstLine="567"/>
        <w:jc w:val="both"/>
        <w:rPr>
          <w:szCs w:val="24"/>
        </w:rPr>
      </w:pPr>
      <w:r>
        <w:rPr>
          <w:szCs w:val="24"/>
        </w:rPr>
        <w:t>3.5. Izveidojiet raksturlīkni, kas parāda saules baterijas īsslēdzošas strāvas atkarību no tās apgaismojuma.</w:t>
      </w:r>
      <w:r w:rsidRPr="004C6434">
        <w:rPr>
          <w:szCs w:val="24"/>
        </w:rPr>
        <w:t xml:space="preserve"> </w:t>
      </w:r>
      <w:r>
        <w:rPr>
          <w:szCs w:val="24"/>
        </w:rPr>
        <w:t>Uz Y ass atlieciet strāvu ampēros (I, A) un uz X ass apgaismojumu (E, W/m</w:t>
      </w:r>
      <w:r>
        <w:rPr>
          <w:szCs w:val="24"/>
          <w:vertAlign w:val="superscript"/>
        </w:rPr>
        <w:t>2</w:t>
      </w:r>
      <w:r>
        <w:rPr>
          <w:szCs w:val="24"/>
        </w:rPr>
        <w:t>).</w:t>
      </w:r>
      <w:r w:rsidRPr="004C6434">
        <w:rPr>
          <w:szCs w:val="24"/>
        </w:rPr>
        <w:t xml:space="preserve"> </w:t>
      </w:r>
      <w:r>
        <w:rPr>
          <w:szCs w:val="24"/>
        </w:rPr>
        <w:t>Par cik apgaismojums šajā eksperimentā netiek mērīts, tad tas ir j</w:t>
      </w:r>
      <w:r w:rsidR="004660A6">
        <w:rPr>
          <w:szCs w:val="24"/>
        </w:rPr>
        <w:t>āatliek atbilstoši mēnešiem</w:t>
      </w:r>
      <w:r>
        <w:rPr>
          <w:szCs w:val="24"/>
        </w:rPr>
        <w:t>.</w:t>
      </w:r>
    </w:p>
    <w:p w:rsidR="00B972DD" w:rsidRPr="004F1754" w:rsidRDefault="00B972DD" w:rsidP="00B972DD">
      <w:pPr>
        <w:pStyle w:val="Style1"/>
        <w:spacing w:line="360" w:lineRule="auto"/>
        <w:ind w:firstLine="426"/>
        <w:rPr>
          <w:b/>
        </w:rPr>
      </w:pPr>
      <w:r>
        <w:rPr>
          <w:b/>
        </w:rPr>
        <w:t>4. Kontroles jautājumi</w:t>
      </w:r>
    </w:p>
    <w:p w:rsidR="00B972DD" w:rsidRDefault="00B972DD" w:rsidP="00B972DD">
      <w:pPr>
        <w:shd w:val="clear" w:color="auto" w:fill="FFFFFF"/>
        <w:tabs>
          <w:tab w:val="left" w:pos="470"/>
        </w:tabs>
        <w:ind w:firstLine="567"/>
        <w:jc w:val="both"/>
        <w:rPr>
          <w:szCs w:val="24"/>
        </w:rPr>
      </w:pPr>
      <w:r>
        <w:rPr>
          <w:szCs w:val="24"/>
        </w:rPr>
        <w:t>4.1. Cik liela saules baterijas īsslēdzošā strāva ir pie maksimālā apgaismojuma?</w:t>
      </w:r>
    </w:p>
    <w:p w:rsidR="00B972DD" w:rsidRDefault="00B972DD" w:rsidP="00B972DD">
      <w:pPr>
        <w:shd w:val="clear" w:color="auto" w:fill="FFFFFF"/>
        <w:tabs>
          <w:tab w:val="left" w:pos="470"/>
        </w:tabs>
        <w:ind w:firstLine="567"/>
        <w:jc w:val="both"/>
        <w:rPr>
          <w:szCs w:val="24"/>
        </w:rPr>
      </w:pPr>
      <w:r>
        <w:rPr>
          <w:szCs w:val="24"/>
        </w:rPr>
        <w:t>4.2. Cik liela saules baterijas īsslēdzošā strāva ir pie minimālā apgaismojuma?</w:t>
      </w:r>
    </w:p>
    <w:p w:rsidR="004660A6" w:rsidRDefault="004660A6" w:rsidP="00B972DD">
      <w:pPr>
        <w:shd w:val="clear" w:color="auto" w:fill="FFFFFF"/>
        <w:tabs>
          <w:tab w:val="left" w:pos="470"/>
        </w:tabs>
        <w:ind w:firstLine="567"/>
        <w:jc w:val="both"/>
        <w:rPr>
          <w:szCs w:val="24"/>
        </w:rPr>
      </w:pPr>
      <w:r>
        <w:rPr>
          <w:szCs w:val="24"/>
        </w:rPr>
        <w:t>4.3. Kurā mēnesī ir vislielākais apgaismojums?</w:t>
      </w:r>
    </w:p>
    <w:p w:rsidR="004660A6" w:rsidRDefault="004660A6" w:rsidP="00B972DD">
      <w:pPr>
        <w:shd w:val="clear" w:color="auto" w:fill="FFFFFF"/>
        <w:tabs>
          <w:tab w:val="left" w:pos="470"/>
        </w:tabs>
        <w:ind w:firstLine="567"/>
        <w:jc w:val="both"/>
        <w:rPr>
          <w:szCs w:val="24"/>
        </w:rPr>
      </w:pPr>
      <w:r>
        <w:rPr>
          <w:szCs w:val="24"/>
        </w:rPr>
        <w:t>4.4. Kas gada griezumā rada saules apgaismojuma svārstības?</w:t>
      </w:r>
    </w:p>
    <w:p w:rsidR="00B972DD" w:rsidRDefault="00A90036" w:rsidP="00B972DD">
      <w:pPr>
        <w:shd w:val="clear" w:color="auto" w:fill="FFFFFF"/>
        <w:tabs>
          <w:tab w:val="left" w:pos="470"/>
        </w:tabs>
        <w:ind w:firstLine="567"/>
        <w:jc w:val="both"/>
        <w:rPr>
          <w:szCs w:val="24"/>
        </w:rPr>
      </w:pPr>
      <w:r>
        <w:rPr>
          <w:szCs w:val="24"/>
        </w:rPr>
        <w:t>4.5</w:t>
      </w:r>
      <w:r w:rsidR="00B972DD">
        <w:rPr>
          <w:szCs w:val="24"/>
        </w:rPr>
        <w:t>. Ko var secināt no iegūtās raksturlīknes?</w:t>
      </w:r>
    </w:p>
    <w:p w:rsidR="00B972DD" w:rsidRDefault="00B972DD" w:rsidP="004C6434">
      <w:pPr>
        <w:shd w:val="clear" w:color="auto" w:fill="FFFFFF"/>
        <w:tabs>
          <w:tab w:val="left" w:pos="470"/>
        </w:tabs>
        <w:ind w:firstLine="567"/>
        <w:jc w:val="both"/>
        <w:rPr>
          <w:szCs w:val="24"/>
        </w:rPr>
      </w:pPr>
    </w:p>
    <w:p w:rsidR="003E0A64" w:rsidRDefault="003E0A64" w:rsidP="004C6434">
      <w:pPr>
        <w:shd w:val="clear" w:color="auto" w:fill="FFFFFF"/>
        <w:tabs>
          <w:tab w:val="left" w:pos="470"/>
        </w:tabs>
        <w:ind w:firstLine="567"/>
        <w:jc w:val="both"/>
        <w:rPr>
          <w:szCs w:val="24"/>
        </w:rPr>
      </w:pPr>
    </w:p>
    <w:p w:rsidR="003E0A64" w:rsidRDefault="003E0A64" w:rsidP="004C6434">
      <w:pPr>
        <w:shd w:val="clear" w:color="auto" w:fill="FFFFFF"/>
        <w:tabs>
          <w:tab w:val="left" w:pos="470"/>
        </w:tabs>
        <w:ind w:firstLine="567"/>
        <w:jc w:val="both"/>
        <w:rPr>
          <w:szCs w:val="24"/>
        </w:rPr>
      </w:pPr>
    </w:p>
    <w:p w:rsidR="003E0A64" w:rsidRDefault="003E0A64" w:rsidP="004C6434">
      <w:pPr>
        <w:shd w:val="clear" w:color="auto" w:fill="FFFFFF"/>
        <w:tabs>
          <w:tab w:val="left" w:pos="470"/>
        </w:tabs>
        <w:ind w:firstLine="567"/>
        <w:jc w:val="both"/>
        <w:rPr>
          <w:szCs w:val="24"/>
        </w:rPr>
      </w:pPr>
    </w:p>
    <w:p w:rsidR="003E0A64" w:rsidRDefault="003E0A64" w:rsidP="003E0A64">
      <w:pPr>
        <w:jc w:val="center"/>
        <w:rPr>
          <w:bCs/>
          <w:szCs w:val="24"/>
        </w:rPr>
      </w:pPr>
      <w:r>
        <w:rPr>
          <w:bCs/>
          <w:szCs w:val="24"/>
        </w:rPr>
        <w:lastRenderedPageBreak/>
        <w:t>Darbs Nr. 5</w:t>
      </w:r>
    </w:p>
    <w:p w:rsidR="003E0A64" w:rsidRPr="00866233" w:rsidRDefault="003E0A64" w:rsidP="003E0A64">
      <w:pPr>
        <w:jc w:val="center"/>
        <w:rPr>
          <w:b/>
          <w:bCs/>
          <w:szCs w:val="24"/>
        </w:rPr>
      </w:pPr>
      <w:r>
        <w:rPr>
          <w:b/>
          <w:bCs/>
          <w:szCs w:val="24"/>
        </w:rPr>
        <w:t>Dienas apgaismojums</w:t>
      </w:r>
    </w:p>
    <w:p w:rsidR="003E0A64" w:rsidRDefault="003E0A64" w:rsidP="003E0A64">
      <w:pPr>
        <w:jc w:val="center"/>
        <w:rPr>
          <w:bCs/>
          <w:szCs w:val="24"/>
        </w:rPr>
      </w:pPr>
    </w:p>
    <w:p w:rsidR="003E0A64" w:rsidRDefault="003E0A64" w:rsidP="003E0A64">
      <w:pPr>
        <w:ind w:firstLine="426"/>
        <w:jc w:val="both"/>
        <w:rPr>
          <w:b/>
          <w:bCs/>
          <w:szCs w:val="24"/>
        </w:rPr>
      </w:pPr>
      <w:r>
        <w:rPr>
          <w:b/>
          <w:bCs/>
          <w:szCs w:val="24"/>
        </w:rPr>
        <w:t>1. Darba mērķis</w:t>
      </w:r>
    </w:p>
    <w:p w:rsidR="003E0A64" w:rsidRDefault="003E0A64" w:rsidP="003E0A64">
      <w:pPr>
        <w:ind w:firstLine="567"/>
        <w:jc w:val="both"/>
        <w:rPr>
          <w:bCs/>
          <w:szCs w:val="24"/>
        </w:rPr>
      </w:pPr>
      <w:r>
        <w:rPr>
          <w:bCs/>
          <w:szCs w:val="24"/>
        </w:rPr>
        <w:t>1.</w:t>
      </w:r>
      <w:r w:rsidRPr="00860CC3">
        <w:rPr>
          <w:bCs/>
          <w:szCs w:val="24"/>
        </w:rPr>
        <w:t xml:space="preserve">1. </w:t>
      </w:r>
      <w:r>
        <w:rPr>
          <w:bCs/>
          <w:szCs w:val="24"/>
        </w:rPr>
        <w:t>Iepazīties ar saules bateriju pieslēgšanas veidiem.</w:t>
      </w:r>
    </w:p>
    <w:p w:rsidR="003E0A64" w:rsidRDefault="003E0A64" w:rsidP="003E0A64">
      <w:pPr>
        <w:ind w:firstLine="567"/>
        <w:jc w:val="both"/>
        <w:rPr>
          <w:bCs/>
          <w:szCs w:val="24"/>
        </w:rPr>
      </w:pPr>
      <w:r>
        <w:rPr>
          <w:bCs/>
          <w:szCs w:val="24"/>
        </w:rPr>
        <w:t>1.2. Iepazīties ar analog-digitālo multimetru.</w:t>
      </w:r>
    </w:p>
    <w:p w:rsidR="003E0A64" w:rsidRDefault="003E0A64" w:rsidP="003E0A64">
      <w:pPr>
        <w:ind w:firstLine="567"/>
        <w:jc w:val="both"/>
        <w:rPr>
          <w:bCs/>
          <w:szCs w:val="24"/>
        </w:rPr>
      </w:pPr>
      <w:r>
        <w:rPr>
          <w:bCs/>
          <w:szCs w:val="24"/>
        </w:rPr>
        <w:t xml:space="preserve">1.3. Uzzināt kā iegūst datus par saules apgaismojuma izmaiņām dienas griezumā. </w:t>
      </w:r>
    </w:p>
    <w:p w:rsidR="003E0A64" w:rsidRDefault="003E0A64" w:rsidP="003E0A64">
      <w:pPr>
        <w:shd w:val="clear" w:color="auto" w:fill="FFFFFF"/>
        <w:ind w:firstLine="426"/>
        <w:jc w:val="both"/>
        <w:rPr>
          <w:b/>
          <w:szCs w:val="24"/>
        </w:rPr>
      </w:pPr>
      <w:r>
        <w:rPr>
          <w:b/>
          <w:szCs w:val="24"/>
        </w:rPr>
        <w:t>2. Laboratorijas stenda shēma</w:t>
      </w:r>
    </w:p>
    <w:p w:rsidR="003E0A64" w:rsidRPr="00F160FA" w:rsidRDefault="003E0A64" w:rsidP="003E0A64">
      <w:pPr>
        <w:shd w:val="clear" w:color="auto" w:fill="FFFFFF"/>
        <w:ind w:firstLine="426"/>
        <w:jc w:val="both"/>
        <w:rPr>
          <w:b/>
          <w:szCs w:val="24"/>
        </w:rPr>
      </w:pPr>
    </w:p>
    <w:p w:rsidR="003E0A64" w:rsidRDefault="003E0A64" w:rsidP="003E0A64">
      <w:pPr>
        <w:jc w:val="center"/>
        <w:rPr>
          <w:noProof/>
          <w:lang w:eastAsia="lv-LV"/>
        </w:rPr>
      </w:pPr>
      <w:r>
        <w:rPr>
          <w:noProof/>
          <w:lang w:eastAsia="lv-LV"/>
        </w:rPr>
        <w:drawing>
          <wp:inline distT="0" distB="0" distL="0" distR="0">
            <wp:extent cx="3733226" cy="2743200"/>
            <wp:effectExtent l="19050" t="0" r="574" b="0"/>
            <wp:docPr id="2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srcRect l="27376" t="30282" r="32791" b="22887"/>
                    <a:stretch>
                      <a:fillRect/>
                    </a:stretch>
                  </pic:blipFill>
                  <pic:spPr bwMode="auto">
                    <a:xfrm>
                      <a:off x="0" y="0"/>
                      <a:ext cx="3733226" cy="2743200"/>
                    </a:xfrm>
                    <a:prstGeom prst="rect">
                      <a:avLst/>
                    </a:prstGeom>
                    <a:noFill/>
                    <a:ln w="9525">
                      <a:noFill/>
                      <a:miter lim="800000"/>
                      <a:headEnd/>
                      <a:tailEnd/>
                    </a:ln>
                  </pic:spPr>
                </pic:pic>
              </a:graphicData>
            </a:graphic>
          </wp:inline>
        </w:drawing>
      </w:r>
      <w:r w:rsidRPr="00211B1E">
        <w:rPr>
          <w:noProof/>
          <w:lang w:eastAsia="lv-LV"/>
        </w:rPr>
        <w:t xml:space="preserve"> </w:t>
      </w:r>
    </w:p>
    <w:p w:rsidR="003E0A64" w:rsidRDefault="003E0A64" w:rsidP="003E0A64">
      <w:pPr>
        <w:jc w:val="center"/>
        <w:rPr>
          <w:szCs w:val="24"/>
        </w:rPr>
      </w:pPr>
      <w:r>
        <w:rPr>
          <w:szCs w:val="24"/>
        </w:rPr>
        <w:t>2.25. att. Saules baterija ar regulējamu gaismas avota augstumu un analog-digitālais multimetrs</w:t>
      </w:r>
    </w:p>
    <w:p w:rsidR="003E0A64" w:rsidRDefault="003E0A64" w:rsidP="003E0A64">
      <w:pPr>
        <w:jc w:val="center"/>
        <w:rPr>
          <w:noProof/>
          <w:lang w:eastAsia="lv-LV"/>
        </w:rPr>
      </w:pPr>
    </w:p>
    <w:p w:rsidR="003E0A64" w:rsidRPr="004F1754" w:rsidRDefault="003E0A64" w:rsidP="003E0A64">
      <w:pPr>
        <w:pStyle w:val="Style1"/>
        <w:spacing w:line="360" w:lineRule="auto"/>
        <w:ind w:firstLine="426"/>
        <w:rPr>
          <w:b/>
        </w:rPr>
      </w:pPr>
      <w:r w:rsidRPr="004F1754">
        <w:rPr>
          <w:b/>
        </w:rPr>
        <w:t>3</w:t>
      </w:r>
      <w:r>
        <w:rPr>
          <w:b/>
        </w:rPr>
        <w:t>. Darba uzdevums</w:t>
      </w:r>
    </w:p>
    <w:p w:rsidR="003E0A64" w:rsidRPr="005A55D4" w:rsidRDefault="003E0A64" w:rsidP="003E0A64">
      <w:pPr>
        <w:widowControl w:val="0"/>
        <w:shd w:val="clear" w:color="auto" w:fill="FFFFFF"/>
        <w:tabs>
          <w:tab w:val="left" w:pos="480"/>
        </w:tabs>
        <w:autoSpaceDE w:val="0"/>
        <w:autoSpaceDN w:val="0"/>
        <w:adjustRightInd w:val="0"/>
        <w:ind w:firstLine="567"/>
        <w:jc w:val="both"/>
        <w:rPr>
          <w:szCs w:val="24"/>
        </w:rPr>
      </w:pPr>
      <w:r>
        <w:rPr>
          <w:szCs w:val="24"/>
        </w:rPr>
        <w:t>3.1. Izveidot 2.2</w:t>
      </w:r>
      <w:r w:rsidR="00A90036">
        <w:rPr>
          <w:szCs w:val="24"/>
        </w:rPr>
        <w:t>5</w:t>
      </w:r>
      <w:r>
        <w:rPr>
          <w:szCs w:val="24"/>
        </w:rPr>
        <w:t xml:space="preserve">. attēla shēmu. </w:t>
      </w:r>
    </w:p>
    <w:p w:rsidR="003E0A64" w:rsidRDefault="003E0A64" w:rsidP="003E0A64">
      <w:pPr>
        <w:widowControl w:val="0"/>
        <w:shd w:val="clear" w:color="auto" w:fill="FFFFFF"/>
        <w:tabs>
          <w:tab w:val="left" w:pos="480"/>
        </w:tabs>
        <w:autoSpaceDE w:val="0"/>
        <w:autoSpaceDN w:val="0"/>
        <w:adjustRightInd w:val="0"/>
        <w:ind w:firstLine="567"/>
        <w:jc w:val="both"/>
        <w:rPr>
          <w:szCs w:val="24"/>
        </w:rPr>
      </w:pPr>
      <w:r>
        <w:rPr>
          <w:szCs w:val="24"/>
        </w:rPr>
        <w:t xml:space="preserve">3.2. Apgaismojumu noteiksim </w:t>
      </w:r>
      <w:r w:rsidR="00A90036">
        <w:rPr>
          <w:szCs w:val="24"/>
        </w:rPr>
        <w:t>jūnija</w:t>
      </w:r>
      <w:r>
        <w:rPr>
          <w:szCs w:val="24"/>
        </w:rPr>
        <w:t xml:space="preserve"> mēneša 22. datumā. Šie aprēķini būs ļoti aptuveni un parādīs tikai kā var noteikt apgaismojumu pēc šīs metodes. Saules stāvokli var aprēķināt izman</w:t>
      </w:r>
      <w:r w:rsidR="00A90036">
        <w:rPr>
          <w:szCs w:val="24"/>
        </w:rPr>
        <w:t>tojot speciālu kalkulatoru (2.26</w:t>
      </w:r>
      <w:r>
        <w:rPr>
          <w:szCs w:val="24"/>
        </w:rPr>
        <w:t>. att.).  Platuma grādi ir jāiestata atbilstoši vietai, kur Jūs atrodaties uz zemeslodes.</w:t>
      </w:r>
    </w:p>
    <w:p w:rsidR="003E0A64" w:rsidRDefault="003E0A64" w:rsidP="003E0A64">
      <w:pPr>
        <w:widowControl w:val="0"/>
        <w:shd w:val="clear" w:color="auto" w:fill="FFFFFF"/>
        <w:tabs>
          <w:tab w:val="left" w:pos="480"/>
        </w:tabs>
        <w:autoSpaceDE w:val="0"/>
        <w:autoSpaceDN w:val="0"/>
        <w:adjustRightInd w:val="0"/>
        <w:ind w:firstLine="567"/>
        <w:jc w:val="both"/>
        <w:rPr>
          <w:szCs w:val="24"/>
        </w:rPr>
      </w:pPr>
    </w:p>
    <w:p w:rsidR="003E0A64" w:rsidRDefault="00A90036" w:rsidP="003E0A64">
      <w:pPr>
        <w:widowControl w:val="0"/>
        <w:shd w:val="clear" w:color="auto" w:fill="FFFFFF"/>
        <w:autoSpaceDE w:val="0"/>
        <w:autoSpaceDN w:val="0"/>
        <w:adjustRightInd w:val="0"/>
        <w:jc w:val="center"/>
        <w:rPr>
          <w:szCs w:val="24"/>
        </w:rPr>
      </w:pPr>
      <w:r>
        <w:rPr>
          <w:noProof/>
          <w:szCs w:val="24"/>
          <w:lang w:eastAsia="lv-LV"/>
        </w:rPr>
        <w:lastRenderedPageBreak/>
        <w:drawing>
          <wp:inline distT="0" distB="0" distL="0" distR="0">
            <wp:extent cx="3941682" cy="2094614"/>
            <wp:effectExtent l="19050" t="0" r="1668" b="0"/>
            <wp:docPr id="29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 cstate="print"/>
                    <a:srcRect l="22473" t="37736" r="36796" b="27673"/>
                    <a:stretch>
                      <a:fillRect/>
                    </a:stretch>
                  </pic:blipFill>
                  <pic:spPr bwMode="auto">
                    <a:xfrm>
                      <a:off x="0" y="0"/>
                      <a:ext cx="3946324" cy="2097081"/>
                    </a:xfrm>
                    <a:prstGeom prst="rect">
                      <a:avLst/>
                    </a:prstGeom>
                    <a:noFill/>
                    <a:ln w="9525">
                      <a:noFill/>
                      <a:miter lim="800000"/>
                      <a:headEnd/>
                      <a:tailEnd/>
                    </a:ln>
                  </pic:spPr>
                </pic:pic>
              </a:graphicData>
            </a:graphic>
          </wp:inline>
        </w:drawing>
      </w:r>
    </w:p>
    <w:p w:rsidR="003E0A64" w:rsidRDefault="00A90036" w:rsidP="00A90036">
      <w:pPr>
        <w:widowControl w:val="0"/>
        <w:shd w:val="clear" w:color="auto" w:fill="FFFFFF"/>
        <w:autoSpaceDE w:val="0"/>
        <w:autoSpaceDN w:val="0"/>
        <w:adjustRightInd w:val="0"/>
        <w:jc w:val="center"/>
        <w:rPr>
          <w:szCs w:val="24"/>
        </w:rPr>
      </w:pPr>
      <w:r>
        <w:rPr>
          <w:szCs w:val="24"/>
        </w:rPr>
        <w:t>2.26</w:t>
      </w:r>
      <w:r w:rsidR="003E0A64">
        <w:rPr>
          <w:szCs w:val="24"/>
        </w:rPr>
        <w:t>. att. Saules stāvokļa noteikšanas kalkulators</w:t>
      </w:r>
    </w:p>
    <w:p w:rsidR="003E0A64" w:rsidRDefault="003E0A64" w:rsidP="003E0A64">
      <w:pPr>
        <w:widowControl w:val="0"/>
        <w:shd w:val="clear" w:color="auto" w:fill="FFFFFF"/>
        <w:tabs>
          <w:tab w:val="left" w:pos="480"/>
        </w:tabs>
        <w:autoSpaceDE w:val="0"/>
        <w:autoSpaceDN w:val="0"/>
        <w:adjustRightInd w:val="0"/>
        <w:ind w:firstLine="567"/>
        <w:jc w:val="both"/>
        <w:rPr>
          <w:szCs w:val="24"/>
        </w:rPr>
      </w:pPr>
    </w:p>
    <w:p w:rsidR="003E0A64" w:rsidRDefault="003E0A64" w:rsidP="003E0A64">
      <w:pPr>
        <w:widowControl w:val="0"/>
        <w:shd w:val="clear" w:color="auto" w:fill="FFFFFF"/>
        <w:tabs>
          <w:tab w:val="left" w:pos="480"/>
        </w:tabs>
        <w:autoSpaceDE w:val="0"/>
        <w:autoSpaceDN w:val="0"/>
        <w:adjustRightInd w:val="0"/>
        <w:ind w:firstLine="567"/>
        <w:jc w:val="both"/>
        <w:rPr>
          <w:szCs w:val="24"/>
        </w:rPr>
      </w:pPr>
      <w:r>
        <w:rPr>
          <w:szCs w:val="24"/>
        </w:rPr>
        <w:t xml:space="preserve">3.3. </w:t>
      </w:r>
      <w:r w:rsidR="00B51B57">
        <w:rPr>
          <w:szCs w:val="24"/>
        </w:rPr>
        <w:t>Iestatiet saules baterijas leņķi uz 0</w:t>
      </w:r>
      <w:r w:rsidR="00B51B57" w:rsidRPr="005A423C">
        <w:rPr>
          <w:szCs w:val="24"/>
          <w:vertAlign w:val="superscript"/>
        </w:rPr>
        <w:t>o</w:t>
      </w:r>
      <w:r w:rsidR="00B51B57">
        <w:rPr>
          <w:szCs w:val="24"/>
        </w:rPr>
        <w:t xml:space="preserve"> un gaismas avota un augstuma leņķi uz aprēķināto lielumu.</w:t>
      </w:r>
      <w:r>
        <w:rPr>
          <w:szCs w:val="24"/>
        </w:rPr>
        <w:t xml:space="preserve"> Iestatiet maksimālo apgaismojuma līmeni, lai spuldze degtu visspožāk un nosakiet īsslēguma strāvu. </w:t>
      </w:r>
    </w:p>
    <w:p w:rsidR="003E0A64" w:rsidRDefault="003E0A64" w:rsidP="003E0A64">
      <w:pPr>
        <w:widowControl w:val="0"/>
        <w:shd w:val="clear" w:color="auto" w:fill="FFFFFF"/>
        <w:tabs>
          <w:tab w:val="left" w:pos="480"/>
        </w:tabs>
        <w:autoSpaceDE w:val="0"/>
        <w:autoSpaceDN w:val="0"/>
        <w:adjustRightInd w:val="0"/>
        <w:ind w:firstLine="567"/>
        <w:jc w:val="both"/>
        <w:rPr>
          <w:szCs w:val="24"/>
        </w:rPr>
      </w:pPr>
      <w:r>
        <w:rPr>
          <w:szCs w:val="24"/>
        </w:rPr>
        <w:t>3.4. Tālak atkārtojiet mērījumus izmantojot iegūtos datus par attiecīgajiem saules leņķiem</w:t>
      </w:r>
      <w:r w:rsidR="00A90036">
        <w:rPr>
          <w:szCs w:val="24"/>
        </w:rPr>
        <w:t xml:space="preserve"> ik pēc 1 stundas</w:t>
      </w:r>
      <w:r>
        <w:rPr>
          <w:szCs w:val="24"/>
        </w:rPr>
        <w:t>.</w:t>
      </w:r>
    </w:p>
    <w:p w:rsidR="003E0A64" w:rsidRDefault="003E0A64" w:rsidP="003E0A64">
      <w:pPr>
        <w:widowControl w:val="0"/>
        <w:shd w:val="clear" w:color="auto" w:fill="FFFFFF"/>
        <w:tabs>
          <w:tab w:val="left" w:pos="480"/>
        </w:tabs>
        <w:autoSpaceDE w:val="0"/>
        <w:autoSpaceDN w:val="0"/>
        <w:adjustRightInd w:val="0"/>
        <w:ind w:firstLine="567"/>
        <w:jc w:val="both"/>
        <w:rPr>
          <w:szCs w:val="24"/>
        </w:rPr>
      </w:pPr>
      <w:r>
        <w:rPr>
          <w:szCs w:val="24"/>
        </w:rPr>
        <w:t>3.5. Izveidojiet raksturlīkni, kas parāda saules baterijas īsslēdzošas strāvas atkarību no tās apgaismojuma.</w:t>
      </w:r>
      <w:r w:rsidRPr="004C6434">
        <w:rPr>
          <w:szCs w:val="24"/>
        </w:rPr>
        <w:t xml:space="preserve"> </w:t>
      </w:r>
      <w:r>
        <w:rPr>
          <w:szCs w:val="24"/>
        </w:rPr>
        <w:t>Uz Y ass atlieciet strāvu ampēros (I, A) un uz X ass apgaismojumu (E, W/m</w:t>
      </w:r>
      <w:r>
        <w:rPr>
          <w:szCs w:val="24"/>
          <w:vertAlign w:val="superscript"/>
        </w:rPr>
        <w:t>2</w:t>
      </w:r>
      <w:r>
        <w:rPr>
          <w:szCs w:val="24"/>
        </w:rPr>
        <w:t>).</w:t>
      </w:r>
      <w:r w:rsidRPr="004C6434">
        <w:rPr>
          <w:szCs w:val="24"/>
        </w:rPr>
        <w:t xml:space="preserve"> </w:t>
      </w:r>
      <w:r>
        <w:rPr>
          <w:szCs w:val="24"/>
        </w:rPr>
        <w:t>Par cik apgaismojums šajā eksperimentā netiek mērīts</w:t>
      </w:r>
      <w:r w:rsidR="00A90036">
        <w:rPr>
          <w:szCs w:val="24"/>
        </w:rPr>
        <w:t xml:space="preserve"> tieši</w:t>
      </w:r>
      <w:r>
        <w:rPr>
          <w:szCs w:val="24"/>
        </w:rPr>
        <w:t xml:space="preserve">, tad tas ir jāatliek atbilstoši </w:t>
      </w:r>
      <w:r w:rsidR="00A90036">
        <w:rPr>
          <w:szCs w:val="24"/>
        </w:rPr>
        <w:t>stundām</w:t>
      </w:r>
      <w:r>
        <w:rPr>
          <w:szCs w:val="24"/>
        </w:rPr>
        <w:t>.</w:t>
      </w:r>
    </w:p>
    <w:p w:rsidR="00A90036" w:rsidRDefault="00A90036" w:rsidP="003E0A64">
      <w:pPr>
        <w:widowControl w:val="0"/>
        <w:shd w:val="clear" w:color="auto" w:fill="FFFFFF"/>
        <w:tabs>
          <w:tab w:val="left" w:pos="480"/>
        </w:tabs>
        <w:autoSpaceDE w:val="0"/>
        <w:autoSpaceDN w:val="0"/>
        <w:adjustRightInd w:val="0"/>
        <w:ind w:firstLine="567"/>
        <w:jc w:val="both"/>
        <w:rPr>
          <w:szCs w:val="24"/>
        </w:rPr>
      </w:pPr>
      <w:r>
        <w:rPr>
          <w:szCs w:val="24"/>
        </w:rPr>
        <w:t>3.6. Atkārtojiet mērījumus kādam no ziemas mēnešiem un salīdziniet iegūtos rezultātus.</w:t>
      </w:r>
    </w:p>
    <w:p w:rsidR="003E0A64" w:rsidRPr="004F1754" w:rsidRDefault="003E0A64" w:rsidP="003E0A64">
      <w:pPr>
        <w:pStyle w:val="Style1"/>
        <w:spacing w:line="360" w:lineRule="auto"/>
        <w:ind w:firstLine="426"/>
        <w:rPr>
          <w:b/>
        </w:rPr>
      </w:pPr>
      <w:r>
        <w:rPr>
          <w:b/>
        </w:rPr>
        <w:t>4. Kontroles jautājumi</w:t>
      </w:r>
    </w:p>
    <w:p w:rsidR="003E0A64" w:rsidRDefault="003E0A64" w:rsidP="003E0A64">
      <w:pPr>
        <w:shd w:val="clear" w:color="auto" w:fill="FFFFFF"/>
        <w:tabs>
          <w:tab w:val="left" w:pos="470"/>
        </w:tabs>
        <w:ind w:firstLine="567"/>
        <w:jc w:val="both"/>
        <w:rPr>
          <w:szCs w:val="24"/>
        </w:rPr>
      </w:pPr>
      <w:r>
        <w:rPr>
          <w:szCs w:val="24"/>
        </w:rPr>
        <w:t>4.1. Cik liela saules baterijas īsslēdzošā strāva ir pie maksimālā apgaismojuma?</w:t>
      </w:r>
    </w:p>
    <w:p w:rsidR="003E0A64" w:rsidRDefault="003E0A64" w:rsidP="003E0A64">
      <w:pPr>
        <w:shd w:val="clear" w:color="auto" w:fill="FFFFFF"/>
        <w:tabs>
          <w:tab w:val="left" w:pos="470"/>
        </w:tabs>
        <w:ind w:firstLine="567"/>
        <w:jc w:val="both"/>
        <w:rPr>
          <w:szCs w:val="24"/>
        </w:rPr>
      </w:pPr>
      <w:r>
        <w:rPr>
          <w:szCs w:val="24"/>
        </w:rPr>
        <w:t>4.2. Cik liela saules baterijas īsslēdzošā strāva ir pie minimālā apgaismojuma?</w:t>
      </w:r>
    </w:p>
    <w:p w:rsidR="003E0A64" w:rsidRDefault="00A90036" w:rsidP="003E0A64">
      <w:pPr>
        <w:shd w:val="clear" w:color="auto" w:fill="FFFFFF"/>
        <w:tabs>
          <w:tab w:val="left" w:pos="470"/>
        </w:tabs>
        <w:ind w:firstLine="567"/>
        <w:jc w:val="both"/>
        <w:rPr>
          <w:szCs w:val="24"/>
        </w:rPr>
      </w:pPr>
      <w:r>
        <w:rPr>
          <w:szCs w:val="24"/>
        </w:rPr>
        <w:t>4.3</w:t>
      </w:r>
      <w:r w:rsidR="003E0A64">
        <w:rPr>
          <w:szCs w:val="24"/>
        </w:rPr>
        <w:t xml:space="preserve">. Kas </w:t>
      </w:r>
      <w:r>
        <w:rPr>
          <w:szCs w:val="24"/>
        </w:rPr>
        <w:t>dienas</w:t>
      </w:r>
      <w:r w:rsidR="003E0A64">
        <w:rPr>
          <w:szCs w:val="24"/>
        </w:rPr>
        <w:t xml:space="preserve"> griezumā rada saules apgaismojuma svārstības?</w:t>
      </w:r>
    </w:p>
    <w:p w:rsidR="003E0A64" w:rsidRDefault="00A90036" w:rsidP="003E0A64">
      <w:pPr>
        <w:shd w:val="clear" w:color="auto" w:fill="FFFFFF"/>
        <w:tabs>
          <w:tab w:val="left" w:pos="470"/>
        </w:tabs>
        <w:ind w:firstLine="567"/>
        <w:jc w:val="both"/>
        <w:rPr>
          <w:szCs w:val="24"/>
        </w:rPr>
      </w:pPr>
      <w:r>
        <w:rPr>
          <w:szCs w:val="24"/>
        </w:rPr>
        <w:t>4.4</w:t>
      </w:r>
      <w:r w:rsidR="003E0A64">
        <w:rPr>
          <w:szCs w:val="24"/>
        </w:rPr>
        <w:t>. Ko var secināt no ie</w:t>
      </w:r>
      <w:r>
        <w:rPr>
          <w:szCs w:val="24"/>
        </w:rPr>
        <w:t>gūtajām raksturlīknēm</w:t>
      </w:r>
      <w:r w:rsidR="003E0A64">
        <w:rPr>
          <w:szCs w:val="24"/>
        </w:rPr>
        <w:t>?</w:t>
      </w:r>
    </w:p>
    <w:p w:rsidR="004C6434" w:rsidRDefault="004C6434" w:rsidP="0078285F">
      <w:pPr>
        <w:shd w:val="clear" w:color="auto" w:fill="FFFFFF"/>
        <w:tabs>
          <w:tab w:val="left" w:pos="470"/>
        </w:tabs>
        <w:ind w:firstLine="567"/>
        <w:jc w:val="both"/>
        <w:rPr>
          <w:szCs w:val="24"/>
        </w:rPr>
      </w:pPr>
    </w:p>
    <w:p w:rsidR="00A90036" w:rsidRDefault="00A90036" w:rsidP="00A90036">
      <w:pPr>
        <w:jc w:val="center"/>
        <w:rPr>
          <w:bCs/>
          <w:szCs w:val="24"/>
        </w:rPr>
      </w:pPr>
      <w:r>
        <w:rPr>
          <w:bCs/>
          <w:szCs w:val="24"/>
        </w:rPr>
        <w:t>Darbs Nr. 6</w:t>
      </w:r>
    </w:p>
    <w:p w:rsidR="00A90036" w:rsidRPr="00866233" w:rsidRDefault="005A423C" w:rsidP="00A90036">
      <w:pPr>
        <w:jc w:val="center"/>
        <w:rPr>
          <w:b/>
          <w:bCs/>
          <w:szCs w:val="24"/>
        </w:rPr>
      </w:pPr>
      <w:r>
        <w:rPr>
          <w:b/>
          <w:bCs/>
          <w:szCs w:val="24"/>
        </w:rPr>
        <w:t>Energoefektivitātes paaugstināšana, regulējot saules baterijas leņķi</w:t>
      </w:r>
    </w:p>
    <w:p w:rsidR="00A90036" w:rsidRDefault="00A90036" w:rsidP="00A90036">
      <w:pPr>
        <w:jc w:val="center"/>
        <w:rPr>
          <w:bCs/>
          <w:szCs w:val="24"/>
        </w:rPr>
      </w:pPr>
    </w:p>
    <w:p w:rsidR="00A90036" w:rsidRDefault="00A90036" w:rsidP="00A90036">
      <w:pPr>
        <w:ind w:firstLine="426"/>
        <w:jc w:val="both"/>
        <w:rPr>
          <w:b/>
          <w:bCs/>
          <w:szCs w:val="24"/>
        </w:rPr>
      </w:pPr>
      <w:r>
        <w:rPr>
          <w:b/>
          <w:bCs/>
          <w:szCs w:val="24"/>
        </w:rPr>
        <w:t>1. Darba mērķis</w:t>
      </w:r>
    </w:p>
    <w:p w:rsidR="00A90036" w:rsidRDefault="00A90036" w:rsidP="00A90036">
      <w:pPr>
        <w:ind w:firstLine="567"/>
        <w:jc w:val="both"/>
        <w:rPr>
          <w:bCs/>
          <w:szCs w:val="24"/>
        </w:rPr>
      </w:pPr>
      <w:r>
        <w:rPr>
          <w:bCs/>
          <w:szCs w:val="24"/>
        </w:rPr>
        <w:t>1.</w:t>
      </w:r>
      <w:r w:rsidRPr="00860CC3">
        <w:rPr>
          <w:bCs/>
          <w:szCs w:val="24"/>
        </w:rPr>
        <w:t xml:space="preserve">1. </w:t>
      </w:r>
      <w:r>
        <w:rPr>
          <w:bCs/>
          <w:szCs w:val="24"/>
        </w:rPr>
        <w:t>Iepazīties ar saules bateriju pieslēgšanas veidiem.</w:t>
      </w:r>
    </w:p>
    <w:p w:rsidR="00A90036" w:rsidRDefault="00A90036" w:rsidP="00A90036">
      <w:pPr>
        <w:ind w:firstLine="567"/>
        <w:jc w:val="both"/>
        <w:rPr>
          <w:bCs/>
          <w:szCs w:val="24"/>
        </w:rPr>
      </w:pPr>
      <w:r>
        <w:rPr>
          <w:bCs/>
          <w:szCs w:val="24"/>
        </w:rPr>
        <w:t>1.2. Iepazīties ar analog-digitālo multimetru.</w:t>
      </w:r>
    </w:p>
    <w:p w:rsidR="00A90036" w:rsidRDefault="00A90036" w:rsidP="00A90036">
      <w:pPr>
        <w:ind w:firstLine="567"/>
        <w:jc w:val="both"/>
        <w:rPr>
          <w:bCs/>
          <w:szCs w:val="24"/>
        </w:rPr>
      </w:pPr>
      <w:r>
        <w:rPr>
          <w:bCs/>
          <w:szCs w:val="24"/>
        </w:rPr>
        <w:lastRenderedPageBreak/>
        <w:t>1.3. Uzzināt kā</w:t>
      </w:r>
      <w:r w:rsidR="005A423C">
        <w:rPr>
          <w:bCs/>
          <w:szCs w:val="24"/>
        </w:rPr>
        <w:t>,</w:t>
      </w:r>
      <w:r>
        <w:rPr>
          <w:bCs/>
          <w:szCs w:val="24"/>
        </w:rPr>
        <w:t xml:space="preserve"> </w:t>
      </w:r>
      <w:r w:rsidR="005A423C">
        <w:rPr>
          <w:bCs/>
          <w:szCs w:val="24"/>
        </w:rPr>
        <w:t>mainot saules baterijas leņķi, paaugstināt tās elektroenerģijas atdevi</w:t>
      </w:r>
      <w:r>
        <w:rPr>
          <w:bCs/>
          <w:szCs w:val="24"/>
        </w:rPr>
        <w:t xml:space="preserve">. </w:t>
      </w:r>
    </w:p>
    <w:p w:rsidR="00A90036" w:rsidRDefault="00A90036" w:rsidP="00A90036">
      <w:pPr>
        <w:shd w:val="clear" w:color="auto" w:fill="FFFFFF"/>
        <w:ind w:firstLine="426"/>
        <w:jc w:val="both"/>
        <w:rPr>
          <w:b/>
          <w:szCs w:val="24"/>
        </w:rPr>
      </w:pPr>
      <w:r>
        <w:rPr>
          <w:b/>
          <w:szCs w:val="24"/>
        </w:rPr>
        <w:t>2. Laboratorijas stenda shēma</w:t>
      </w:r>
    </w:p>
    <w:p w:rsidR="00A90036" w:rsidRPr="00F160FA" w:rsidRDefault="00A90036" w:rsidP="00A90036">
      <w:pPr>
        <w:shd w:val="clear" w:color="auto" w:fill="FFFFFF"/>
        <w:ind w:firstLine="426"/>
        <w:jc w:val="both"/>
        <w:rPr>
          <w:b/>
          <w:szCs w:val="24"/>
        </w:rPr>
      </w:pPr>
    </w:p>
    <w:p w:rsidR="00A90036" w:rsidRDefault="00A90036" w:rsidP="00A90036">
      <w:pPr>
        <w:jc w:val="center"/>
        <w:rPr>
          <w:noProof/>
          <w:lang w:eastAsia="lv-LV"/>
        </w:rPr>
      </w:pPr>
      <w:r>
        <w:rPr>
          <w:noProof/>
          <w:lang w:eastAsia="lv-LV"/>
        </w:rPr>
        <w:drawing>
          <wp:inline distT="0" distB="0" distL="0" distR="0">
            <wp:extent cx="3733226" cy="2743200"/>
            <wp:effectExtent l="19050" t="0" r="574" b="0"/>
            <wp:docPr id="2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srcRect l="27376" t="30282" r="32791" b="22887"/>
                    <a:stretch>
                      <a:fillRect/>
                    </a:stretch>
                  </pic:blipFill>
                  <pic:spPr bwMode="auto">
                    <a:xfrm>
                      <a:off x="0" y="0"/>
                      <a:ext cx="3733226" cy="2743200"/>
                    </a:xfrm>
                    <a:prstGeom prst="rect">
                      <a:avLst/>
                    </a:prstGeom>
                    <a:noFill/>
                    <a:ln w="9525">
                      <a:noFill/>
                      <a:miter lim="800000"/>
                      <a:headEnd/>
                      <a:tailEnd/>
                    </a:ln>
                  </pic:spPr>
                </pic:pic>
              </a:graphicData>
            </a:graphic>
          </wp:inline>
        </w:drawing>
      </w:r>
      <w:r w:rsidRPr="00211B1E">
        <w:rPr>
          <w:noProof/>
          <w:lang w:eastAsia="lv-LV"/>
        </w:rPr>
        <w:t xml:space="preserve"> </w:t>
      </w:r>
    </w:p>
    <w:p w:rsidR="00A90036" w:rsidRDefault="005A423C" w:rsidP="00A90036">
      <w:pPr>
        <w:jc w:val="center"/>
        <w:rPr>
          <w:szCs w:val="24"/>
        </w:rPr>
      </w:pPr>
      <w:r>
        <w:rPr>
          <w:szCs w:val="24"/>
        </w:rPr>
        <w:t>2.27</w:t>
      </w:r>
      <w:r w:rsidR="00A90036">
        <w:rPr>
          <w:szCs w:val="24"/>
        </w:rPr>
        <w:t>. att. Saules baterija ar regulējamu gaismas avota augstumu un analog-digitālais multimetrs</w:t>
      </w:r>
    </w:p>
    <w:p w:rsidR="00A90036" w:rsidRDefault="00A90036" w:rsidP="00A90036">
      <w:pPr>
        <w:jc w:val="center"/>
        <w:rPr>
          <w:noProof/>
          <w:lang w:eastAsia="lv-LV"/>
        </w:rPr>
      </w:pPr>
    </w:p>
    <w:p w:rsidR="00A90036" w:rsidRPr="004F1754" w:rsidRDefault="00A90036" w:rsidP="00A90036">
      <w:pPr>
        <w:pStyle w:val="Style1"/>
        <w:spacing w:line="360" w:lineRule="auto"/>
        <w:ind w:firstLine="426"/>
        <w:rPr>
          <w:b/>
        </w:rPr>
      </w:pPr>
      <w:r w:rsidRPr="004F1754">
        <w:rPr>
          <w:b/>
        </w:rPr>
        <w:t>3</w:t>
      </w:r>
      <w:r>
        <w:rPr>
          <w:b/>
        </w:rPr>
        <w:t>. Darba uzdevums</w:t>
      </w:r>
    </w:p>
    <w:p w:rsidR="00A90036" w:rsidRPr="005A55D4" w:rsidRDefault="00A90036" w:rsidP="00A90036">
      <w:pPr>
        <w:widowControl w:val="0"/>
        <w:shd w:val="clear" w:color="auto" w:fill="FFFFFF"/>
        <w:tabs>
          <w:tab w:val="left" w:pos="480"/>
        </w:tabs>
        <w:autoSpaceDE w:val="0"/>
        <w:autoSpaceDN w:val="0"/>
        <w:adjustRightInd w:val="0"/>
        <w:ind w:firstLine="567"/>
        <w:jc w:val="both"/>
        <w:rPr>
          <w:szCs w:val="24"/>
        </w:rPr>
      </w:pPr>
      <w:r>
        <w:rPr>
          <w:szCs w:val="24"/>
        </w:rPr>
        <w:t>3.1. Izveidot 2.2</w:t>
      </w:r>
      <w:r w:rsidR="005A423C">
        <w:rPr>
          <w:szCs w:val="24"/>
        </w:rPr>
        <w:t>7</w:t>
      </w:r>
      <w:r>
        <w:rPr>
          <w:szCs w:val="24"/>
        </w:rPr>
        <w:t xml:space="preserve">. attēla shēmu. </w:t>
      </w:r>
    </w:p>
    <w:p w:rsidR="005A423C" w:rsidRDefault="005A423C" w:rsidP="005A423C">
      <w:pPr>
        <w:widowControl w:val="0"/>
        <w:shd w:val="clear" w:color="auto" w:fill="FFFFFF"/>
        <w:tabs>
          <w:tab w:val="left" w:pos="480"/>
        </w:tabs>
        <w:autoSpaceDE w:val="0"/>
        <w:autoSpaceDN w:val="0"/>
        <w:adjustRightInd w:val="0"/>
        <w:ind w:firstLine="567"/>
        <w:jc w:val="both"/>
        <w:rPr>
          <w:szCs w:val="24"/>
        </w:rPr>
      </w:pPr>
      <w:r>
        <w:rPr>
          <w:szCs w:val="24"/>
        </w:rPr>
        <w:t>3.2. Apgaismojumu noteiksim plkst. 12.00 aplūkojamā gada katra mēneša 22. datumā. Šie aprēķini būs ļoti aptuveni un parādīs tikai kā var noteikt apgaismojumu pēc šīs metodes. Saules stāvokli var aprēķināt izmantojot speciālu kalkulatoru. Platuma grādi ir jāiestata atbilstoši vietai, kur Jūs atrodaties uz zemeslodes.</w:t>
      </w:r>
    </w:p>
    <w:p w:rsidR="005A423C" w:rsidRDefault="005A423C" w:rsidP="005A423C">
      <w:pPr>
        <w:widowControl w:val="0"/>
        <w:shd w:val="clear" w:color="auto" w:fill="FFFFFF"/>
        <w:tabs>
          <w:tab w:val="left" w:pos="480"/>
        </w:tabs>
        <w:autoSpaceDE w:val="0"/>
        <w:autoSpaceDN w:val="0"/>
        <w:adjustRightInd w:val="0"/>
        <w:ind w:firstLine="567"/>
        <w:jc w:val="both"/>
        <w:rPr>
          <w:szCs w:val="24"/>
        </w:rPr>
      </w:pPr>
      <w:r>
        <w:rPr>
          <w:szCs w:val="24"/>
        </w:rPr>
        <w:t>3.3. Iestatiet saules baterijas leņķi uz 30</w:t>
      </w:r>
      <w:r w:rsidRPr="005A423C">
        <w:rPr>
          <w:szCs w:val="24"/>
          <w:vertAlign w:val="superscript"/>
        </w:rPr>
        <w:t>o</w:t>
      </w:r>
      <w:r>
        <w:rPr>
          <w:szCs w:val="24"/>
        </w:rPr>
        <w:t xml:space="preserve"> un gaismas avota un augstuma leņķi uz aprēķināto lielumu. Iestatiet maksimālo apgaismojuma līmeni, lai spuldze degtu visspožāk un nosakiet īsslēguma strāvu. </w:t>
      </w:r>
    </w:p>
    <w:p w:rsidR="005A423C" w:rsidRDefault="005A423C" w:rsidP="005A423C">
      <w:pPr>
        <w:widowControl w:val="0"/>
        <w:shd w:val="clear" w:color="auto" w:fill="FFFFFF"/>
        <w:tabs>
          <w:tab w:val="left" w:pos="480"/>
        </w:tabs>
        <w:autoSpaceDE w:val="0"/>
        <w:autoSpaceDN w:val="0"/>
        <w:adjustRightInd w:val="0"/>
        <w:ind w:firstLine="567"/>
        <w:jc w:val="both"/>
        <w:rPr>
          <w:szCs w:val="24"/>
        </w:rPr>
      </w:pPr>
      <w:r>
        <w:rPr>
          <w:szCs w:val="24"/>
        </w:rPr>
        <w:t>3.4. Tālak atkārtojiet mērījumus izmantojot visu 12 mēnešu iegūtos datus par attiecīgajiem saules leņķiem.</w:t>
      </w:r>
    </w:p>
    <w:p w:rsidR="005A423C" w:rsidRDefault="005A423C" w:rsidP="005A423C">
      <w:pPr>
        <w:widowControl w:val="0"/>
        <w:shd w:val="clear" w:color="auto" w:fill="FFFFFF"/>
        <w:tabs>
          <w:tab w:val="left" w:pos="480"/>
        </w:tabs>
        <w:autoSpaceDE w:val="0"/>
        <w:autoSpaceDN w:val="0"/>
        <w:adjustRightInd w:val="0"/>
        <w:ind w:firstLine="567"/>
        <w:jc w:val="both"/>
        <w:rPr>
          <w:szCs w:val="24"/>
        </w:rPr>
      </w:pPr>
      <w:r>
        <w:rPr>
          <w:szCs w:val="24"/>
        </w:rPr>
        <w:t>3.5. Izveidojiet raksturlīkni, kas parāda saules baterijas īsslēdzošas strāvas atkarību no tās apgaismojuma.</w:t>
      </w:r>
      <w:r w:rsidRPr="004C6434">
        <w:rPr>
          <w:szCs w:val="24"/>
        </w:rPr>
        <w:t xml:space="preserve"> </w:t>
      </w:r>
      <w:r>
        <w:rPr>
          <w:szCs w:val="24"/>
        </w:rPr>
        <w:t>Uz Y ass atlieciet strāvu ampēros (I, A) un uz X ass apgaismojumu (E, W/m</w:t>
      </w:r>
      <w:r>
        <w:rPr>
          <w:szCs w:val="24"/>
          <w:vertAlign w:val="superscript"/>
        </w:rPr>
        <w:t>2</w:t>
      </w:r>
      <w:r>
        <w:rPr>
          <w:szCs w:val="24"/>
        </w:rPr>
        <w:t>).</w:t>
      </w:r>
      <w:r w:rsidRPr="004C6434">
        <w:rPr>
          <w:szCs w:val="24"/>
        </w:rPr>
        <w:t xml:space="preserve"> </w:t>
      </w:r>
      <w:r>
        <w:rPr>
          <w:szCs w:val="24"/>
        </w:rPr>
        <w:t>Par cik apgaismojums šajā eksperimentā netiek mērīts, tad tas ir jāatliek atbilstoši mēnešiem.</w:t>
      </w:r>
    </w:p>
    <w:p w:rsidR="00B51B57" w:rsidRDefault="00B51B57" w:rsidP="00B51B57">
      <w:pPr>
        <w:widowControl w:val="0"/>
        <w:shd w:val="clear" w:color="auto" w:fill="FFFFFF"/>
        <w:tabs>
          <w:tab w:val="left" w:pos="480"/>
        </w:tabs>
        <w:autoSpaceDE w:val="0"/>
        <w:autoSpaceDN w:val="0"/>
        <w:adjustRightInd w:val="0"/>
        <w:ind w:firstLine="567"/>
        <w:jc w:val="both"/>
        <w:rPr>
          <w:szCs w:val="24"/>
        </w:rPr>
      </w:pPr>
      <w:r>
        <w:rPr>
          <w:szCs w:val="24"/>
        </w:rPr>
        <w:t xml:space="preserve">3.6. Atkārtojiet mērījumus pie dažādiem saules baterijas leņķiem un salīdziniet </w:t>
      </w:r>
      <w:r>
        <w:rPr>
          <w:szCs w:val="24"/>
        </w:rPr>
        <w:lastRenderedPageBreak/>
        <w:t>iegūtos rezultātus.</w:t>
      </w:r>
    </w:p>
    <w:p w:rsidR="00B51B57" w:rsidRDefault="00B51B57" w:rsidP="005A423C">
      <w:pPr>
        <w:widowControl w:val="0"/>
        <w:shd w:val="clear" w:color="auto" w:fill="FFFFFF"/>
        <w:tabs>
          <w:tab w:val="left" w:pos="480"/>
        </w:tabs>
        <w:autoSpaceDE w:val="0"/>
        <w:autoSpaceDN w:val="0"/>
        <w:adjustRightInd w:val="0"/>
        <w:ind w:firstLine="567"/>
        <w:jc w:val="both"/>
        <w:rPr>
          <w:szCs w:val="24"/>
        </w:rPr>
      </w:pPr>
    </w:p>
    <w:p w:rsidR="00A90036" w:rsidRPr="004F1754" w:rsidRDefault="00A90036" w:rsidP="00A90036">
      <w:pPr>
        <w:pStyle w:val="Style1"/>
        <w:spacing w:line="360" w:lineRule="auto"/>
        <w:ind w:firstLine="426"/>
        <w:rPr>
          <w:b/>
        </w:rPr>
      </w:pPr>
      <w:r>
        <w:rPr>
          <w:b/>
        </w:rPr>
        <w:t>4. Kontroles jautājumi</w:t>
      </w:r>
    </w:p>
    <w:p w:rsidR="00A90036" w:rsidRDefault="00A90036" w:rsidP="00A90036">
      <w:pPr>
        <w:shd w:val="clear" w:color="auto" w:fill="FFFFFF"/>
        <w:tabs>
          <w:tab w:val="left" w:pos="470"/>
        </w:tabs>
        <w:ind w:firstLine="567"/>
        <w:jc w:val="both"/>
        <w:rPr>
          <w:szCs w:val="24"/>
        </w:rPr>
      </w:pPr>
      <w:r>
        <w:rPr>
          <w:szCs w:val="24"/>
        </w:rPr>
        <w:t>4.1. Cik liela saules baterijas īsslēdzošā strāva ir pie maksimālā apgaismojuma?</w:t>
      </w:r>
    </w:p>
    <w:p w:rsidR="00A90036" w:rsidRDefault="00A90036" w:rsidP="00A90036">
      <w:pPr>
        <w:shd w:val="clear" w:color="auto" w:fill="FFFFFF"/>
        <w:tabs>
          <w:tab w:val="left" w:pos="470"/>
        </w:tabs>
        <w:ind w:firstLine="567"/>
        <w:jc w:val="both"/>
        <w:rPr>
          <w:szCs w:val="24"/>
        </w:rPr>
      </w:pPr>
      <w:r>
        <w:rPr>
          <w:szCs w:val="24"/>
        </w:rPr>
        <w:t>4.2. Cik liela saules baterijas īsslēdzošā strāva ir pie minimālā apgaismojuma?</w:t>
      </w:r>
    </w:p>
    <w:p w:rsidR="00A90036" w:rsidRDefault="00A90036" w:rsidP="00A90036">
      <w:pPr>
        <w:shd w:val="clear" w:color="auto" w:fill="FFFFFF"/>
        <w:tabs>
          <w:tab w:val="left" w:pos="470"/>
        </w:tabs>
        <w:ind w:firstLine="567"/>
        <w:jc w:val="both"/>
        <w:rPr>
          <w:szCs w:val="24"/>
        </w:rPr>
      </w:pPr>
      <w:r>
        <w:rPr>
          <w:szCs w:val="24"/>
        </w:rPr>
        <w:t xml:space="preserve">4.3. Kas </w:t>
      </w:r>
      <w:r w:rsidR="00B51B57">
        <w:rPr>
          <w:szCs w:val="24"/>
        </w:rPr>
        <w:t>gada</w:t>
      </w:r>
      <w:r>
        <w:rPr>
          <w:szCs w:val="24"/>
        </w:rPr>
        <w:t xml:space="preserve"> griezumā rada saules apgaismojuma svārstības?</w:t>
      </w:r>
    </w:p>
    <w:p w:rsidR="00A90036" w:rsidRDefault="00A90036" w:rsidP="00A90036">
      <w:pPr>
        <w:shd w:val="clear" w:color="auto" w:fill="FFFFFF"/>
        <w:tabs>
          <w:tab w:val="left" w:pos="470"/>
        </w:tabs>
        <w:ind w:firstLine="567"/>
        <w:jc w:val="both"/>
        <w:rPr>
          <w:szCs w:val="24"/>
        </w:rPr>
      </w:pPr>
      <w:r>
        <w:rPr>
          <w:szCs w:val="24"/>
        </w:rPr>
        <w:t>4.4. Ko var secināt no iegūtajām raksturlīknēm?</w:t>
      </w:r>
    </w:p>
    <w:p w:rsidR="00B51B57" w:rsidRDefault="00B51B57" w:rsidP="00A90036">
      <w:pPr>
        <w:shd w:val="clear" w:color="auto" w:fill="FFFFFF"/>
        <w:tabs>
          <w:tab w:val="left" w:pos="470"/>
        </w:tabs>
        <w:ind w:firstLine="567"/>
        <w:jc w:val="both"/>
        <w:rPr>
          <w:szCs w:val="24"/>
        </w:rPr>
      </w:pPr>
      <w:r>
        <w:rPr>
          <w:szCs w:val="24"/>
        </w:rPr>
        <w:t>4.5. Pie kāda saules baterijas leņķa, tā saražo visvairāk elektroenerģijas?</w:t>
      </w:r>
    </w:p>
    <w:p w:rsidR="00A90036" w:rsidRDefault="00A90036" w:rsidP="0078285F">
      <w:pPr>
        <w:shd w:val="clear" w:color="auto" w:fill="FFFFFF"/>
        <w:tabs>
          <w:tab w:val="left" w:pos="470"/>
        </w:tabs>
        <w:ind w:firstLine="567"/>
        <w:jc w:val="both"/>
        <w:rPr>
          <w:szCs w:val="24"/>
        </w:rPr>
      </w:pPr>
    </w:p>
    <w:p w:rsidR="00BC0A74" w:rsidRDefault="00B51B57" w:rsidP="00BC0A74">
      <w:pPr>
        <w:jc w:val="center"/>
        <w:rPr>
          <w:bCs/>
          <w:szCs w:val="24"/>
        </w:rPr>
      </w:pPr>
      <w:r>
        <w:rPr>
          <w:bCs/>
          <w:szCs w:val="24"/>
        </w:rPr>
        <w:t>Darbs Nr. 7</w:t>
      </w:r>
    </w:p>
    <w:p w:rsidR="00866233" w:rsidRPr="00866233" w:rsidRDefault="00866233" w:rsidP="00BC0A74">
      <w:pPr>
        <w:jc w:val="center"/>
        <w:rPr>
          <w:b/>
          <w:bCs/>
          <w:szCs w:val="24"/>
        </w:rPr>
      </w:pPr>
      <w:r w:rsidRPr="00866233">
        <w:rPr>
          <w:b/>
          <w:bCs/>
          <w:szCs w:val="24"/>
        </w:rPr>
        <w:t>Saules bateriju virknes slēgums</w:t>
      </w:r>
    </w:p>
    <w:p w:rsidR="00BC0A74" w:rsidRDefault="00BC0A74" w:rsidP="00BC0A74">
      <w:pPr>
        <w:jc w:val="center"/>
        <w:rPr>
          <w:bCs/>
          <w:szCs w:val="24"/>
        </w:rPr>
      </w:pPr>
    </w:p>
    <w:p w:rsidR="00F50BD3" w:rsidRDefault="00BC0A74" w:rsidP="00BC0A74">
      <w:pPr>
        <w:ind w:firstLine="426"/>
        <w:jc w:val="both"/>
        <w:rPr>
          <w:b/>
          <w:bCs/>
          <w:szCs w:val="24"/>
        </w:rPr>
      </w:pPr>
      <w:r>
        <w:rPr>
          <w:b/>
          <w:bCs/>
          <w:szCs w:val="24"/>
        </w:rPr>
        <w:t>1</w:t>
      </w:r>
      <w:r w:rsidR="00F50BD3">
        <w:rPr>
          <w:b/>
          <w:bCs/>
          <w:szCs w:val="24"/>
        </w:rPr>
        <w:t xml:space="preserve">. </w:t>
      </w:r>
      <w:r w:rsidR="004F1754">
        <w:rPr>
          <w:b/>
          <w:bCs/>
          <w:szCs w:val="24"/>
        </w:rPr>
        <w:t>Darba mērķis</w:t>
      </w:r>
    </w:p>
    <w:p w:rsidR="00F50BD3" w:rsidRDefault="00F50BD3" w:rsidP="00F50BD3">
      <w:pPr>
        <w:ind w:firstLine="567"/>
        <w:jc w:val="both"/>
        <w:rPr>
          <w:bCs/>
          <w:szCs w:val="24"/>
        </w:rPr>
      </w:pPr>
      <w:r>
        <w:rPr>
          <w:bCs/>
          <w:szCs w:val="24"/>
        </w:rPr>
        <w:t>1.</w:t>
      </w:r>
      <w:r w:rsidRPr="00860CC3">
        <w:rPr>
          <w:bCs/>
          <w:szCs w:val="24"/>
        </w:rPr>
        <w:t xml:space="preserve">1. </w:t>
      </w:r>
      <w:r>
        <w:rPr>
          <w:bCs/>
          <w:szCs w:val="24"/>
        </w:rPr>
        <w:t xml:space="preserve">Iepazīties ar </w:t>
      </w:r>
      <w:r w:rsidR="00BC0A74">
        <w:rPr>
          <w:bCs/>
          <w:szCs w:val="24"/>
        </w:rPr>
        <w:t>saules bateriju pieslēgšanas veidiem</w:t>
      </w:r>
      <w:r>
        <w:rPr>
          <w:bCs/>
          <w:szCs w:val="24"/>
        </w:rPr>
        <w:t>.</w:t>
      </w:r>
    </w:p>
    <w:p w:rsidR="00866233" w:rsidRDefault="00866233" w:rsidP="00866233">
      <w:pPr>
        <w:ind w:firstLine="567"/>
        <w:jc w:val="both"/>
        <w:rPr>
          <w:bCs/>
          <w:szCs w:val="24"/>
        </w:rPr>
      </w:pPr>
      <w:r>
        <w:rPr>
          <w:bCs/>
          <w:szCs w:val="24"/>
        </w:rPr>
        <w:t>1.2</w:t>
      </w:r>
      <w:r w:rsidRPr="00860CC3">
        <w:rPr>
          <w:bCs/>
          <w:szCs w:val="24"/>
        </w:rPr>
        <w:t xml:space="preserve">. </w:t>
      </w:r>
      <w:r>
        <w:rPr>
          <w:bCs/>
          <w:szCs w:val="24"/>
        </w:rPr>
        <w:t xml:space="preserve">Izveidot sprieguma atkarības no strāvas </w:t>
      </w:r>
      <w:r w:rsidR="003D55AA">
        <w:rPr>
          <w:bCs/>
          <w:szCs w:val="24"/>
        </w:rPr>
        <w:t xml:space="preserve">U=f(I) </w:t>
      </w:r>
      <w:r>
        <w:rPr>
          <w:bCs/>
          <w:szCs w:val="24"/>
        </w:rPr>
        <w:t>raksturlīknes katrai shēmai.</w:t>
      </w:r>
    </w:p>
    <w:p w:rsidR="00F50BD3" w:rsidRPr="00F160FA" w:rsidRDefault="00BC0A74" w:rsidP="00BC0A74">
      <w:pPr>
        <w:shd w:val="clear" w:color="auto" w:fill="FFFFFF"/>
        <w:ind w:firstLine="426"/>
        <w:jc w:val="both"/>
        <w:rPr>
          <w:b/>
          <w:szCs w:val="24"/>
        </w:rPr>
      </w:pPr>
      <w:r>
        <w:rPr>
          <w:b/>
          <w:szCs w:val="24"/>
        </w:rPr>
        <w:t>2. Labo</w:t>
      </w:r>
      <w:r w:rsidR="00866233">
        <w:rPr>
          <w:b/>
          <w:szCs w:val="24"/>
        </w:rPr>
        <w:t xml:space="preserve">ratorijas stenda </w:t>
      </w:r>
      <w:r>
        <w:rPr>
          <w:b/>
          <w:szCs w:val="24"/>
        </w:rPr>
        <w:t>sh</w:t>
      </w:r>
      <w:r w:rsidR="003D55AA">
        <w:rPr>
          <w:b/>
          <w:szCs w:val="24"/>
        </w:rPr>
        <w:t>ēma</w:t>
      </w:r>
    </w:p>
    <w:p w:rsidR="00BC0A74" w:rsidRPr="00866233" w:rsidRDefault="00BC0A74" w:rsidP="00866233"/>
    <w:p w:rsidR="00866233" w:rsidRDefault="00866233" w:rsidP="00866233">
      <w:pPr>
        <w:jc w:val="center"/>
        <w:rPr>
          <w:noProof/>
          <w:lang w:eastAsia="lv-LV"/>
        </w:rPr>
      </w:pPr>
      <w:r>
        <w:rPr>
          <w:noProof/>
          <w:lang w:eastAsia="lv-LV"/>
        </w:rPr>
        <w:drawing>
          <wp:inline distT="0" distB="0" distL="0" distR="0">
            <wp:extent cx="2583473" cy="2260752"/>
            <wp:effectExtent l="19050" t="0" r="7327" b="0"/>
            <wp:docPr id="36" name="Picture 36" descr="C:\Users\core\Desktop\Uncvgxtcvfchgrbitdbfgdfsg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core\Desktop\Uncvgxtcvfchgrbitdbfgdfsgled.jpg"/>
                    <pic:cNvPicPr>
                      <a:picLocks noChangeAspect="1" noChangeArrowheads="1"/>
                    </pic:cNvPicPr>
                  </pic:nvPicPr>
                  <pic:blipFill>
                    <a:blip r:embed="rId77" cstate="print"/>
                    <a:srcRect/>
                    <a:stretch>
                      <a:fillRect/>
                    </a:stretch>
                  </pic:blipFill>
                  <pic:spPr bwMode="auto">
                    <a:xfrm>
                      <a:off x="0" y="0"/>
                      <a:ext cx="2595145" cy="2270966"/>
                    </a:xfrm>
                    <a:prstGeom prst="rect">
                      <a:avLst/>
                    </a:prstGeom>
                    <a:noFill/>
                    <a:ln w="9525">
                      <a:noFill/>
                      <a:miter lim="800000"/>
                      <a:headEnd/>
                      <a:tailEnd/>
                    </a:ln>
                  </pic:spPr>
                </pic:pic>
              </a:graphicData>
            </a:graphic>
          </wp:inline>
        </w:drawing>
      </w:r>
      <w:r>
        <w:rPr>
          <w:noProof/>
          <w:lang w:eastAsia="lv-LV"/>
        </w:rPr>
        <w:drawing>
          <wp:inline distT="0" distB="0" distL="0" distR="0">
            <wp:extent cx="2594374" cy="2260879"/>
            <wp:effectExtent l="19050" t="0" r="0" b="0"/>
            <wp:docPr id="300" name="Picture 37" descr="C:\Users\core\Desktop\Uncvgxtcvfvfdchgrbitdbfgdfsg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core\Desktop\Uncvgxtcvfvfdchgrbitdbfgdfsgled.jpg"/>
                    <pic:cNvPicPr>
                      <a:picLocks noChangeAspect="1" noChangeArrowheads="1"/>
                    </pic:cNvPicPr>
                  </pic:nvPicPr>
                  <pic:blipFill>
                    <a:blip r:embed="rId78" cstate="print"/>
                    <a:srcRect/>
                    <a:stretch>
                      <a:fillRect/>
                    </a:stretch>
                  </pic:blipFill>
                  <pic:spPr bwMode="auto">
                    <a:xfrm>
                      <a:off x="0" y="0"/>
                      <a:ext cx="2597773" cy="2263841"/>
                    </a:xfrm>
                    <a:prstGeom prst="rect">
                      <a:avLst/>
                    </a:prstGeom>
                    <a:noFill/>
                    <a:ln w="9525">
                      <a:noFill/>
                      <a:miter lim="800000"/>
                      <a:headEnd/>
                      <a:tailEnd/>
                    </a:ln>
                  </pic:spPr>
                </pic:pic>
              </a:graphicData>
            </a:graphic>
          </wp:inline>
        </w:drawing>
      </w:r>
    </w:p>
    <w:p w:rsidR="003D55AA" w:rsidRDefault="003D55AA" w:rsidP="003D55AA">
      <w:pPr>
        <w:rPr>
          <w:noProof/>
          <w:lang w:eastAsia="lv-LV"/>
        </w:rPr>
      </w:pPr>
      <w:r>
        <w:rPr>
          <w:noProof/>
          <w:lang w:eastAsia="lv-LV"/>
        </w:rPr>
        <w:t xml:space="preserve">                                    a                                                                b</w:t>
      </w:r>
    </w:p>
    <w:p w:rsidR="00BC0A74" w:rsidRDefault="00866233" w:rsidP="00866233">
      <w:pPr>
        <w:jc w:val="center"/>
      </w:pPr>
      <w:r>
        <w:rPr>
          <w:noProof/>
          <w:lang w:eastAsia="lv-LV"/>
        </w:rPr>
        <w:lastRenderedPageBreak/>
        <w:drawing>
          <wp:inline distT="0" distB="0" distL="0" distR="0">
            <wp:extent cx="3196423" cy="2784445"/>
            <wp:effectExtent l="19050" t="0" r="3977" b="0"/>
            <wp:docPr id="35" name="Picture 35" descr="C:\Users\core\Desktop\Uncvgxtcvvffvfdchgrbitdbfgdfsg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core\Desktop\Uncvgxtcvvffvfdchgrbitdbfgdfsgled.jpg"/>
                    <pic:cNvPicPr>
                      <a:picLocks noChangeAspect="1" noChangeArrowheads="1"/>
                    </pic:cNvPicPr>
                  </pic:nvPicPr>
                  <pic:blipFill>
                    <a:blip r:embed="rId79" cstate="print"/>
                    <a:srcRect/>
                    <a:stretch>
                      <a:fillRect/>
                    </a:stretch>
                  </pic:blipFill>
                  <pic:spPr bwMode="auto">
                    <a:xfrm>
                      <a:off x="0" y="0"/>
                      <a:ext cx="3196544" cy="2784550"/>
                    </a:xfrm>
                    <a:prstGeom prst="rect">
                      <a:avLst/>
                    </a:prstGeom>
                    <a:noFill/>
                    <a:ln w="9525">
                      <a:noFill/>
                      <a:miter lim="800000"/>
                      <a:headEnd/>
                      <a:tailEnd/>
                    </a:ln>
                  </pic:spPr>
                </pic:pic>
              </a:graphicData>
            </a:graphic>
          </wp:inline>
        </w:drawing>
      </w:r>
    </w:p>
    <w:p w:rsidR="003D55AA" w:rsidRDefault="003D55AA" w:rsidP="00866233">
      <w:pPr>
        <w:jc w:val="center"/>
      </w:pPr>
      <w:r>
        <w:t>c</w:t>
      </w:r>
    </w:p>
    <w:p w:rsidR="00866233" w:rsidRDefault="00B51B57" w:rsidP="00866233">
      <w:pPr>
        <w:jc w:val="center"/>
        <w:rPr>
          <w:noProof/>
          <w:lang w:eastAsia="lv-LV"/>
        </w:rPr>
      </w:pPr>
      <w:r>
        <w:rPr>
          <w:szCs w:val="24"/>
        </w:rPr>
        <w:t>2.28</w:t>
      </w:r>
      <w:r w:rsidR="00866233">
        <w:rPr>
          <w:szCs w:val="24"/>
        </w:rPr>
        <w:t xml:space="preserve">. att. </w:t>
      </w:r>
      <w:r w:rsidR="003D55AA">
        <w:rPr>
          <w:szCs w:val="24"/>
        </w:rPr>
        <w:t>Saules bateriju virknes slēgums</w:t>
      </w:r>
      <w:r w:rsidR="00866233">
        <w:rPr>
          <w:szCs w:val="24"/>
        </w:rPr>
        <w:t xml:space="preserve">; </w:t>
      </w:r>
      <w:r w:rsidR="003D55AA">
        <w:rPr>
          <w:szCs w:val="24"/>
        </w:rPr>
        <w:t>a</w:t>
      </w:r>
      <w:r w:rsidR="00866233">
        <w:rPr>
          <w:szCs w:val="24"/>
        </w:rPr>
        <w:t xml:space="preserve"> – </w:t>
      </w:r>
      <w:r w:rsidR="003D55AA">
        <w:rPr>
          <w:szCs w:val="24"/>
        </w:rPr>
        <w:t>viena</w:t>
      </w:r>
      <w:r w:rsidR="004F1754">
        <w:rPr>
          <w:szCs w:val="24"/>
        </w:rPr>
        <w:t>s</w:t>
      </w:r>
      <w:r w:rsidR="003D55AA">
        <w:rPr>
          <w:szCs w:val="24"/>
        </w:rPr>
        <w:t xml:space="preserve"> saules baterija</w:t>
      </w:r>
      <w:r w:rsidR="004F1754">
        <w:rPr>
          <w:szCs w:val="24"/>
        </w:rPr>
        <w:t>s slēgums</w:t>
      </w:r>
      <w:r w:rsidR="00866233">
        <w:rPr>
          <w:szCs w:val="24"/>
        </w:rPr>
        <w:t xml:space="preserve">, </w:t>
      </w:r>
      <w:r w:rsidR="004F1754">
        <w:rPr>
          <w:szCs w:val="24"/>
        </w:rPr>
        <w:t xml:space="preserve">b </w:t>
      </w:r>
      <w:r w:rsidR="00866233">
        <w:rPr>
          <w:szCs w:val="24"/>
        </w:rPr>
        <w:t xml:space="preserve">– </w:t>
      </w:r>
      <w:r w:rsidR="004F1754">
        <w:rPr>
          <w:szCs w:val="24"/>
        </w:rPr>
        <w:t>divu virknē saslēgtu sa</w:t>
      </w:r>
      <w:r w:rsidR="002A71BB">
        <w:rPr>
          <w:szCs w:val="24"/>
        </w:rPr>
        <w:t>u</w:t>
      </w:r>
      <w:r w:rsidR="004F1754">
        <w:rPr>
          <w:szCs w:val="24"/>
        </w:rPr>
        <w:t>les bateriju slēgums</w:t>
      </w:r>
      <w:r w:rsidR="00866233">
        <w:rPr>
          <w:szCs w:val="24"/>
        </w:rPr>
        <w:t xml:space="preserve">, </w:t>
      </w:r>
      <w:r w:rsidR="004F1754">
        <w:rPr>
          <w:szCs w:val="24"/>
        </w:rPr>
        <w:t>c</w:t>
      </w:r>
      <w:r w:rsidR="00866233">
        <w:rPr>
          <w:szCs w:val="24"/>
        </w:rPr>
        <w:t xml:space="preserve"> – </w:t>
      </w:r>
      <w:r w:rsidR="004F1754">
        <w:rPr>
          <w:szCs w:val="24"/>
        </w:rPr>
        <w:t>trīs virknē saslēgtu sa</w:t>
      </w:r>
      <w:r w:rsidR="002A71BB">
        <w:rPr>
          <w:szCs w:val="24"/>
        </w:rPr>
        <w:t>u</w:t>
      </w:r>
      <w:r w:rsidR="004F1754">
        <w:rPr>
          <w:szCs w:val="24"/>
        </w:rPr>
        <w:t>les bateriju slēgums</w:t>
      </w:r>
    </w:p>
    <w:p w:rsidR="00BC0A74" w:rsidRPr="004F1754" w:rsidRDefault="00BC0A74" w:rsidP="004F1754">
      <w:pPr>
        <w:pStyle w:val="Style1"/>
        <w:spacing w:line="360" w:lineRule="auto"/>
        <w:ind w:firstLine="567"/>
      </w:pPr>
    </w:p>
    <w:p w:rsidR="00F50BD3" w:rsidRPr="004F1754" w:rsidRDefault="004F1754" w:rsidP="004F1754">
      <w:pPr>
        <w:pStyle w:val="Style1"/>
        <w:spacing w:line="360" w:lineRule="auto"/>
        <w:ind w:firstLine="426"/>
        <w:rPr>
          <w:b/>
        </w:rPr>
      </w:pPr>
      <w:r w:rsidRPr="004F1754">
        <w:rPr>
          <w:b/>
        </w:rPr>
        <w:t>3</w:t>
      </w:r>
      <w:r>
        <w:rPr>
          <w:b/>
        </w:rPr>
        <w:t>. Darba uzdevums</w:t>
      </w:r>
    </w:p>
    <w:p w:rsidR="00F50BD3" w:rsidRPr="005A55D4" w:rsidRDefault="004F1754" w:rsidP="004F1754">
      <w:pPr>
        <w:widowControl w:val="0"/>
        <w:shd w:val="clear" w:color="auto" w:fill="FFFFFF"/>
        <w:tabs>
          <w:tab w:val="left" w:pos="480"/>
        </w:tabs>
        <w:autoSpaceDE w:val="0"/>
        <w:autoSpaceDN w:val="0"/>
        <w:adjustRightInd w:val="0"/>
        <w:ind w:firstLine="567"/>
        <w:jc w:val="both"/>
        <w:rPr>
          <w:szCs w:val="24"/>
        </w:rPr>
      </w:pPr>
      <w:r>
        <w:rPr>
          <w:szCs w:val="24"/>
        </w:rPr>
        <w:t>3.</w:t>
      </w:r>
      <w:r w:rsidR="00F50BD3">
        <w:rPr>
          <w:szCs w:val="24"/>
        </w:rPr>
        <w:t xml:space="preserve">1. </w:t>
      </w:r>
      <w:r w:rsidR="00B51B57">
        <w:rPr>
          <w:szCs w:val="24"/>
        </w:rPr>
        <w:t>Izveidot 2.28</w:t>
      </w:r>
      <w:r>
        <w:rPr>
          <w:szCs w:val="24"/>
        </w:rPr>
        <w:t>. attēla a shēmu</w:t>
      </w:r>
      <w:r w:rsidR="00F50BD3">
        <w:rPr>
          <w:szCs w:val="24"/>
        </w:rPr>
        <w:t>.</w:t>
      </w:r>
    </w:p>
    <w:p w:rsidR="00F50BD3" w:rsidRPr="005A55D4" w:rsidRDefault="008813A6" w:rsidP="004F1754">
      <w:pPr>
        <w:widowControl w:val="0"/>
        <w:shd w:val="clear" w:color="auto" w:fill="FFFFFF"/>
        <w:tabs>
          <w:tab w:val="left" w:pos="480"/>
        </w:tabs>
        <w:autoSpaceDE w:val="0"/>
        <w:autoSpaceDN w:val="0"/>
        <w:adjustRightInd w:val="0"/>
        <w:ind w:firstLine="567"/>
        <w:jc w:val="both"/>
        <w:rPr>
          <w:szCs w:val="24"/>
        </w:rPr>
      </w:pPr>
      <w:r>
        <w:rPr>
          <w:szCs w:val="24"/>
        </w:rPr>
        <w:t>3</w:t>
      </w:r>
      <w:r w:rsidR="00F50BD3">
        <w:rPr>
          <w:szCs w:val="24"/>
        </w:rPr>
        <w:t xml:space="preserve">.2. </w:t>
      </w:r>
      <w:r w:rsidR="004F1754">
        <w:rPr>
          <w:szCs w:val="24"/>
        </w:rPr>
        <w:t xml:space="preserve">Ar datora palīdzību </w:t>
      </w:r>
      <w:r>
        <w:rPr>
          <w:szCs w:val="24"/>
        </w:rPr>
        <w:t xml:space="preserve">analog-digitālā multimetra virtuālajā instrumentā </w:t>
      </w:r>
      <w:r>
        <w:rPr>
          <w:i/>
          <w:iCs/>
        </w:rPr>
        <w:t>X/Y recorder</w:t>
      </w:r>
      <w:r>
        <w:rPr>
          <w:szCs w:val="24"/>
        </w:rPr>
        <w:t xml:space="preserve"> ievadiet sekojošus raksturlīkņu parametrus:  </w:t>
      </w:r>
      <w:r>
        <w:rPr>
          <w:noProof/>
          <w:szCs w:val="24"/>
          <w:lang w:eastAsia="lv-LV"/>
        </w:rPr>
        <w:drawing>
          <wp:inline distT="0" distB="0" distL="0" distR="0">
            <wp:extent cx="1774580" cy="548150"/>
            <wp:effectExtent l="1905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0" cstate="print"/>
                    <a:srcRect l="27116" t="51709" r="51068" b="36256"/>
                    <a:stretch>
                      <a:fillRect/>
                    </a:stretch>
                  </pic:blipFill>
                  <pic:spPr bwMode="auto">
                    <a:xfrm>
                      <a:off x="0" y="0"/>
                      <a:ext cx="1770112" cy="546770"/>
                    </a:xfrm>
                    <a:prstGeom prst="rect">
                      <a:avLst/>
                    </a:prstGeom>
                    <a:noFill/>
                    <a:ln w="9525">
                      <a:noFill/>
                      <a:miter lim="800000"/>
                      <a:headEnd/>
                      <a:tailEnd/>
                    </a:ln>
                  </pic:spPr>
                </pic:pic>
              </a:graphicData>
            </a:graphic>
          </wp:inline>
        </w:drawing>
      </w:r>
      <w:r>
        <w:rPr>
          <w:szCs w:val="24"/>
        </w:rPr>
        <w:t xml:space="preserve"> un izmantojot </w:t>
      </w:r>
      <w:r w:rsidRPr="008813A6">
        <w:rPr>
          <w:i/>
          <w:szCs w:val="24"/>
        </w:rPr>
        <w:t xml:space="preserve">Config </w:t>
      </w:r>
      <w:r>
        <w:rPr>
          <w:szCs w:val="24"/>
        </w:rPr>
        <w:t xml:space="preserve">pogu ievadiet mērījumu parametrus: </w:t>
      </w:r>
      <w:r>
        <w:rPr>
          <w:noProof/>
          <w:szCs w:val="24"/>
          <w:lang w:eastAsia="lv-LV"/>
        </w:rPr>
        <w:drawing>
          <wp:inline distT="0" distB="0" distL="0" distR="0">
            <wp:extent cx="1576743" cy="501162"/>
            <wp:effectExtent l="19050" t="0" r="4407"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1" cstate="print"/>
                    <a:srcRect l="28627" t="54493" r="49912" b="33333"/>
                    <a:stretch>
                      <a:fillRect/>
                    </a:stretch>
                  </pic:blipFill>
                  <pic:spPr bwMode="auto">
                    <a:xfrm>
                      <a:off x="0" y="0"/>
                      <a:ext cx="1576743" cy="501162"/>
                    </a:xfrm>
                    <a:prstGeom prst="rect">
                      <a:avLst/>
                    </a:prstGeom>
                    <a:noFill/>
                    <a:ln w="9525">
                      <a:noFill/>
                      <a:miter lim="800000"/>
                      <a:headEnd/>
                      <a:tailEnd/>
                    </a:ln>
                  </pic:spPr>
                </pic:pic>
              </a:graphicData>
            </a:graphic>
          </wp:inline>
        </w:drawing>
      </w:r>
      <w:r>
        <w:rPr>
          <w:szCs w:val="24"/>
        </w:rPr>
        <w:t>.</w:t>
      </w:r>
    </w:p>
    <w:p w:rsidR="00F50BD3" w:rsidRPr="005A55D4" w:rsidRDefault="008813A6" w:rsidP="004F1754">
      <w:pPr>
        <w:shd w:val="clear" w:color="auto" w:fill="FFFFFF"/>
        <w:tabs>
          <w:tab w:val="left" w:pos="538"/>
        </w:tabs>
        <w:ind w:firstLine="567"/>
        <w:jc w:val="both"/>
        <w:rPr>
          <w:szCs w:val="24"/>
        </w:rPr>
      </w:pPr>
      <w:r>
        <w:rPr>
          <w:szCs w:val="24"/>
        </w:rPr>
        <w:t>3.</w:t>
      </w:r>
      <w:r w:rsidR="00F50BD3">
        <w:rPr>
          <w:szCs w:val="24"/>
        </w:rPr>
        <w:t xml:space="preserve">3. </w:t>
      </w:r>
      <w:r>
        <w:rPr>
          <w:szCs w:val="24"/>
        </w:rPr>
        <w:t>Saules baterijas modulim iestatiet apgaismojumu 1000 W/m</w:t>
      </w:r>
      <w:r>
        <w:rPr>
          <w:szCs w:val="24"/>
          <w:vertAlign w:val="superscript"/>
        </w:rPr>
        <w:t>2</w:t>
      </w:r>
      <w:r w:rsidR="00F50BD3">
        <w:rPr>
          <w:szCs w:val="24"/>
        </w:rPr>
        <w:t xml:space="preserve">. </w:t>
      </w:r>
    </w:p>
    <w:p w:rsidR="00F50BD3" w:rsidRDefault="008813A6" w:rsidP="004F1754">
      <w:pPr>
        <w:shd w:val="clear" w:color="auto" w:fill="FFFFFF"/>
        <w:tabs>
          <w:tab w:val="left" w:pos="470"/>
        </w:tabs>
        <w:ind w:firstLine="567"/>
        <w:jc w:val="both"/>
        <w:rPr>
          <w:szCs w:val="24"/>
        </w:rPr>
      </w:pPr>
      <w:r>
        <w:rPr>
          <w:szCs w:val="24"/>
        </w:rPr>
        <w:t>3</w:t>
      </w:r>
      <w:r w:rsidR="00F50BD3">
        <w:rPr>
          <w:szCs w:val="24"/>
        </w:rPr>
        <w:t xml:space="preserve">.4. </w:t>
      </w:r>
      <w:r>
        <w:rPr>
          <w:szCs w:val="24"/>
        </w:rPr>
        <w:t>I</w:t>
      </w:r>
      <w:r w:rsidR="0065744A">
        <w:rPr>
          <w:szCs w:val="24"/>
        </w:rPr>
        <w:t>estatiet</w:t>
      </w:r>
      <w:r>
        <w:rPr>
          <w:szCs w:val="24"/>
        </w:rPr>
        <w:t xml:space="preserve"> potenciometru uz 0 Ω</w:t>
      </w:r>
      <w:r w:rsidR="00F50BD3">
        <w:rPr>
          <w:szCs w:val="24"/>
        </w:rPr>
        <w:t>.</w:t>
      </w:r>
    </w:p>
    <w:p w:rsidR="00233DE8" w:rsidRDefault="00233DE8" w:rsidP="00233DE8">
      <w:pPr>
        <w:shd w:val="clear" w:color="auto" w:fill="FFFFFF"/>
        <w:tabs>
          <w:tab w:val="left" w:pos="470"/>
        </w:tabs>
        <w:ind w:firstLine="567"/>
        <w:jc w:val="both"/>
        <w:rPr>
          <w:szCs w:val="24"/>
        </w:rPr>
      </w:pPr>
      <w:r>
        <w:rPr>
          <w:szCs w:val="24"/>
        </w:rPr>
        <w:t>3</w:t>
      </w:r>
      <w:r w:rsidR="00F50BD3">
        <w:rPr>
          <w:szCs w:val="24"/>
        </w:rPr>
        <w:t xml:space="preserve">.5. </w:t>
      </w:r>
      <w:r>
        <w:rPr>
          <w:szCs w:val="24"/>
        </w:rPr>
        <w:t xml:space="preserve">Sāciet ierakstīt datus ar </w:t>
      </w:r>
      <w:r w:rsidR="008813A6">
        <w:rPr>
          <w:rFonts w:ascii="Arial" w:hAnsi="Arial" w:cs="Arial"/>
          <w:noProof/>
          <w:lang w:eastAsia="lv-LV"/>
        </w:rPr>
        <w:drawing>
          <wp:inline distT="0" distB="0" distL="0" distR="0">
            <wp:extent cx="237490" cy="237490"/>
            <wp:effectExtent l="19050" t="0" r="0" b="0"/>
            <wp:docPr id="44" name="Picture 44" descr="http://www.courses.lucas-nuelle.de/images/EPH1_Button_R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courses.lucas-nuelle.de/images/EPH1_Button_Rec.jpg"/>
                    <pic:cNvPicPr>
                      <a:picLocks noChangeAspect="1" noChangeArrowheads="1"/>
                    </pic:cNvPicPr>
                  </pic:nvPicPr>
                  <pic:blipFill>
                    <a:blip r:embed="rId82" cstate="print"/>
                    <a:srcRect/>
                    <a:stretch>
                      <a:fillRect/>
                    </a:stretch>
                  </pic:blipFill>
                  <pic:spPr bwMode="auto">
                    <a:xfrm>
                      <a:off x="0" y="0"/>
                      <a:ext cx="237490" cy="237490"/>
                    </a:xfrm>
                    <a:prstGeom prst="rect">
                      <a:avLst/>
                    </a:prstGeom>
                    <a:noFill/>
                    <a:ln w="9525">
                      <a:noFill/>
                      <a:miter lim="800000"/>
                      <a:headEnd/>
                      <a:tailEnd/>
                    </a:ln>
                  </pic:spPr>
                </pic:pic>
              </a:graphicData>
            </a:graphic>
          </wp:inline>
        </w:drawing>
      </w:r>
      <w:r>
        <w:rPr>
          <w:szCs w:val="24"/>
        </w:rPr>
        <w:t xml:space="preserve"> </w:t>
      </w:r>
      <w:r w:rsidR="00241F9C">
        <w:rPr>
          <w:szCs w:val="24"/>
        </w:rPr>
        <w:t xml:space="preserve">pogas </w:t>
      </w:r>
      <w:r>
        <w:rPr>
          <w:szCs w:val="24"/>
        </w:rPr>
        <w:t>palīdzību</w:t>
      </w:r>
      <w:r w:rsidR="00F50BD3" w:rsidRPr="005A55D4">
        <w:rPr>
          <w:szCs w:val="24"/>
        </w:rPr>
        <w:t>.</w:t>
      </w:r>
      <w:r w:rsidRPr="00233DE8">
        <w:rPr>
          <w:szCs w:val="24"/>
        </w:rPr>
        <w:t xml:space="preserve"> </w:t>
      </w:r>
    </w:p>
    <w:p w:rsidR="00233DE8" w:rsidRDefault="00233DE8" w:rsidP="00233DE8">
      <w:pPr>
        <w:shd w:val="clear" w:color="auto" w:fill="FFFFFF"/>
        <w:tabs>
          <w:tab w:val="left" w:pos="470"/>
        </w:tabs>
        <w:ind w:firstLine="567"/>
        <w:jc w:val="both"/>
        <w:rPr>
          <w:szCs w:val="24"/>
        </w:rPr>
      </w:pPr>
      <w:r>
        <w:rPr>
          <w:szCs w:val="24"/>
        </w:rPr>
        <w:t>3.6. Lēnām palieliniet potenciometra pretestību līdz maksimālajai vērtībai</w:t>
      </w:r>
      <w:r w:rsidRPr="005A55D4">
        <w:rPr>
          <w:szCs w:val="24"/>
        </w:rPr>
        <w:t>.</w:t>
      </w:r>
    </w:p>
    <w:p w:rsidR="00233DE8" w:rsidRDefault="00233DE8" w:rsidP="00233DE8">
      <w:pPr>
        <w:shd w:val="clear" w:color="auto" w:fill="FFFFFF"/>
        <w:tabs>
          <w:tab w:val="left" w:pos="470"/>
        </w:tabs>
        <w:ind w:firstLine="567"/>
        <w:jc w:val="both"/>
        <w:rPr>
          <w:szCs w:val="24"/>
        </w:rPr>
      </w:pPr>
      <w:r>
        <w:rPr>
          <w:szCs w:val="24"/>
        </w:rPr>
        <w:t xml:space="preserve">3.7. Beidziet ierakstīt datus ar </w:t>
      </w:r>
      <w:r>
        <w:rPr>
          <w:rFonts w:ascii="Arial" w:hAnsi="Arial" w:cs="Arial"/>
          <w:noProof/>
          <w:lang w:eastAsia="lv-LV"/>
        </w:rPr>
        <w:drawing>
          <wp:inline distT="0" distB="0" distL="0" distR="0">
            <wp:extent cx="237490" cy="237490"/>
            <wp:effectExtent l="19050" t="0" r="0" b="0"/>
            <wp:docPr id="302" name="Picture 44" descr="http://www.courses.lucas-nuelle.de/images/EPH1_Button_R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courses.lucas-nuelle.de/images/EPH1_Button_Rec.jpg"/>
                    <pic:cNvPicPr>
                      <a:picLocks noChangeAspect="1" noChangeArrowheads="1"/>
                    </pic:cNvPicPr>
                  </pic:nvPicPr>
                  <pic:blipFill>
                    <a:blip r:embed="rId82" cstate="print"/>
                    <a:srcRect/>
                    <a:stretch>
                      <a:fillRect/>
                    </a:stretch>
                  </pic:blipFill>
                  <pic:spPr bwMode="auto">
                    <a:xfrm>
                      <a:off x="0" y="0"/>
                      <a:ext cx="237490" cy="237490"/>
                    </a:xfrm>
                    <a:prstGeom prst="rect">
                      <a:avLst/>
                    </a:prstGeom>
                    <a:noFill/>
                    <a:ln w="9525">
                      <a:noFill/>
                      <a:miter lim="800000"/>
                      <a:headEnd/>
                      <a:tailEnd/>
                    </a:ln>
                  </pic:spPr>
                </pic:pic>
              </a:graphicData>
            </a:graphic>
          </wp:inline>
        </w:drawing>
      </w:r>
      <w:r>
        <w:rPr>
          <w:szCs w:val="24"/>
        </w:rPr>
        <w:t xml:space="preserve"> </w:t>
      </w:r>
      <w:r w:rsidR="00241F9C">
        <w:rPr>
          <w:szCs w:val="24"/>
        </w:rPr>
        <w:t xml:space="preserve">pogas </w:t>
      </w:r>
      <w:r>
        <w:rPr>
          <w:szCs w:val="24"/>
        </w:rPr>
        <w:t>palīdzību</w:t>
      </w:r>
      <w:r w:rsidRPr="005A55D4">
        <w:rPr>
          <w:szCs w:val="24"/>
        </w:rPr>
        <w:t>.</w:t>
      </w:r>
    </w:p>
    <w:p w:rsidR="00233DE8" w:rsidRDefault="00233DE8" w:rsidP="00233DE8">
      <w:pPr>
        <w:shd w:val="clear" w:color="auto" w:fill="FFFFFF"/>
        <w:tabs>
          <w:tab w:val="left" w:pos="470"/>
        </w:tabs>
        <w:ind w:firstLine="567"/>
        <w:jc w:val="both"/>
        <w:rPr>
          <w:szCs w:val="24"/>
        </w:rPr>
      </w:pPr>
      <w:r>
        <w:rPr>
          <w:szCs w:val="24"/>
        </w:rPr>
        <w:t>3.8. Izveidojiet U=f(I) raksturlīkni</w:t>
      </w:r>
      <w:r w:rsidR="00657F6D">
        <w:rPr>
          <w:szCs w:val="24"/>
        </w:rPr>
        <w:t>:</w:t>
      </w:r>
    </w:p>
    <w:p w:rsidR="00657F6D" w:rsidRDefault="00657F6D" w:rsidP="00657F6D">
      <w:pPr>
        <w:shd w:val="clear" w:color="auto" w:fill="FFFFFF"/>
        <w:tabs>
          <w:tab w:val="left" w:pos="470"/>
        </w:tabs>
        <w:ind w:firstLine="567"/>
        <w:jc w:val="center"/>
        <w:rPr>
          <w:szCs w:val="24"/>
        </w:rPr>
      </w:pPr>
      <w:r>
        <w:rPr>
          <w:noProof/>
          <w:szCs w:val="24"/>
          <w:lang w:eastAsia="lv-LV"/>
        </w:rPr>
        <w:lastRenderedPageBreak/>
        <w:drawing>
          <wp:inline distT="0" distB="0" distL="0" distR="0">
            <wp:extent cx="3976930" cy="2716823"/>
            <wp:effectExtent l="19050" t="0" r="45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3" cstate="print"/>
                    <a:srcRect l="19856" t="35942" r="46244" b="22871"/>
                    <a:stretch>
                      <a:fillRect/>
                    </a:stretch>
                  </pic:blipFill>
                  <pic:spPr bwMode="auto">
                    <a:xfrm>
                      <a:off x="0" y="0"/>
                      <a:ext cx="3985113" cy="2722413"/>
                    </a:xfrm>
                    <a:prstGeom prst="rect">
                      <a:avLst/>
                    </a:prstGeom>
                    <a:noFill/>
                    <a:ln w="9525">
                      <a:noFill/>
                      <a:miter lim="800000"/>
                      <a:headEnd/>
                      <a:tailEnd/>
                    </a:ln>
                  </pic:spPr>
                </pic:pic>
              </a:graphicData>
            </a:graphic>
          </wp:inline>
        </w:drawing>
      </w:r>
    </w:p>
    <w:p w:rsidR="00233DE8" w:rsidRDefault="00233DE8" w:rsidP="00657F6D">
      <w:pPr>
        <w:shd w:val="clear" w:color="auto" w:fill="FFFFFF"/>
        <w:tabs>
          <w:tab w:val="left" w:pos="470"/>
        </w:tabs>
        <w:ind w:firstLine="567"/>
        <w:jc w:val="both"/>
        <w:rPr>
          <w:szCs w:val="24"/>
        </w:rPr>
      </w:pPr>
      <w:r>
        <w:rPr>
          <w:szCs w:val="24"/>
        </w:rPr>
        <w:t>3.9. Atkār</w:t>
      </w:r>
      <w:r w:rsidR="00B51B57">
        <w:rPr>
          <w:szCs w:val="24"/>
        </w:rPr>
        <w:t>tojiet mērījumus izmantojot 2.28</w:t>
      </w:r>
      <w:r>
        <w:rPr>
          <w:szCs w:val="24"/>
        </w:rPr>
        <w:t>. att. b un c shēmas</w:t>
      </w:r>
      <w:r w:rsidR="00500B32">
        <w:rPr>
          <w:szCs w:val="24"/>
        </w:rPr>
        <w:t xml:space="preserve"> un izveidojiet pārējās raksturlīknes</w:t>
      </w:r>
      <w:r>
        <w:rPr>
          <w:szCs w:val="24"/>
        </w:rPr>
        <w:t>.</w:t>
      </w:r>
    </w:p>
    <w:p w:rsidR="00500B32" w:rsidRPr="004F1754" w:rsidRDefault="00500B32" w:rsidP="00500B32">
      <w:pPr>
        <w:pStyle w:val="Style1"/>
        <w:spacing w:line="360" w:lineRule="auto"/>
        <w:ind w:firstLine="426"/>
        <w:rPr>
          <w:b/>
        </w:rPr>
      </w:pPr>
      <w:r>
        <w:rPr>
          <w:b/>
        </w:rPr>
        <w:t>4. Kontroles jautājumi</w:t>
      </w:r>
    </w:p>
    <w:p w:rsidR="00500B32" w:rsidRDefault="00500B32" w:rsidP="00500B32">
      <w:pPr>
        <w:shd w:val="clear" w:color="auto" w:fill="FFFFFF"/>
        <w:tabs>
          <w:tab w:val="left" w:pos="470"/>
        </w:tabs>
        <w:ind w:firstLine="567"/>
        <w:jc w:val="both"/>
        <w:rPr>
          <w:szCs w:val="24"/>
        </w:rPr>
      </w:pPr>
      <w:r>
        <w:rPr>
          <w:szCs w:val="24"/>
        </w:rPr>
        <w:t>4.1. Ko parāda raksturlīknes?</w:t>
      </w:r>
    </w:p>
    <w:p w:rsidR="00500B32" w:rsidRDefault="00500B32" w:rsidP="00500B32">
      <w:pPr>
        <w:shd w:val="clear" w:color="auto" w:fill="FFFFFF"/>
        <w:tabs>
          <w:tab w:val="left" w:pos="470"/>
        </w:tabs>
        <w:ind w:firstLine="567"/>
        <w:jc w:val="both"/>
        <w:rPr>
          <w:szCs w:val="24"/>
        </w:rPr>
      </w:pPr>
      <w:r>
        <w:rPr>
          <w:szCs w:val="24"/>
        </w:rPr>
        <w:t>4.2. Cik liela ir virknes slēgumama summārās strāvas vērtība?</w:t>
      </w:r>
    </w:p>
    <w:p w:rsidR="00500B32" w:rsidRDefault="00500B32" w:rsidP="00500B32">
      <w:pPr>
        <w:shd w:val="clear" w:color="auto" w:fill="FFFFFF"/>
        <w:tabs>
          <w:tab w:val="left" w:pos="470"/>
        </w:tabs>
        <w:ind w:firstLine="567"/>
        <w:jc w:val="both"/>
        <w:rPr>
          <w:szCs w:val="24"/>
        </w:rPr>
      </w:pPr>
      <w:r>
        <w:rPr>
          <w:szCs w:val="24"/>
        </w:rPr>
        <w:t>4.3. Cik liel</w:t>
      </w:r>
      <w:r w:rsidR="00FD771E">
        <w:rPr>
          <w:szCs w:val="24"/>
        </w:rPr>
        <w:t>s</w:t>
      </w:r>
      <w:r>
        <w:rPr>
          <w:szCs w:val="24"/>
        </w:rPr>
        <w:t xml:space="preserve"> ir virknes slēgumama summār</w:t>
      </w:r>
      <w:r w:rsidR="00FD771E">
        <w:rPr>
          <w:szCs w:val="24"/>
        </w:rPr>
        <w:t>ai</w:t>
      </w:r>
      <w:r>
        <w:rPr>
          <w:szCs w:val="24"/>
        </w:rPr>
        <w:t xml:space="preserve">s </w:t>
      </w:r>
      <w:r w:rsidR="00FD771E">
        <w:rPr>
          <w:szCs w:val="24"/>
        </w:rPr>
        <w:t>spriegums</w:t>
      </w:r>
      <w:r>
        <w:rPr>
          <w:szCs w:val="24"/>
        </w:rPr>
        <w:t>?</w:t>
      </w:r>
    </w:p>
    <w:p w:rsidR="008F1AFA" w:rsidRPr="00687417" w:rsidRDefault="008F1AFA" w:rsidP="008F1AFA">
      <w:pPr>
        <w:shd w:val="clear" w:color="auto" w:fill="FFFFFF"/>
        <w:ind w:firstLine="567"/>
        <w:jc w:val="both"/>
        <w:rPr>
          <w:spacing w:val="-1"/>
          <w:szCs w:val="24"/>
        </w:rPr>
      </w:pPr>
    </w:p>
    <w:p w:rsidR="008F1AFA" w:rsidRDefault="00B51B57" w:rsidP="008F1AFA">
      <w:pPr>
        <w:jc w:val="center"/>
        <w:rPr>
          <w:bCs/>
          <w:szCs w:val="24"/>
        </w:rPr>
      </w:pPr>
      <w:r>
        <w:rPr>
          <w:bCs/>
          <w:szCs w:val="24"/>
        </w:rPr>
        <w:t>Darbs Nr. 8</w:t>
      </w:r>
    </w:p>
    <w:p w:rsidR="008F1AFA" w:rsidRPr="00866233" w:rsidRDefault="008F1AFA" w:rsidP="008F1AFA">
      <w:pPr>
        <w:jc w:val="center"/>
        <w:rPr>
          <w:b/>
          <w:bCs/>
          <w:szCs w:val="24"/>
        </w:rPr>
      </w:pPr>
      <w:r w:rsidRPr="00866233">
        <w:rPr>
          <w:b/>
          <w:bCs/>
          <w:szCs w:val="24"/>
        </w:rPr>
        <w:t xml:space="preserve">Saules bateriju </w:t>
      </w:r>
      <w:r>
        <w:rPr>
          <w:b/>
          <w:bCs/>
          <w:szCs w:val="24"/>
        </w:rPr>
        <w:t>paralēlai</w:t>
      </w:r>
      <w:r w:rsidRPr="00866233">
        <w:rPr>
          <w:b/>
          <w:bCs/>
          <w:szCs w:val="24"/>
        </w:rPr>
        <w:t>s slēgums</w:t>
      </w:r>
    </w:p>
    <w:p w:rsidR="008F1AFA" w:rsidRDefault="008F1AFA" w:rsidP="008F1AFA">
      <w:pPr>
        <w:jc w:val="center"/>
        <w:rPr>
          <w:bCs/>
          <w:szCs w:val="24"/>
        </w:rPr>
      </w:pPr>
    </w:p>
    <w:p w:rsidR="008F1AFA" w:rsidRDefault="008F1AFA" w:rsidP="008F1AFA">
      <w:pPr>
        <w:ind w:firstLine="426"/>
        <w:jc w:val="both"/>
        <w:rPr>
          <w:b/>
          <w:bCs/>
          <w:szCs w:val="24"/>
        </w:rPr>
      </w:pPr>
      <w:r>
        <w:rPr>
          <w:b/>
          <w:bCs/>
          <w:szCs w:val="24"/>
        </w:rPr>
        <w:t>1. Darba mērķis</w:t>
      </w:r>
    </w:p>
    <w:p w:rsidR="008F1AFA" w:rsidRDefault="008F1AFA" w:rsidP="008F1AFA">
      <w:pPr>
        <w:ind w:firstLine="567"/>
        <w:jc w:val="both"/>
        <w:rPr>
          <w:bCs/>
          <w:szCs w:val="24"/>
        </w:rPr>
      </w:pPr>
      <w:r>
        <w:rPr>
          <w:bCs/>
          <w:szCs w:val="24"/>
        </w:rPr>
        <w:t>1.</w:t>
      </w:r>
      <w:r w:rsidRPr="00860CC3">
        <w:rPr>
          <w:bCs/>
          <w:szCs w:val="24"/>
        </w:rPr>
        <w:t xml:space="preserve">1. </w:t>
      </w:r>
      <w:r>
        <w:rPr>
          <w:bCs/>
          <w:szCs w:val="24"/>
        </w:rPr>
        <w:t>Iepazīties ar saules bateriju pieslēgšanas veidiem.</w:t>
      </w:r>
    </w:p>
    <w:p w:rsidR="008F1AFA" w:rsidRDefault="008F1AFA" w:rsidP="008F1AFA">
      <w:pPr>
        <w:ind w:firstLine="567"/>
        <w:jc w:val="both"/>
        <w:rPr>
          <w:bCs/>
          <w:szCs w:val="24"/>
        </w:rPr>
      </w:pPr>
      <w:r>
        <w:rPr>
          <w:bCs/>
          <w:szCs w:val="24"/>
        </w:rPr>
        <w:t>1.2</w:t>
      </w:r>
      <w:r w:rsidRPr="00860CC3">
        <w:rPr>
          <w:bCs/>
          <w:szCs w:val="24"/>
        </w:rPr>
        <w:t xml:space="preserve">. </w:t>
      </w:r>
      <w:r>
        <w:rPr>
          <w:bCs/>
          <w:szCs w:val="24"/>
        </w:rPr>
        <w:t>Izveidot sprieguma atkarības no strāvas U=f(I) raksturlīknes katrai shēmai.</w:t>
      </w:r>
    </w:p>
    <w:p w:rsidR="008F1AFA" w:rsidRPr="00F160FA" w:rsidRDefault="008F1AFA" w:rsidP="008F1AFA">
      <w:pPr>
        <w:shd w:val="clear" w:color="auto" w:fill="FFFFFF"/>
        <w:ind w:firstLine="426"/>
        <w:jc w:val="both"/>
        <w:rPr>
          <w:b/>
          <w:szCs w:val="24"/>
        </w:rPr>
      </w:pPr>
      <w:r>
        <w:rPr>
          <w:b/>
          <w:szCs w:val="24"/>
        </w:rPr>
        <w:t>2. Laboratorijas stenda shēma</w:t>
      </w:r>
    </w:p>
    <w:p w:rsidR="008F1AFA" w:rsidRPr="00866233" w:rsidRDefault="008F1AFA" w:rsidP="008F1AFA"/>
    <w:p w:rsidR="008F1AFA" w:rsidRDefault="00211B1E" w:rsidP="008F1AFA">
      <w:pPr>
        <w:jc w:val="center"/>
        <w:rPr>
          <w:noProof/>
          <w:lang w:eastAsia="lv-LV"/>
        </w:rPr>
      </w:pPr>
      <w:r>
        <w:rPr>
          <w:noProof/>
          <w:lang w:eastAsia="lv-LV"/>
        </w:rPr>
        <w:lastRenderedPageBreak/>
        <w:drawing>
          <wp:inline distT="0" distB="0" distL="0" distR="0">
            <wp:extent cx="2545676" cy="2197532"/>
            <wp:effectExtent l="19050" t="0" r="7024"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4" cstate="print"/>
                    <a:srcRect l="19754" t="34708" r="50374" b="19376"/>
                    <a:stretch>
                      <a:fillRect/>
                    </a:stretch>
                  </pic:blipFill>
                  <pic:spPr bwMode="auto">
                    <a:xfrm>
                      <a:off x="0" y="0"/>
                      <a:ext cx="2550282" cy="2201508"/>
                    </a:xfrm>
                    <a:prstGeom prst="rect">
                      <a:avLst/>
                    </a:prstGeom>
                    <a:noFill/>
                    <a:ln w="9525">
                      <a:noFill/>
                      <a:miter lim="800000"/>
                      <a:headEnd/>
                      <a:tailEnd/>
                    </a:ln>
                  </pic:spPr>
                </pic:pic>
              </a:graphicData>
            </a:graphic>
          </wp:inline>
        </w:drawing>
      </w:r>
      <w:r w:rsidRPr="00211B1E">
        <w:rPr>
          <w:noProof/>
          <w:lang w:eastAsia="lv-LV"/>
        </w:rPr>
        <w:t xml:space="preserve"> </w:t>
      </w:r>
      <w:r>
        <w:rPr>
          <w:noProof/>
          <w:lang w:eastAsia="lv-LV"/>
        </w:rPr>
        <w:drawing>
          <wp:inline distT="0" distB="0" distL="0" distR="0">
            <wp:extent cx="2506269" cy="2190660"/>
            <wp:effectExtent l="19050" t="0" r="8331"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5" cstate="print"/>
                    <a:srcRect l="19973" t="34752" r="50406" b="19149"/>
                    <a:stretch>
                      <a:fillRect/>
                    </a:stretch>
                  </pic:blipFill>
                  <pic:spPr bwMode="auto">
                    <a:xfrm>
                      <a:off x="0" y="0"/>
                      <a:ext cx="2512521" cy="2196124"/>
                    </a:xfrm>
                    <a:prstGeom prst="rect">
                      <a:avLst/>
                    </a:prstGeom>
                    <a:noFill/>
                    <a:ln w="9525">
                      <a:noFill/>
                      <a:miter lim="800000"/>
                      <a:headEnd/>
                      <a:tailEnd/>
                    </a:ln>
                  </pic:spPr>
                </pic:pic>
              </a:graphicData>
            </a:graphic>
          </wp:inline>
        </w:drawing>
      </w:r>
    </w:p>
    <w:p w:rsidR="008F1AFA" w:rsidRDefault="008F1AFA" w:rsidP="008F1AFA">
      <w:pPr>
        <w:rPr>
          <w:noProof/>
          <w:lang w:eastAsia="lv-LV"/>
        </w:rPr>
      </w:pPr>
      <w:r>
        <w:rPr>
          <w:noProof/>
          <w:lang w:eastAsia="lv-LV"/>
        </w:rPr>
        <w:t xml:space="preserve">                                    a                                                                b</w:t>
      </w:r>
    </w:p>
    <w:p w:rsidR="008F1AFA" w:rsidRDefault="00211B1E" w:rsidP="008F1AFA">
      <w:pPr>
        <w:jc w:val="center"/>
      </w:pPr>
      <w:r>
        <w:rPr>
          <w:noProof/>
          <w:lang w:eastAsia="lv-LV"/>
        </w:rPr>
        <w:drawing>
          <wp:inline distT="0" distB="0" distL="0" distR="0">
            <wp:extent cx="2522348" cy="2196935"/>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6" cstate="print"/>
                    <a:srcRect l="19957" t="34397" r="50527" b="19858"/>
                    <a:stretch>
                      <a:fillRect/>
                    </a:stretch>
                  </pic:blipFill>
                  <pic:spPr bwMode="auto">
                    <a:xfrm>
                      <a:off x="0" y="0"/>
                      <a:ext cx="2528370" cy="2202180"/>
                    </a:xfrm>
                    <a:prstGeom prst="rect">
                      <a:avLst/>
                    </a:prstGeom>
                    <a:noFill/>
                    <a:ln w="9525">
                      <a:noFill/>
                      <a:miter lim="800000"/>
                      <a:headEnd/>
                      <a:tailEnd/>
                    </a:ln>
                  </pic:spPr>
                </pic:pic>
              </a:graphicData>
            </a:graphic>
          </wp:inline>
        </w:drawing>
      </w:r>
    </w:p>
    <w:p w:rsidR="008F1AFA" w:rsidRDefault="008F1AFA" w:rsidP="008F1AFA">
      <w:pPr>
        <w:jc w:val="center"/>
      </w:pPr>
      <w:r>
        <w:t>c</w:t>
      </w:r>
    </w:p>
    <w:p w:rsidR="008F1AFA" w:rsidRDefault="00B51B57" w:rsidP="008F1AFA">
      <w:pPr>
        <w:jc w:val="center"/>
        <w:rPr>
          <w:noProof/>
          <w:lang w:eastAsia="lv-LV"/>
        </w:rPr>
      </w:pPr>
      <w:r>
        <w:rPr>
          <w:szCs w:val="24"/>
        </w:rPr>
        <w:t>2.29</w:t>
      </w:r>
      <w:r w:rsidR="008F1AFA">
        <w:rPr>
          <w:szCs w:val="24"/>
        </w:rPr>
        <w:t xml:space="preserve">. att. Saules bateriju </w:t>
      </w:r>
      <w:r w:rsidR="00211B1E">
        <w:rPr>
          <w:szCs w:val="24"/>
        </w:rPr>
        <w:t>paralēlai</w:t>
      </w:r>
      <w:r w:rsidR="008F1AFA">
        <w:rPr>
          <w:szCs w:val="24"/>
        </w:rPr>
        <w:t xml:space="preserve">s slēgums; a – vienas saules baterijas slēgums, b – divu </w:t>
      </w:r>
      <w:r w:rsidR="00211B1E">
        <w:rPr>
          <w:szCs w:val="24"/>
        </w:rPr>
        <w:t>paralēli</w:t>
      </w:r>
      <w:r w:rsidR="008F1AFA">
        <w:rPr>
          <w:szCs w:val="24"/>
        </w:rPr>
        <w:t xml:space="preserve"> saslēgtu sa</w:t>
      </w:r>
      <w:r w:rsidR="002A71BB">
        <w:rPr>
          <w:szCs w:val="24"/>
        </w:rPr>
        <w:t>u</w:t>
      </w:r>
      <w:r w:rsidR="008F1AFA">
        <w:rPr>
          <w:szCs w:val="24"/>
        </w:rPr>
        <w:t xml:space="preserve">les bateriju slēgums, c – trīs </w:t>
      </w:r>
      <w:r w:rsidR="00211B1E">
        <w:rPr>
          <w:szCs w:val="24"/>
        </w:rPr>
        <w:t>paralēli</w:t>
      </w:r>
      <w:r w:rsidR="008F1AFA">
        <w:rPr>
          <w:szCs w:val="24"/>
        </w:rPr>
        <w:t xml:space="preserve"> saslēgtu sa</w:t>
      </w:r>
      <w:r w:rsidR="002A71BB">
        <w:rPr>
          <w:szCs w:val="24"/>
        </w:rPr>
        <w:t>u</w:t>
      </w:r>
      <w:r w:rsidR="008F1AFA">
        <w:rPr>
          <w:szCs w:val="24"/>
        </w:rPr>
        <w:t>les bateriju slēgums</w:t>
      </w:r>
    </w:p>
    <w:p w:rsidR="008F1AFA" w:rsidRPr="004F1754" w:rsidRDefault="008F1AFA" w:rsidP="008F1AFA">
      <w:pPr>
        <w:pStyle w:val="Style1"/>
        <w:spacing w:line="360" w:lineRule="auto"/>
        <w:ind w:firstLine="567"/>
      </w:pPr>
    </w:p>
    <w:p w:rsidR="008F1AFA" w:rsidRPr="004F1754" w:rsidRDefault="008F1AFA" w:rsidP="008F1AFA">
      <w:pPr>
        <w:pStyle w:val="Style1"/>
        <w:spacing w:line="360" w:lineRule="auto"/>
        <w:ind w:firstLine="426"/>
        <w:rPr>
          <w:b/>
        </w:rPr>
      </w:pPr>
      <w:r w:rsidRPr="004F1754">
        <w:rPr>
          <w:b/>
        </w:rPr>
        <w:t>3</w:t>
      </w:r>
      <w:r>
        <w:rPr>
          <w:b/>
        </w:rPr>
        <w:t>. Darba uzdevums</w:t>
      </w:r>
    </w:p>
    <w:p w:rsidR="008F1AFA" w:rsidRPr="005A55D4" w:rsidRDefault="008F1AFA" w:rsidP="008F1AFA">
      <w:pPr>
        <w:widowControl w:val="0"/>
        <w:shd w:val="clear" w:color="auto" w:fill="FFFFFF"/>
        <w:tabs>
          <w:tab w:val="left" w:pos="480"/>
        </w:tabs>
        <w:autoSpaceDE w:val="0"/>
        <w:autoSpaceDN w:val="0"/>
        <w:adjustRightInd w:val="0"/>
        <w:ind w:firstLine="567"/>
        <w:jc w:val="both"/>
        <w:rPr>
          <w:szCs w:val="24"/>
        </w:rPr>
      </w:pPr>
      <w:r>
        <w:rPr>
          <w:szCs w:val="24"/>
        </w:rPr>
        <w:t xml:space="preserve">3.1. Izveidot </w:t>
      </w:r>
      <w:r w:rsidR="00B51B57">
        <w:rPr>
          <w:szCs w:val="24"/>
        </w:rPr>
        <w:t>2.29</w:t>
      </w:r>
      <w:r>
        <w:rPr>
          <w:szCs w:val="24"/>
        </w:rPr>
        <w:t>. attēla a shēmu.</w:t>
      </w:r>
    </w:p>
    <w:p w:rsidR="008F1AFA" w:rsidRPr="005A55D4" w:rsidRDefault="008F1AFA" w:rsidP="008F1AFA">
      <w:pPr>
        <w:widowControl w:val="0"/>
        <w:shd w:val="clear" w:color="auto" w:fill="FFFFFF"/>
        <w:tabs>
          <w:tab w:val="left" w:pos="480"/>
        </w:tabs>
        <w:autoSpaceDE w:val="0"/>
        <w:autoSpaceDN w:val="0"/>
        <w:adjustRightInd w:val="0"/>
        <w:ind w:firstLine="567"/>
        <w:jc w:val="both"/>
        <w:rPr>
          <w:szCs w:val="24"/>
        </w:rPr>
      </w:pPr>
      <w:r>
        <w:rPr>
          <w:szCs w:val="24"/>
        </w:rPr>
        <w:t xml:space="preserve">3.2. Ar datora palīdzību analog-digitālā multimetra virtuālajā instrumentā </w:t>
      </w:r>
      <w:r>
        <w:rPr>
          <w:i/>
          <w:iCs/>
        </w:rPr>
        <w:t>X/Y recorder</w:t>
      </w:r>
      <w:r>
        <w:rPr>
          <w:szCs w:val="24"/>
        </w:rPr>
        <w:t xml:space="preserve"> ievadiet sekojošus raksturlīkņu parametrus:  </w:t>
      </w:r>
      <w:r w:rsidR="00211B1E">
        <w:rPr>
          <w:noProof/>
          <w:szCs w:val="24"/>
          <w:lang w:eastAsia="lv-LV"/>
        </w:rPr>
        <w:drawing>
          <wp:inline distT="0" distB="0" distL="0" distR="0">
            <wp:extent cx="1584896" cy="484742"/>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7" cstate="print"/>
                    <a:srcRect l="27769" t="45707" r="50161" b="42291"/>
                    <a:stretch>
                      <a:fillRect/>
                    </a:stretch>
                  </pic:blipFill>
                  <pic:spPr bwMode="auto">
                    <a:xfrm>
                      <a:off x="0" y="0"/>
                      <a:ext cx="1591736" cy="486834"/>
                    </a:xfrm>
                    <a:prstGeom prst="rect">
                      <a:avLst/>
                    </a:prstGeom>
                    <a:noFill/>
                    <a:ln w="9525">
                      <a:noFill/>
                      <a:miter lim="800000"/>
                      <a:headEnd/>
                      <a:tailEnd/>
                    </a:ln>
                  </pic:spPr>
                </pic:pic>
              </a:graphicData>
            </a:graphic>
          </wp:inline>
        </w:drawing>
      </w:r>
      <w:r>
        <w:rPr>
          <w:szCs w:val="24"/>
        </w:rPr>
        <w:t xml:space="preserve"> un izmantojot </w:t>
      </w:r>
      <w:r w:rsidRPr="008813A6">
        <w:rPr>
          <w:i/>
          <w:szCs w:val="24"/>
        </w:rPr>
        <w:t xml:space="preserve">Config </w:t>
      </w:r>
      <w:r>
        <w:rPr>
          <w:szCs w:val="24"/>
        </w:rPr>
        <w:t xml:space="preserve">pogu ievadiet mērījumu parametrus: </w:t>
      </w:r>
      <w:r w:rsidR="00211B1E">
        <w:rPr>
          <w:noProof/>
          <w:szCs w:val="24"/>
          <w:lang w:eastAsia="lv-LV"/>
        </w:rPr>
        <w:drawing>
          <wp:inline distT="0" distB="0" distL="0" distR="0">
            <wp:extent cx="1705299" cy="554476"/>
            <wp:effectExtent l="19050" t="0" r="9201"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8" cstate="print"/>
                    <a:srcRect l="29405" t="51087" r="48713" b="36232"/>
                    <a:stretch>
                      <a:fillRect/>
                    </a:stretch>
                  </pic:blipFill>
                  <pic:spPr bwMode="auto">
                    <a:xfrm>
                      <a:off x="0" y="0"/>
                      <a:ext cx="1705299" cy="554476"/>
                    </a:xfrm>
                    <a:prstGeom prst="rect">
                      <a:avLst/>
                    </a:prstGeom>
                    <a:noFill/>
                    <a:ln w="9525">
                      <a:noFill/>
                      <a:miter lim="800000"/>
                      <a:headEnd/>
                      <a:tailEnd/>
                    </a:ln>
                  </pic:spPr>
                </pic:pic>
              </a:graphicData>
            </a:graphic>
          </wp:inline>
        </w:drawing>
      </w:r>
      <w:r>
        <w:rPr>
          <w:szCs w:val="24"/>
        </w:rPr>
        <w:t>.</w:t>
      </w:r>
    </w:p>
    <w:p w:rsidR="008F1AFA" w:rsidRPr="005A55D4" w:rsidRDefault="008F1AFA" w:rsidP="008F1AFA">
      <w:pPr>
        <w:shd w:val="clear" w:color="auto" w:fill="FFFFFF"/>
        <w:tabs>
          <w:tab w:val="left" w:pos="538"/>
        </w:tabs>
        <w:ind w:firstLine="567"/>
        <w:jc w:val="both"/>
        <w:rPr>
          <w:szCs w:val="24"/>
        </w:rPr>
      </w:pPr>
      <w:r>
        <w:rPr>
          <w:szCs w:val="24"/>
        </w:rPr>
        <w:t>3.3. Saules baterijas modulim iestatiet apgaismojumu 1000 W/m</w:t>
      </w:r>
      <w:r>
        <w:rPr>
          <w:szCs w:val="24"/>
          <w:vertAlign w:val="superscript"/>
        </w:rPr>
        <w:t>2</w:t>
      </w:r>
      <w:r>
        <w:rPr>
          <w:szCs w:val="24"/>
        </w:rPr>
        <w:t xml:space="preserve">. </w:t>
      </w:r>
    </w:p>
    <w:p w:rsidR="008F1AFA" w:rsidRDefault="008F1AFA" w:rsidP="008F1AFA">
      <w:pPr>
        <w:shd w:val="clear" w:color="auto" w:fill="FFFFFF"/>
        <w:tabs>
          <w:tab w:val="left" w:pos="470"/>
        </w:tabs>
        <w:ind w:firstLine="567"/>
        <w:jc w:val="both"/>
        <w:rPr>
          <w:szCs w:val="24"/>
        </w:rPr>
      </w:pPr>
      <w:r>
        <w:rPr>
          <w:szCs w:val="24"/>
        </w:rPr>
        <w:t>3.4. I</w:t>
      </w:r>
      <w:r w:rsidR="0065744A">
        <w:rPr>
          <w:szCs w:val="24"/>
        </w:rPr>
        <w:t>estatiet</w:t>
      </w:r>
      <w:r>
        <w:rPr>
          <w:szCs w:val="24"/>
        </w:rPr>
        <w:t xml:space="preserve"> potenciometru uz 0 Ω.</w:t>
      </w:r>
    </w:p>
    <w:p w:rsidR="008F1AFA" w:rsidRDefault="008F1AFA" w:rsidP="008F1AFA">
      <w:pPr>
        <w:shd w:val="clear" w:color="auto" w:fill="FFFFFF"/>
        <w:tabs>
          <w:tab w:val="left" w:pos="470"/>
        </w:tabs>
        <w:ind w:firstLine="567"/>
        <w:jc w:val="both"/>
        <w:rPr>
          <w:szCs w:val="24"/>
        </w:rPr>
      </w:pPr>
      <w:r>
        <w:rPr>
          <w:szCs w:val="24"/>
        </w:rPr>
        <w:lastRenderedPageBreak/>
        <w:t xml:space="preserve">3.5. Sāciet ierakstīt datus ar </w:t>
      </w:r>
      <w:r>
        <w:rPr>
          <w:rFonts w:ascii="Arial" w:hAnsi="Arial" w:cs="Arial"/>
          <w:noProof/>
          <w:lang w:eastAsia="lv-LV"/>
        </w:rPr>
        <w:drawing>
          <wp:inline distT="0" distB="0" distL="0" distR="0">
            <wp:extent cx="237490" cy="237490"/>
            <wp:effectExtent l="19050" t="0" r="0" b="0"/>
            <wp:docPr id="310" name="Picture 44" descr="http://www.courses.lucas-nuelle.de/images/EPH1_Button_R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courses.lucas-nuelle.de/images/EPH1_Button_Rec.jpg"/>
                    <pic:cNvPicPr>
                      <a:picLocks noChangeAspect="1" noChangeArrowheads="1"/>
                    </pic:cNvPicPr>
                  </pic:nvPicPr>
                  <pic:blipFill>
                    <a:blip r:embed="rId82" cstate="print"/>
                    <a:srcRect/>
                    <a:stretch>
                      <a:fillRect/>
                    </a:stretch>
                  </pic:blipFill>
                  <pic:spPr bwMode="auto">
                    <a:xfrm>
                      <a:off x="0" y="0"/>
                      <a:ext cx="237490" cy="237490"/>
                    </a:xfrm>
                    <a:prstGeom prst="rect">
                      <a:avLst/>
                    </a:prstGeom>
                    <a:noFill/>
                    <a:ln w="9525">
                      <a:noFill/>
                      <a:miter lim="800000"/>
                      <a:headEnd/>
                      <a:tailEnd/>
                    </a:ln>
                  </pic:spPr>
                </pic:pic>
              </a:graphicData>
            </a:graphic>
          </wp:inline>
        </w:drawing>
      </w:r>
      <w:r>
        <w:rPr>
          <w:szCs w:val="24"/>
        </w:rPr>
        <w:t xml:space="preserve"> </w:t>
      </w:r>
      <w:r w:rsidR="00241F9C">
        <w:rPr>
          <w:szCs w:val="24"/>
        </w:rPr>
        <w:t xml:space="preserve">pogas </w:t>
      </w:r>
      <w:r>
        <w:rPr>
          <w:szCs w:val="24"/>
        </w:rPr>
        <w:t>palīdzību</w:t>
      </w:r>
      <w:r w:rsidRPr="005A55D4">
        <w:rPr>
          <w:szCs w:val="24"/>
        </w:rPr>
        <w:t>.</w:t>
      </w:r>
      <w:r w:rsidRPr="00233DE8">
        <w:rPr>
          <w:szCs w:val="24"/>
        </w:rPr>
        <w:t xml:space="preserve"> </w:t>
      </w:r>
    </w:p>
    <w:p w:rsidR="008F1AFA" w:rsidRDefault="008F1AFA" w:rsidP="008F1AFA">
      <w:pPr>
        <w:shd w:val="clear" w:color="auto" w:fill="FFFFFF"/>
        <w:tabs>
          <w:tab w:val="left" w:pos="470"/>
        </w:tabs>
        <w:ind w:firstLine="567"/>
        <w:jc w:val="both"/>
        <w:rPr>
          <w:szCs w:val="24"/>
        </w:rPr>
      </w:pPr>
      <w:r>
        <w:rPr>
          <w:szCs w:val="24"/>
        </w:rPr>
        <w:t>3.6. Lēnām palieliniet potenciometra pretestību līdz maksimālajai vērtībai</w:t>
      </w:r>
      <w:r w:rsidRPr="005A55D4">
        <w:rPr>
          <w:szCs w:val="24"/>
        </w:rPr>
        <w:t>.</w:t>
      </w:r>
    </w:p>
    <w:p w:rsidR="008F1AFA" w:rsidRDefault="008F1AFA" w:rsidP="008F1AFA">
      <w:pPr>
        <w:shd w:val="clear" w:color="auto" w:fill="FFFFFF"/>
        <w:tabs>
          <w:tab w:val="left" w:pos="470"/>
        </w:tabs>
        <w:ind w:firstLine="567"/>
        <w:jc w:val="both"/>
        <w:rPr>
          <w:szCs w:val="24"/>
        </w:rPr>
      </w:pPr>
      <w:r>
        <w:rPr>
          <w:szCs w:val="24"/>
        </w:rPr>
        <w:t xml:space="preserve">3.7. Beidziet ierakstīt datus ar </w:t>
      </w:r>
      <w:r>
        <w:rPr>
          <w:rFonts w:ascii="Arial" w:hAnsi="Arial" w:cs="Arial"/>
          <w:noProof/>
          <w:lang w:eastAsia="lv-LV"/>
        </w:rPr>
        <w:drawing>
          <wp:inline distT="0" distB="0" distL="0" distR="0">
            <wp:extent cx="237490" cy="237490"/>
            <wp:effectExtent l="19050" t="0" r="0" b="0"/>
            <wp:docPr id="311" name="Picture 44" descr="http://www.courses.lucas-nuelle.de/images/EPH1_Button_R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courses.lucas-nuelle.de/images/EPH1_Button_Rec.jpg"/>
                    <pic:cNvPicPr>
                      <a:picLocks noChangeAspect="1" noChangeArrowheads="1"/>
                    </pic:cNvPicPr>
                  </pic:nvPicPr>
                  <pic:blipFill>
                    <a:blip r:embed="rId82" cstate="print"/>
                    <a:srcRect/>
                    <a:stretch>
                      <a:fillRect/>
                    </a:stretch>
                  </pic:blipFill>
                  <pic:spPr bwMode="auto">
                    <a:xfrm>
                      <a:off x="0" y="0"/>
                      <a:ext cx="237490" cy="237490"/>
                    </a:xfrm>
                    <a:prstGeom prst="rect">
                      <a:avLst/>
                    </a:prstGeom>
                    <a:noFill/>
                    <a:ln w="9525">
                      <a:noFill/>
                      <a:miter lim="800000"/>
                      <a:headEnd/>
                      <a:tailEnd/>
                    </a:ln>
                  </pic:spPr>
                </pic:pic>
              </a:graphicData>
            </a:graphic>
          </wp:inline>
        </w:drawing>
      </w:r>
      <w:r>
        <w:rPr>
          <w:szCs w:val="24"/>
        </w:rPr>
        <w:t xml:space="preserve"> </w:t>
      </w:r>
      <w:r w:rsidR="00241F9C">
        <w:rPr>
          <w:szCs w:val="24"/>
        </w:rPr>
        <w:t xml:space="preserve">pogas </w:t>
      </w:r>
      <w:r>
        <w:rPr>
          <w:szCs w:val="24"/>
        </w:rPr>
        <w:t>palīdzību</w:t>
      </w:r>
      <w:r w:rsidRPr="005A55D4">
        <w:rPr>
          <w:szCs w:val="24"/>
        </w:rPr>
        <w:t>.</w:t>
      </w:r>
    </w:p>
    <w:p w:rsidR="008F1AFA" w:rsidRDefault="008F1AFA" w:rsidP="008F1AFA">
      <w:pPr>
        <w:shd w:val="clear" w:color="auto" w:fill="FFFFFF"/>
        <w:tabs>
          <w:tab w:val="left" w:pos="470"/>
        </w:tabs>
        <w:ind w:firstLine="567"/>
        <w:jc w:val="both"/>
        <w:rPr>
          <w:szCs w:val="24"/>
        </w:rPr>
      </w:pPr>
      <w:r>
        <w:rPr>
          <w:szCs w:val="24"/>
        </w:rPr>
        <w:t>3.8. Izveidojiet U=f(I) raksturlīkni:</w:t>
      </w:r>
    </w:p>
    <w:p w:rsidR="008F1AFA" w:rsidRDefault="008F1AFA" w:rsidP="008F1AFA">
      <w:pPr>
        <w:shd w:val="clear" w:color="auto" w:fill="FFFFFF"/>
        <w:tabs>
          <w:tab w:val="left" w:pos="470"/>
        </w:tabs>
        <w:ind w:firstLine="567"/>
        <w:jc w:val="center"/>
        <w:rPr>
          <w:szCs w:val="24"/>
        </w:rPr>
      </w:pPr>
      <w:r>
        <w:rPr>
          <w:noProof/>
          <w:szCs w:val="24"/>
          <w:lang w:eastAsia="lv-LV"/>
        </w:rPr>
        <w:drawing>
          <wp:inline distT="0" distB="0" distL="0" distR="0">
            <wp:extent cx="3976930" cy="2716823"/>
            <wp:effectExtent l="19050" t="0" r="4520" b="0"/>
            <wp:docPr id="31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3" cstate="print"/>
                    <a:srcRect l="19856" t="35942" r="46244" b="22871"/>
                    <a:stretch>
                      <a:fillRect/>
                    </a:stretch>
                  </pic:blipFill>
                  <pic:spPr bwMode="auto">
                    <a:xfrm>
                      <a:off x="0" y="0"/>
                      <a:ext cx="3985113" cy="2722413"/>
                    </a:xfrm>
                    <a:prstGeom prst="rect">
                      <a:avLst/>
                    </a:prstGeom>
                    <a:noFill/>
                    <a:ln w="9525">
                      <a:noFill/>
                      <a:miter lim="800000"/>
                      <a:headEnd/>
                      <a:tailEnd/>
                    </a:ln>
                  </pic:spPr>
                </pic:pic>
              </a:graphicData>
            </a:graphic>
          </wp:inline>
        </w:drawing>
      </w:r>
    </w:p>
    <w:p w:rsidR="008F1AFA" w:rsidRDefault="008F1AFA" w:rsidP="008F1AFA">
      <w:pPr>
        <w:shd w:val="clear" w:color="auto" w:fill="FFFFFF"/>
        <w:tabs>
          <w:tab w:val="left" w:pos="470"/>
        </w:tabs>
        <w:ind w:firstLine="567"/>
        <w:jc w:val="both"/>
        <w:rPr>
          <w:szCs w:val="24"/>
        </w:rPr>
      </w:pPr>
      <w:r>
        <w:rPr>
          <w:szCs w:val="24"/>
        </w:rPr>
        <w:t xml:space="preserve">3.9. Atkārtojiet mērījumus izmantojot </w:t>
      </w:r>
      <w:r w:rsidR="00B51B57">
        <w:rPr>
          <w:szCs w:val="24"/>
        </w:rPr>
        <w:t>2.29</w:t>
      </w:r>
      <w:r>
        <w:rPr>
          <w:szCs w:val="24"/>
        </w:rPr>
        <w:t>. att. b un c shēmas</w:t>
      </w:r>
      <w:r w:rsidR="00500B32">
        <w:rPr>
          <w:szCs w:val="24"/>
        </w:rPr>
        <w:t xml:space="preserve"> un izveidojiet pārējās raksturlīknes</w:t>
      </w:r>
      <w:r>
        <w:rPr>
          <w:szCs w:val="24"/>
        </w:rPr>
        <w:t>.</w:t>
      </w:r>
    </w:p>
    <w:p w:rsidR="00FD771E" w:rsidRPr="004F1754" w:rsidRDefault="00FD771E" w:rsidP="00FD771E">
      <w:pPr>
        <w:pStyle w:val="Style1"/>
        <w:spacing w:line="360" w:lineRule="auto"/>
        <w:ind w:firstLine="426"/>
        <w:rPr>
          <w:b/>
        </w:rPr>
      </w:pPr>
      <w:r>
        <w:rPr>
          <w:b/>
        </w:rPr>
        <w:t>4. Kontroles jautājumi</w:t>
      </w:r>
    </w:p>
    <w:p w:rsidR="00FD771E" w:rsidRDefault="00FD771E" w:rsidP="00FD771E">
      <w:pPr>
        <w:shd w:val="clear" w:color="auto" w:fill="FFFFFF"/>
        <w:tabs>
          <w:tab w:val="left" w:pos="470"/>
        </w:tabs>
        <w:ind w:firstLine="567"/>
        <w:jc w:val="both"/>
        <w:rPr>
          <w:szCs w:val="24"/>
        </w:rPr>
      </w:pPr>
      <w:r>
        <w:rPr>
          <w:szCs w:val="24"/>
        </w:rPr>
        <w:t>4.1. Ko parāda raksturlīknes?</w:t>
      </w:r>
    </w:p>
    <w:p w:rsidR="00FD771E" w:rsidRDefault="00FD771E" w:rsidP="00FD771E">
      <w:pPr>
        <w:shd w:val="clear" w:color="auto" w:fill="FFFFFF"/>
        <w:tabs>
          <w:tab w:val="left" w:pos="470"/>
        </w:tabs>
        <w:ind w:firstLine="567"/>
        <w:jc w:val="both"/>
        <w:rPr>
          <w:szCs w:val="24"/>
        </w:rPr>
      </w:pPr>
      <w:r>
        <w:rPr>
          <w:szCs w:val="24"/>
        </w:rPr>
        <w:t>4.2. Cik liela ir paralēlā slēgumama summārās strāvas vērtība?</w:t>
      </w:r>
    </w:p>
    <w:p w:rsidR="00FD771E" w:rsidRDefault="00FD771E" w:rsidP="00FD771E">
      <w:pPr>
        <w:shd w:val="clear" w:color="auto" w:fill="FFFFFF"/>
        <w:tabs>
          <w:tab w:val="left" w:pos="470"/>
        </w:tabs>
        <w:ind w:firstLine="567"/>
        <w:jc w:val="both"/>
        <w:rPr>
          <w:szCs w:val="24"/>
        </w:rPr>
      </w:pPr>
      <w:r>
        <w:rPr>
          <w:szCs w:val="24"/>
        </w:rPr>
        <w:t>4.3. Cik liels ir paralēlā slēgumama summārais spriegums?</w:t>
      </w:r>
    </w:p>
    <w:p w:rsidR="00F50BD3" w:rsidRPr="001D2A5A" w:rsidRDefault="00F50BD3" w:rsidP="00657F6D">
      <w:pPr>
        <w:shd w:val="clear" w:color="auto" w:fill="FFFFFF"/>
        <w:ind w:firstLine="397"/>
        <w:jc w:val="both"/>
        <w:rPr>
          <w:color w:val="000000"/>
          <w:spacing w:val="4"/>
          <w:szCs w:val="24"/>
        </w:rPr>
      </w:pPr>
    </w:p>
    <w:p w:rsidR="00304212" w:rsidRDefault="00B51B57" w:rsidP="00304212">
      <w:pPr>
        <w:jc w:val="center"/>
        <w:rPr>
          <w:bCs/>
          <w:szCs w:val="24"/>
        </w:rPr>
      </w:pPr>
      <w:bookmarkStart w:id="36" w:name="_Toc330378805"/>
      <w:r>
        <w:rPr>
          <w:bCs/>
          <w:szCs w:val="24"/>
        </w:rPr>
        <w:t>Darbs Nr. 9</w:t>
      </w:r>
    </w:p>
    <w:p w:rsidR="00304212" w:rsidRPr="00866233" w:rsidRDefault="00304212" w:rsidP="00304212">
      <w:pPr>
        <w:jc w:val="center"/>
        <w:rPr>
          <w:b/>
          <w:bCs/>
          <w:szCs w:val="24"/>
        </w:rPr>
      </w:pPr>
      <w:r w:rsidRPr="00866233">
        <w:rPr>
          <w:b/>
          <w:bCs/>
          <w:szCs w:val="24"/>
        </w:rPr>
        <w:t xml:space="preserve">Saules bateriju </w:t>
      </w:r>
      <w:r>
        <w:rPr>
          <w:b/>
          <w:bCs/>
          <w:szCs w:val="24"/>
        </w:rPr>
        <w:t>jauda</w:t>
      </w:r>
    </w:p>
    <w:p w:rsidR="00304212" w:rsidRDefault="00304212" w:rsidP="00304212">
      <w:pPr>
        <w:jc w:val="center"/>
        <w:rPr>
          <w:bCs/>
          <w:szCs w:val="24"/>
        </w:rPr>
      </w:pPr>
    </w:p>
    <w:p w:rsidR="00304212" w:rsidRDefault="00304212" w:rsidP="00304212">
      <w:pPr>
        <w:ind w:firstLine="426"/>
        <w:jc w:val="both"/>
        <w:rPr>
          <w:b/>
          <w:bCs/>
          <w:szCs w:val="24"/>
        </w:rPr>
      </w:pPr>
      <w:r>
        <w:rPr>
          <w:b/>
          <w:bCs/>
          <w:szCs w:val="24"/>
        </w:rPr>
        <w:t>1. Darba mērķis</w:t>
      </w:r>
    </w:p>
    <w:p w:rsidR="00304212" w:rsidRDefault="00304212" w:rsidP="00304212">
      <w:pPr>
        <w:ind w:firstLine="567"/>
        <w:jc w:val="both"/>
        <w:rPr>
          <w:bCs/>
          <w:szCs w:val="24"/>
        </w:rPr>
      </w:pPr>
      <w:r>
        <w:rPr>
          <w:bCs/>
          <w:szCs w:val="24"/>
        </w:rPr>
        <w:t>1.</w:t>
      </w:r>
      <w:r w:rsidRPr="00860CC3">
        <w:rPr>
          <w:bCs/>
          <w:szCs w:val="24"/>
        </w:rPr>
        <w:t xml:space="preserve">1. </w:t>
      </w:r>
      <w:r>
        <w:rPr>
          <w:bCs/>
          <w:szCs w:val="24"/>
        </w:rPr>
        <w:t>Iepazīties ar saules bateriju pieslēgšanas veidiem.</w:t>
      </w:r>
    </w:p>
    <w:p w:rsidR="00E15FEF" w:rsidRDefault="00E15FEF" w:rsidP="00304212">
      <w:pPr>
        <w:ind w:firstLine="567"/>
        <w:jc w:val="both"/>
        <w:rPr>
          <w:bCs/>
          <w:szCs w:val="24"/>
        </w:rPr>
      </w:pPr>
      <w:r>
        <w:rPr>
          <w:bCs/>
          <w:szCs w:val="24"/>
        </w:rPr>
        <w:t>1.2. Iepazīties ar saules bateriju slēgumu jaudu atšķirībām.</w:t>
      </w:r>
    </w:p>
    <w:p w:rsidR="00304212" w:rsidRDefault="00E15FEF" w:rsidP="00304212">
      <w:pPr>
        <w:ind w:firstLine="567"/>
        <w:jc w:val="both"/>
        <w:rPr>
          <w:bCs/>
          <w:szCs w:val="24"/>
        </w:rPr>
      </w:pPr>
      <w:r>
        <w:rPr>
          <w:bCs/>
          <w:szCs w:val="24"/>
        </w:rPr>
        <w:t>1.3</w:t>
      </w:r>
      <w:r w:rsidR="00304212" w:rsidRPr="00860CC3">
        <w:rPr>
          <w:bCs/>
          <w:szCs w:val="24"/>
        </w:rPr>
        <w:t xml:space="preserve">. </w:t>
      </w:r>
      <w:r w:rsidR="00304212">
        <w:rPr>
          <w:bCs/>
          <w:szCs w:val="24"/>
        </w:rPr>
        <w:t>Izveidot sprieguma atkarības no strāvas U=f(I) raksturlīknes katrai shēmai.</w:t>
      </w:r>
    </w:p>
    <w:p w:rsidR="00304212" w:rsidRPr="00F160FA" w:rsidRDefault="00304212" w:rsidP="00304212">
      <w:pPr>
        <w:shd w:val="clear" w:color="auto" w:fill="FFFFFF"/>
        <w:ind w:firstLine="426"/>
        <w:jc w:val="both"/>
        <w:rPr>
          <w:b/>
          <w:szCs w:val="24"/>
        </w:rPr>
      </w:pPr>
      <w:r>
        <w:rPr>
          <w:b/>
          <w:szCs w:val="24"/>
        </w:rPr>
        <w:t>2. Laboratorijas stenda shēma</w:t>
      </w:r>
    </w:p>
    <w:p w:rsidR="00304212" w:rsidRPr="00866233" w:rsidRDefault="00304212" w:rsidP="00304212"/>
    <w:p w:rsidR="00304212" w:rsidRDefault="00304212" w:rsidP="00304212">
      <w:pPr>
        <w:jc w:val="center"/>
        <w:rPr>
          <w:noProof/>
          <w:lang w:eastAsia="lv-LV"/>
        </w:rPr>
      </w:pPr>
      <w:r>
        <w:rPr>
          <w:noProof/>
          <w:lang w:eastAsia="lv-LV"/>
        </w:rPr>
        <w:lastRenderedPageBreak/>
        <w:drawing>
          <wp:inline distT="0" distB="0" distL="0" distR="0">
            <wp:extent cx="2545676" cy="2197532"/>
            <wp:effectExtent l="19050" t="0" r="7024" b="0"/>
            <wp:docPr id="31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4" cstate="print"/>
                    <a:srcRect l="19754" t="34708" r="50374" b="19376"/>
                    <a:stretch>
                      <a:fillRect/>
                    </a:stretch>
                  </pic:blipFill>
                  <pic:spPr bwMode="auto">
                    <a:xfrm>
                      <a:off x="0" y="0"/>
                      <a:ext cx="2550282" cy="2201508"/>
                    </a:xfrm>
                    <a:prstGeom prst="rect">
                      <a:avLst/>
                    </a:prstGeom>
                    <a:noFill/>
                    <a:ln w="9525">
                      <a:noFill/>
                      <a:miter lim="800000"/>
                      <a:headEnd/>
                      <a:tailEnd/>
                    </a:ln>
                  </pic:spPr>
                </pic:pic>
              </a:graphicData>
            </a:graphic>
          </wp:inline>
        </w:drawing>
      </w:r>
      <w:r w:rsidRPr="00211B1E">
        <w:rPr>
          <w:noProof/>
          <w:lang w:eastAsia="lv-LV"/>
        </w:rPr>
        <w:t xml:space="preserve"> </w:t>
      </w:r>
      <w:r w:rsidR="00E15FEF">
        <w:rPr>
          <w:noProof/>
          <w:lang w:eastAsia="lv-LV"/>
        </w:rPr>
        <w:drawing>
          <wp:inline distT="0" distB="0" distL="0" distR="0">
            <wp:extent cx="2455623" cy="2186151"/>
            <wp:effectExtent l="19050" t="0" r="1827"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9" cstate="print"/>
                    <a:srcRect l="20011" t="36859" r="50601" b="16652"/>
                    <a:stretch>
                      <a:fillRect/>
                    </a:stretch>
                  </pic:blipFill>
                  <pic:spPr bwMode="auto">
                    <a:xfrm>
                      <a:off x="0" y="0"/>
                      <a:ext cx="2462519" cy="2192290"/>
                    </a:xfrm>
                    <a:prstGeom prst="rect">
                      <a:avLst/>
                    </a:prstGeom>
                    <a:noFill/>
                    <a:ln w="9525">
                      <a:noFill/>
                      <a:miter lim="800000"/>
                      <a:headEnd/>
                      <a:tailEnd/>
                    </a:ln>
                  </pic:spPr>
                </pic:pic>
              </a:graphicData>
            </a:graphic>
          </wp:inline>
        </w:drawing>
      </w:r>
    </w:p>
    <w:p w:rsidR="00304212" w:rsidRDefault="00304212" w:rsidP="00304212">
      <w:pPr>
        <w:rPr>
          <w:noProof/>
          <w:lang w:eastAsia="lv-LV"/>
        </w:rPr>
      </w:pPr>
      <w:r>
        <w:rPr>
          <w:noProof/>
          <w:lang w:eastAsia="lv-LV"/>
        </w:rPr>
        <w:t xml:space="preserve">                                    a                                                                b</w:t>
      </w:r>
    </w:p>
    <w:p w:rsidR="00304212" w:rsidRDefault="00E15FEF" w:rsidP="00304212">
      <w:pPr>
        <w:jc w:val="center"/>
      </w:pPr>
      <w:r w:rsidRPr="00E15FEF">
        <w:rPr>
          <w:noProof/>
          <w:lang w:eastAsia="lv-LV"/>
        </w:rPr>
        <w:drawing>
          <wp:inline distT="0" distB="0" distL="0" distR="0">
            <wp:extent cx="2506269" cy="2190660"/>
            <wp:effectExtent l="19050" t="0" r="8331" b="0"/>
            <wp:docPr id="3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5" cstate="print"/>
                    <a:srcRect l="19973" t="34752" r="50406" b="19149"/>
                    <a:stretch>
                      <a:fillRect/>
                    </a:stretch>
                  </pic:blipFill>
                  <pic:spPr bwMode="auto">
                    <a:xfrm>
                      <a:off x="0" y="0"/>
                      <a:ext cx="2512521" cy="2196124"/>
                    </a:xfrm>
                    <a:prstGeom prst="rect">
                      <a:avLst/>
                    </a:prstGeom>
                    <a:noFill/>
                    <a:ln w="9525">
                      <a:noFill/>
                      <a:miter lim="800000"/>
                      <a:headEnd/>
                      <a:tailEnd/>
                    </a:ln>
                  </pic:spPr>
                </pic:pic>
              </a:graphicData>
            </a:graphic>
          </wp:inline>
        </w:drawing>
      </w:r>
    </w:p>
    <w:p w:rsidR="00304212" w:rsidRDefault="00304212" w:rsidP="00304212">
      <w:pPr>
        <w:jc w:val="center"/>
      </w:pPr>
      <w:r>
        <w:t>c</w:t>
      </w:r>
    </w:p>
    <w:p w:rsidR="00304212" w:rsidRDefault="00B51B57" w:rsidP="00304212">
      <w:pPr>
        <w:jc w:val="center"/>
        <w:rPr>
          <w:noProof/>
          <w:lang w:eastAsia="lv-LV"/>
        </w:rPr>
      </w:pPr>
      <w:r>
        <w:rPr>
          <w:szCs w:val="24"/>
        </w:rPr>
        <w:t>2.30</w:t>
      </w:r>
      <w:r w:rsidR="00304212">
        <w:rPr>
          <w:szCs w:val="24"/>
        </w:rPr>
        <w:t xml:space="preserve">. att. Saules bateriju </w:t>
      </w:r>
      <w:r w:rsidR="00E15FEF">
        <w:rPr>
          <w:szCs w:val="24"/>
        </w:rPr>
        <w:t>slēgumi</w:t>
      </w:r>
      <w:r w:rsidR="00304212">
        <w:rPr>
          <w:szCs w:val="24"/>
        </w:rPr>
        <w:t xml:space="preserve">; a – vienas saules baterijas slēgums, b – divu </w:t>
      </w:r>
      <w:r w:rsidR="00E15FEF">
        <w:rPr>
          <w:szCs w:val="24"/>
        </w:rPr>
        <w:t>virknē</w:t>
      </w:r>
      <w:r w:rsidR="00304212">
        <w:rPr>
          <w:szCs w:val="24"/>
        </w:rPr>
        <w:t xml:space="preserve"> saslēgtu sa</w:t>
      </w:r>
      <w:r w:rsidR="002A71BB">
        <w:rPr>
          <w:szCs w:val="24"/>
        </w:rPr>
        <w:t>u</w:t>
      </w:r>
      <w:r w:rsidR="00304212">
        <w:rPr>
          <w:szCs w:val="24"/>
        </w:rPr>
        <w:t xml:space="preserve">les bateriju slēgums, c – </w:t>
      </w:r>
      <w:r w:rsidR="00E15FEF">
        <w:rPr>
          <w:szCs w:val="24"/>
        </w:rPr>
        <w:t>divu</w:t>
      </w:r>
      <w:r w:rsidR="00304212">
        <w:rPr>
          <w:szCs w:val="24"/>
        </w:rPr>
        <w:t xml:space="preserve"> paralēli saslēgtu sa</w:t>
      </w:r>
      <w:r w:rsidR="002A71BB">
        <w:rPr>
          <w:szCs w:val="24"/>
        </w:rPr>
        <w:t>u</w:t>
      </w:r>
      <w:r w:rsidR="00304212">
        <w:rPr>
          <w:szCs w:val="24"/>
        </w:rPr>
        <w:t>les bateriju slēgums</w:t>
      </w:r>
    </w:p>
    <w:p w:rsidR="00304212" w:rsidRPr="004F1754" w:rsidRDefault="00304212" w:rsidP="00304212">
      <w:pPr>
        <w:pStyle w:val="Style1"/>
        <w:spacing w:line="360" w:lineRule="auto"/>
        <w:ind w:firstLine="567"/>
      </w:pPr>
    </w:p>
    <w:p w:rsidR="00304212" w:rsidRPr="004F1754" w:rsidRDefault="00304212" w:rsidP="00304212">
      <w:pPr>
        <w:pStyle w:val="Style1"/>
        <w:spacing w:line="360" w:lineRule="auto"/>
        <w:ind w:firstLine="426"/>
        <w:rPr>
          <w:b/>
        </w:rPr>
      </w:pPr>
      <w:r w:rsidRPr="004F1754">
        <w:rPr>
          <w:b/>
        </w:rPr>
        <w:t>3</w:t>
      </w:r>
      <w:r>
        <w:rPr>
          <w:b/>
        </w:rPr>
        <w:t>. Darba uzdevums</w:t>
      </w:r>
    </w:p>
    <w:p w:rsidR="00304212" w:rsidRPr="005A55D4" w:rsidRDefault="00B51B57" w:rsidP="00304212">
      <w:pPr>
        <w:widowControl w:val="0"/>
        <w:shd w:val="clear" w:color="auto" w:fill="FFFFFF"/>
        <w:tabs>
          <w:tab w:val="left" w:pos="480"/>
        </w:tabs>
        <w:autoSpaceDE w:val="0"/>
        <w:autoSpaceDN w:val="0"/>
        <w:adjustRightInd w:val="0"/>
        <w:ind w:firstLine="567"/>
        <w:jc w:val="both"/>
        <w:rPr>
          <w:szCs w:val="24"/>
        </w:rPr>
      </w:pPr>
      <w:r>
        <w:rPr>
          <w:szCs w:val="24"/>
        </w:rPr>
        <w:t>3.1. Izveidot 2.30</w:t>
      </w:r>
      <w:r w:rsidR="00304212">
        <w:rPr>
          <w:szCs w:val="24"/>
        </w:rPr>
        <w:t>. attēla a shēmu.</w:t>
      </w:r>
    </w:p>
    <w:p w:rsidR="00304212" w:rsidRPr="005A55D4" w:rsidRDefault="00304212" w:rsidP="00304212">
      <w:pPr>
        <w:widowControl w:val="0"/>
        <w:shd w:val="clear" w:color="auto" w:fill="FFFFFF"/>
        <w:tabs>
          <w:tab w:val="left" w:pos="480"/>
        </w:tabs>
        <w:autoSpaceDE w:val="0"/>
        <w:autoSpaceDN w:val="0"/>
        <w:adjustRightInd w:val="0"/>
        <w:ind w:firstLine="567"/>
        <w:jc w:val="both"/>
        <w:rPr>
          <w:szCs w:val="24"/>
        </w:rPr>
      </w:pPr>
      <w:r>
        <w:rPr>
          <w:szCs w:val="24"/>
        </w:rPr>
        <w:t xml:space="preserve">3.2. Ar datora palīdzību analog-digitālā multimetra virtuālajā instrumentā </w:t>
      </w:r>
      <w:r>
        <w:rPr>
          <w:i/>
          <w:iCs/>
        </w:rPr>
        <w:t>X/Y recorder</w:t>
      </w:r>
      <w:r>
        <w:rPr>
          <w:szCs w:val="24"/>
        </w:rPr>
        <w:t xml:space="preserve"> ievadiet seko</w:t>
      </w:r>
      <w:r w:rsidR="00E15FEF">
        <w:rPr>
          <w:szCs w:val="24"/>
        </w:rPr>
        <w:t xml:space="preserve">jošus raksturlīkņu parametrus: </w:t>
      </w:r>
      <w:r w:rsidR="00E15FEF">
        <w:rPr>
          <w:noProof/>
          <w:szCs w:val="24"/>
          <w:lang w:eastAsia="lv-LV"/>
        </w:rPr>
        <w:drawing>
          <wp:inline distT="0" distB="0" distL="0" distR="0">
            <wp:extent cx="1708829" cy="642258"/>
            <wp:effectExtent l="19050" t="0" r="5671"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0" cstate="print"/>
                    <a:srcRect l="28120" t="30755" r="49891" b="54543"/>
                    <a:stretch>
                      <a:fillRect/>
                    </a:stretch>
                  </pic:blipFill>
                  <pic:spPr bwMode="auto">
                    <a:xfrm>
                      <a:off x="0" y="0"/>
                      <a:ext cx="1711182" cy="643142"/>
                    </a:xfrm>
                    <a:prstGeom prst="rect">
                      <a:avLst/>
                    </a:prstGeom>
                    <a:noFill/>
                    <a:ln w="9525">
                      <a:noFill/>
                      <a:miter lim="800000"/>
                      <a:headEnd/>
                      <a:tailEnd/>
                    </a:ln>
                  </pic:spPr>
                </pic:pic>
              </a:graphicData>
            </a:graphic>
          </wp:inline>
        </w:drawing>
      </w:r>
      <w:r w:rsidR="00E15FEF">
        <w:rPr>
          <w:szCs w:val="24"/>
        </w:rPr>
        <w:t xml:space="preserve"> </w:t>
      </w:r>
      <w:r>
        <w:rPr>
          <w:szCs w:val="24"/>
        </w:rPr>
        <w:t xml:space="preserve">un izmantojot </w:t>
      </w:r>
      <w:r w:rsidRPr="008813A6">
        <w:rPr>
          <w:i/>
          <w:szCs w:val="24"/>
        </w:rPr>
        <w:t xml:space="preserve">Config </w:t>
      </w:r>
      <w:r>
        <w:rPr>
          <w:szCs w:val="24"/>
        </w:rPr>
        <w:t>pogu ievadiet mērījumu parametrus:</w:t>
      </w:r>
      <w:r w:rsidR="00E15FEF" w:rsidRPr="00E15FEF">
        <w:rPr>
          <w:noProof/>
          <w:szCs w:val="24"/>
          <w:lang w:eastAsia="lv-LV"/>
        </w:rPr>
        <w:t xml:space="preserve"> </w:t>
      </w:r>
      <w:r w:rsidR="00E15FEF" w:rsidRPr="00E15FEF">
        <w:rPr>
          <w:noProof/>
          <w:szCs w:val="24"/>
          <w:lang w:eastAsia="lv-LV"/>
        </w:rPr>
        <w:drawing>
          <wp:inline distT="0" distB="0" distL="0" distR="0">
            <wp:extent cx="1576743" cy="501162"/>
            <wp:effectExtent l="19050" t="0" r="4407" b="0"/>
            <wp:docPr id="4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1" cstate="print"/>
                    <a:srcRect l="28627" t="54493" r="49912" b="33333"/>
                    <a:stretch>
                      <a:fillRect/>
                    </a:stretch>
                  </pic:blipFill>
                  <pic:spPr bwMode="auto">
                    <a:xfrm>
                      <a:off x="0" y="0"/>
                      <a:ext cx="1576743" cy="501162"/>
                    </a:xfrm>
                    <a:prstGeom prst="rect">
                      <a:avLst/>
                    </a:prstGeom>
                    <a:noFill/>
                    <a:ln w="9525">
                      <a:noFill/>
                      <a:miter lim="800000"/>
                      <a:headEnd/>
                      <a:tailEnd/>
                    </a:ln>
                  </pic:spPr>
                </pic:pic>
              </a:graphicData>
            </a:graphic>
          </wp:inline>
        </w:drawing>
      </w:r>
      <w:r>
        <w:rPr>
          <w:szCs w:val="24"/>
        </w:rPr>
        <w:t>.</w:t>
      </w:r>
    </w:p>
    <w:p w:rsidR="00304212" w:rsidRPr="005A55D4" w:rsidRDefault="00304212" w:rsidP="00304212">
      <w:pPr>
        <w:shd w:val="clear" w:color="auto" w:fill="FFFFFF"/>
        <w:tabs>
          <w:tab w:val="left" w:pos="538"/>
        </w:tabs>
        <w:ind w:firstLine="567"/>
        <w:jc w:val="both"/>
        <w:rPr>
          <w:szCs w:val="24"/>
        </w:rPr>
      </w:pPr>
      <w:r>
        <w:rPr>
          <w:szCs w:val="24"/>
        </w:rPr>
        <w:t>3.3. Saules baterijas modulim iestatiet apgaismojumu 1000 W/m</w:t>
      </w:r>
      <w:r>
        <w:rPr>
          <w:szCs w:val="24"/>
          <w:vertAlign w:val="superscript"/>
        </w:rPr>
        <w:t>2</w:t>
      </w:r>
      <w:r>
        <w:rPr>
          <w:szCs w:val="24"/>
        </w:rPr>
        <w:t xml:space="preserve">. </w:t>
      </w:r>
    </w:p>
    <w:p w:rsidR="00304212" w:rsidRDefault="00304212" w:rsidP="00304212">
      <w:pPr>
        <w:shd w:val="clear" w:color="auto" w:fill="FFFFFF"/>
        <w:tabs>
          <w:tab w:val="left" w:pos="470"/>
        </w:tabs>
        <w:ind w:firstLine="567"/>
        <w:jc w:val="both"/>
        <w:rPr>
          <w:szCs w:val="24"/>
        </w:rPr>
      </w:pPr>
      <w:r>
        <w:rPr>
          <w:szCs w:val="24"/>
        </w:rPr>
        <w:t>3.4. I</w:t>
      </w:r>
      <w:r w:rsidR="0065744A">
        <w:rPr>
          <w:szCs w:val="24"/>
        </w:rPr>
        <w:t>estatiet</w:t>
      </w:r>
      <w:r>
        <w:rPr>
          <w:szCs w:val="24"/>
        </w:rPr>
        <w:t xml:space="preserve"> potenciometru uz 0 Ω.</w:t>
      </w:r>
    </w:p>
    <w:p w:rsidR="00304212" w:rsidRDefault="00304212" w:rsidP="00304212">
      <w:pPr>
        <w:shd w:val="clear" w:color="auto" w:fill="FFFFFF"/>
        <w:tabs>
          <w:tab w:val="left" w:pos="470"/>
        </w:tabs>
        <w:ind w:firstLine="567"/>
        <w:jc w:val="both"/>
        <w:rPr>
          <w:szCs w:val="24"/>
        </w:rPr>
      </w:pPr>
      <w:r>
        <w:rPr>
          <w:szCs w:val="24"/>
        </w:rPr>
        <w:t xml:space="preserve">3.5. Sāciet ierakstīt datus ar </w:t>
      </w:r>
      <w:r>
        <w:rPr>
          <w:rFonts w:ascii="Arial" w:hAnsi="Arial" w:cs="Arial"/>
          <w:noProof/>
          <w:lang w:eastAsia="lv-LV"/>
        </w:rPr>
        <w:drawing>
          <wp:inline distT="0" distB="0" distL="0" distR="0">
            <wp:extent cx="237490" cy="237490"/>
            <wp:effectExtent l="19050" t="0" r="0" b="0"/>
            <wp:docPr id="32" name="Picture 44" descr="http://www.courses.lucas-nuelle.de/images/EPH1_Button_R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courses.lucas-nuelle.de/images/EPH1_Button_Rec.jpg"/>
                    <pic:cNvPicPr>
                      <a:picLocks noChangeAspect="1" noChangeArrowheads="1"/>
                    </pic:cNvPicPr>
                  </pic:nvPicPr>
                  <pic:blipFill>
                    <a:blip r:embed="rId82" cstate="print"/>
                    <a:srcRect/>
                    <a:stretch>
                      <a:fillRect/>
                    </a:stretch>
                  </pic:blipFill>
                  <pic:spPr bwMode="auto">
                    <a:xfrm>
                      <a:off x="0" y="0"/>
                      <a:ext cx="237490" cy="237490"/>
                    </a:xfrm>
                    <a:prstGeom prst="rect">
                      <a:avLst/>
                    </a:prstGeom>
                    <a:noFill/>
                    <a:ln w="9525">
                      <a:noFill/>
                      <a:miter lim="800000"/>
                      <a:headEnd/>
                      <a:tailEnd/>
                    </a:ln>
                  </pic:spPr>
                </pic:pic>
              </a:graphicData>
            </a:graphic>
          </wp:inline>
        </w:drawing>
      </w:r>
      <w:r>
        <w:rPr>
          <w:szCs w:val="24"/>
        </w:rPr>
        <w:t xml:space="preserve"> </w:t>
      </w:r>
      <w:r w:rsidR="00241F9C">
        <w:rPr>
          <w:szCs w:val="24"/>
        </w:rPr>
        <w:t xml:space="preserve">pogas </w:t>
      </w:r>
      <w:r>
        <w:rPr>
          <w:szCs w:val="24"/>
        </w:rPr>
        <w:t>palīdzību</w:t>
      </w:r>
      <w:r w:rsidRPr="005A55D4">
        <w:rPr>
          <w:szCs w:val="24"/>
        </w:rPr>
        <w:t>.</w:t>
      </w:r>
      <w:r w:rsidRPr="00233DE8">
        <w:rPr>
          <w:szCs w:val="24"/>
        </w:rPr>
        <w:t xml:space="preserve"> </w:t>
      </w:r>
    </w:p>
    <w:p w:rsidR="00304212" w:rsidRDefault="00304212" w:rsidP="00304212">
      <w:pPr>
        <w:shd w:val="clear" w:color="auto" w:fill="FFFFFF"/>
        <w:tabs>
          <w:tab w:val="left" w:pos="470"/>
        </w:tabs>
        <w:ind w:firstLine="567"/>
        <w:jc w:val="both"/>
        <w:rPr>
          <w:szCs w:val="24"/>
        </w:rPr>
      </w:pPr>
      <w:r>
        <w:rPr>
          <w:szCs w:val="24"/>
        </w:rPr>
        <w:lastRenderedPageBreak/>
        <w:t>3.6. Lēnām palieliniet potenciometra pretestību līdz maksimālajai vērtībai</w:t>
      </w:r>
      <w:r w:rsidRPr="005A55D4">
        <w:rPr>
          <w:szCs w:val="24"/>
        </w:rPr>
        <w:t>.</w:t>
      </w:r>
    </w:p>
    <w:p w:rsidR="00304212" w:rsidRDefault="00304212" w:rsidP="00304212">
      <w:pPr>
        <w:shd w:val="clear" w:color="auto" w:fill="FFFFFF"/>
        <w:tabs>
          <w:tab w:val="left" w:pos="470"/>
        </w:tabs>
        <w:ind w:firstLine="567"/>
        <w:jc w:val="both"/>
        <w:rPr>
          <w:szCs w:val="24"/>
        </w:rPr>
      </w:pPr>
      <w:r>
        <w:rPr>
          <w:szCs w:val="24"/>
        </w:rPr>
        <w:t xml:space="preserve">3.7. Beidziet ierakstīt datus ar </w:t>
      </w:r>
      <w:r>
        <w:rPr>
          <w:rFonts w:ascii="Arial" w:hAnsi="Arial" w:cs="Arial"/>
          <w:noProof/>
          <w:lang w:eastAsia="lv-LV"/>
        </w:rPr>
        <w:drawing>
          <wp:inline distT="0" distB="0" distL="0" distR="0">
            <wp:extent cx="237490" cy="237490"/>
            <wp:effectExtent l="19050" t="0" r="0" b="0"/>
            <wp:docPr id="33" name="Picture 44" descr="http://www.courses.lucas-nuelle.de/images/EPH1_Button_R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courses.lucas-nuelle.de/images/EPH1_Button_Rec.jpg"/>
                    <pic:cNvPicPr>
                      <a:picLocks noChangeAspect="1" noChangeArrowheads="1"/>
                    </pic:cNvPicPr>
                  </pic:nvPicPr>
                  <pic:blipFill>
                    <a:blip r:embed="rId82" cstate="print"/>
                    <a:srcRect/>
                    <a:stretch>
                      <a:fillRect/>
                    </a:stretch>
                  </pic:blipFill>
                  <pic:spPr bwMode="auto">
                    <a:xfrm>
                      <a:off x="0" y="0"/>
                      <a:ext cx="237490" cy="237490"/>
                    </a:xfrm>
                    <a:prstGeom prst="rect">
                      <a:avLst/>
                    </a:prstGeom>
                    <a:noFill/>
                    <a:ln w="9525">
                      <a:noFill/>
                      <a:miter lim="800000"/>
                      <a:headEnd/>
                      <a:tailEnd/>
                    </a:ln>
                  </pic:spPr>
                </pic:pic>
              </a:graphicData>
            </a:graphic>
          </wp:inline>
        </w:drawing>
      </w:r>
      <w:r>
        <w:rPr>
          <w:szCs w:val="24"/>
        </w:rPr>
        <w:t xml:space="preserve"> </w:t>
      </w:r>
      <w:r w:rsidR="00241F9C">
        <w:rPr>
          <w:szCs w:val="24"/>
        </w:rPr>
        <w:t xml:space="preserve">pogas </w:t>
      </w:r>
      <w:r>
        <w:rPr>
          <w:szCs w:val="24"/>
        </w:rPr>
        <w:t>palīdzību</w:t>
      </w:r>
      <w:r w:rsidRPr="005A55D4">
        <w:rPr>
          <w:szCs w:val="24"/>
        </w:rPr>
        <w:t>.</w:t>
      </w:r>
    </w:p>
    <w:p w:rsidR="00304212" w:rsidRDefault="00304212" w:rsidP="00304212">
      <w:pPr>
        <w:shd w:val="clear" w:color="auto" w:fill="FFFFFF"/>
        <w:tabs>
          <w:tab w:val="left" w:pos="470"/>
        </w:tabs>
        <w:ind w:firstLine="567"/>
        <w:jc w:val="both"/>
        <w:rPr>
          <w:szCs w:val="24"/>
        </w:rPr>
      </w:pPr>
      <w:r>
        <w:rPr>
          <w:szCs w:val="24"/>
        </w:rPr>
        <w:t>3.8. Izveidojiet U=f(I) raksturlīkni:</w:t>
      </w:r>
    </w:p>
    <w:p w:rsidR="00304212" w:rsidRDefault="00304212" w:rsidP="00304212">
      <w:pPr>
        <w:shd w:val="clear" w:color="auto" w:fill="FFFFFF"/>
        <w:tabs>
          <w:tab w:val="left" w:pos="470"/>
        </w:tabs>
        <w:ind w:firstLine="567"/>
        <w:jc w:val="center"/>
        <w:rPr>
          <w:szCs w:val="24"/>
        </w:rPr>
      </w:pPr>
      <w:r>
        <w:rPr>
          <w:noProof/>
          <w:szCs w:val="24"/>
          <w:lang w:eastAsia="lv-LV"/>
        </w:rPr>
        <w:drawing>
          <wp:inline distT="0" distB="0" distL="0" distR="0">
            <wp:extent cx="3976930" cy="2716823"/>
            <wp:effectExtent l="19050" t="0" r="4520" b="0"/>
            <wp:docPr id="3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3" cstate="print"/>
                    <a:srcRect l="19856" t="35942" r="46244" b="22871"/>
                    <a:stretch>
                      <a:fillRect/>
                    </a:stretch>
                  </pic:blipFill>
                  <pic:spPr bwMode="auto">
                    <a:xfrm>
                      <a:off x="0" y="0"/>
                      <a:ext cx="3985113" cy="2722413"/>
                    </a:xfrm>
                    <a:prstGeom prst="rect">
                      <a:avLst/>
                    </a:prstGeom>
                    <a:noFill/>
                    <a:ln w="9525">
                      <a:noFill/>
                      <a:miter lim="800000"/>
                      <a:headEnd/>
                      <a:tailEnd/>
                    </a:ln>
                  </pic:spPr>
                </pic:pic>
              </a:graphicData>
            </a:graphic>
          </wp:inline>
        </w:drawing>
      </w:r>
    </w:p>
    <w:p w:rsidR="00304212" w:rsidRDefault="00304212" w:rsidP="00304212">
      <w:pPr>
        <w:shd w:val="clear" w:color="auto" w:fill="FFFFFF"/>
        <w:tabs>
          <w:tab w:val="left" w:pos="470"/>
        </w:tabs>
        <w:ind w:firstLine="567"/>
        <w:jc w:val="both"/>
        <w:rPr>
          <w:szCs w:val="24"/>
        </w:rPr>
      </w:pPr>
      <w:r>
        <w:rPr>
          <w:szCs w:val="24"/>
        </w:rPr>
        <w:t>3.9. Atkār</w:t>
      </w:r>
      <w:r w:rsidR="00B51B57">
        <w:rPr>
          <w:szCs w:val="24"/>
        </w:rPr>
        <w:t>tojiet mērījumus izmantojot 2.30</w:t>
      </w:r>
      <w:r>
        <w:rPr>
          <w:szCs w:val="24"/>
        </w:rPr>
        <w:t>. att. b un c shēmas</w:t>
      </w:r>
      <w:r w:rsidR="00500B32">
        <w:rPr>
          <w:szCs w:val="24"/>
        </w:rPr>
        <w:t xml:space="preserve"> un izveidojiet pārējās raksturlīknes</w:t>
      </w:r>
      <w:r>
        <w:rPr>
          <w:szCs w:val="24"/>
        </w:rPr>
        <w:t>.</w:t>
      </w:r>
    </w:p>
    <w:p w:rsidR="00564CDD" w:rsidRPr="004F1754" w:rsidRDefault="00564CDD" w:rsidP="008E572E">
      <w:pPr>
        <w:pStyle w:val="Style1"/>
        <w:tabs>
          <w:tab w:val="center" w:pos="4465"/>
        </w:tabs>
        <w:spacing w:line="360" w:lineRule="auto"/>
        <w:ind w:firstLine="426"/>
        <w:rPr>
          <w:b/>
        </w:rPr>
      </w:pPr>
      <w:r>
        <w:rPr>
          <w:b/>
        </w:rPr>
        <w:t>4. Kontroles jautājumi</w:t>
      </w:r>
      <w:r w:rsidR="008E572E">
        <w:rPr>
          <w:b/>
        </w:rPr>
        <w:tab/>
      </w:r>
    </w:p>
    <w:p w:rsidR="00564CDD" w:rsidRDefault="00564CDD" w:rsidP="00564CDD">
      <w:pPr>
        <w:shd w:val="clear" w:color="auto" w:fill="FFFFFF"/>
        <w:tabs>
          <w:tab w:val="left" w:pos="470"/>
        </w:tabs>
        <w:ind w:firstLine="567"/>
        <w:jc w:val="both"/>
        <w:rPr>
          <w:szCs w:val="24"/>
        </w:rPr>
      </w:pPr>
      <w:r>
        <w:rPr>
          <w:szCs w:val="24"/>
        </w:rPr>
        <w:t xml:space="preserve">4.1. </w:t>
      </w:r>
      <w:r w:rsidR="00500B32">
        <w:rPr>
          <w:szCs w:val="24"/>
        </w:rPr>
        <w:t>Ko parāda raksturlīknes?</w:t>
      </w:r>
    </w:p>
    <w:p w:rsidR="00500B32" w:rsidRDefault="00500B32" w:rsidP="00564CDD">
      <w:pPr>
        <w:shd w:val="clear" w:color="auto" w:fill="FFFFFF"/>
        <w:tabs>
          <w:tab w:val="left" w:pos="470"/>
        </w:tabs>
        <w:ind w:firstLine="567"/>
        <w:jc w:val="both"/>
        <w:rPr>
          <w:szCs w:val="24"/>
        </w:rPr>
      </w:pPr>
      <w:r>
        <w:rPr>
          <w:szCs w:val="24"/>
        </w:rPr>
        <w:t>4.2. Vai virknes un paralēlajam slēgumam maksimālās jaudas punkti ir identiski?</w:t>
      </w:r>
    </w:p>
    <w:p w:rsidR="006A6EFD" w:rsidRDefault="006A6EFD">
      <w:pPr>
        <w:rPr>
          <w:szCs w:val="24"/>
        </w:rPr>
      </w:pPr>
    </w:p>
    <w:p w:rsidR="00417B28" w:rsidRDefault="00B51B57" w:rsidP="00417B28">
      <w:pPr>
        <w:jc w:val="center"/>
        <w:rPr>
          <w:bCs/>
          <w:szCs w:val="24"/>
        </w:rPr>
      </w:pPr>
      <w:r>
        <w:rPr>
          <w:bCs/>
          <w:szCs w:val="24"/>
        </w:rPr>
        <w:t>Darbs Nr. 10</w:t>
      </w:r>
    </w:p>
    <w:p w:rsidR="00417B28" w:rsidRPr="00866233" w:rsidRDefault="00417B28" w:rsidP="00417B28">
      <w:pPr>
        <w:jc w:val="center"/>
        <w:rPr>
          <w:b/>
          <w:bCs/>
          <w:szCs w:val="24"/>
        </w:rPr>
      </w:pPr>
      <w:r w:rsidRPr="00866233">
        <w:rPr>
          <w:b/>
          <w:bCs/>
          <w:szCs w:val="24"/>
        </w:rPr>
        <w:t xml:space="preserve">Saules bateriju </w:t>
      </w:r>
      <w:r>
        <w:rPr>
          <w:b/>
          <w:bCs/>
          <w:szCs w:val="24"/>
        </w:rPr>
        <w:t>aizēnošana</w:t>
      </w:r>
    </w:p>
    <w:p w:rsidR="00417B28" w:rsidRDefault="00417B28" w:rsidP="00417B28">
      <w:pPr>
        <w:jc w:val="center"/>
        <w:rPr>
          <w:bCs/>
          <w:szCs w:val="24"/>
        </w:rPr>
      </w:pPr>
    </w:p>
    <w:p w:rsidR="00417B28" w:rsidRDefault="00417B28" w:rsidP="00417B28">
      <w:pPr>
        <w:ind w:firstLine="426"/>
        <w:jc w:val="both"/>
        <w:rPr>
          <w:b/>
          <w:bCs/>
          <w:szCs w:val="24"/>
        </w:rPr>
      </w:pPr>
      <w:r>
        <w:rPr>
          <w:b/>
          <w:bCs/>
          <w:szCs w:val="24"/>
        </w:rPr>
        <w:t>1. Darba mērķis</w:t>
      </w:r>
    </w:p>
    <w:p w:rsidR="00417B28" w:rsidRDefault="00417B28" w:rsidP="00417B28">
      <w:pPr>
        <w:ind w:firstLine="567"/>
        <w:jc w:val="both"/>
        <w:rPr>
          <w:bCs/>
          <w:szCs w:val="24"/>
        </w:rPr>
      </w:pPr>
      <w:r>
        <w:rPr>
          <w:bCs/>
          <w:szCs w:val="24"/>
        </w:rPr>
        <w:t>1.</w:t>
      </w:r>
      <w:r w:rsidRPr="00860CC3">
        <w:rPr>
          <w:bCs/>
          <w:szCs w:val="24"/>
        </w:rPr>
        <w:t xml:space="preserve">1. </w:t>
      </w:r>
      <w:r>
        <w:rPr>
          <w:bCs/>
          <w:szCs w:val="24"/>
        </w:rPr>
        <w:t>Iepazīties ar saules bateriju pieslēgšanas veidiem.</w:t>
      </w:r>
    </w:p>
    <w:p w:rsidR="00417B28" w:rsidRDefault="00417B28" w:rsidP="00417B28">
      <w:pPr>
        <w:ind w:firstLine="567"/>
        <w:jc w:val="both"/>
        <w:rPr>
          <w:bCs/>
          <w:szCs w:val="24"/>
        </w:rPr>
      </w:pPr>
      <w:r>
        <w:rPr>
          <w:bCs/>
          <w:szCs w:val="24"/>
        </w:rPr>
        <w:t>1.2. Iepazīties ar saules bateriju darbības ietekmi atkarībā no to aizēnošanas.</w:t>
      </w:r>
    </w:p>
    <w:p w:rsidR="00A62D09" w:rsidRDefault="00A62D09" w:rsidP="00417B28">
      <w:pPr>
        <w:ind w:firstLine="567"/>
        <w:jc w:val="both"/>
        <w:rPr>
          <w:bCs/>
          <w:szCs w:val="24"/>
        </w:rPr>
      </w:pPr>
      <w:r>
        <w:rPr>
          <w:bCs/>
          <w:szCs w:val="24"/>
        </w:rPr>
        <w:t xml:space="preserve">1.3. </w:t>
      </w:r>
      <w:r w:rsidR="000F0613">
        <w:rPr>
          <w:bCs/>
          <w:szCs w:val="24"/>
        </w:rPr>
        <w:t>Iz</w:t>
      </w:r>
      <w:r>
        <w:rPr>
          <w:bCs/>
          <w:szCs w:val="24"/>
        </w:rPr>
        <w:t>prast šuntējošās diodes nozīmi.</w:t>
      </w:r>
    </w:p>
    <w:p w:rsidR="00417B28" w:rsidRPr="00F160FA" w:rsidRDefault="00417B28" w:rsidP="00417B28">
      <w:pPr>
        <w:shd w:val="clear" w:color="auto" w:fill="FFFFFF"/>
        <w:ind w:firstLine="426"/>
        <w:jc w:val="both"/>
        <w:rPr>
          <w:b/>
          <w:szCs w:val="24"/>
        </w:rPr>
      </w:pPr>
      <w:r>
        <w:rPr>
          <w:b/>
          <w:szCs w:val="24"/>
        </w:rPr>
        <w:t>2. Laboratorijas stenda shēma</w:t>
      </w:r>
    </w:p>
    <w:p w:rsidR="00417B28" w:rsidRPr="00866233" w:rsidRDefault="00417B28" w:rsidP="00417B28"/>
    <w:p w:rsidR="00417B28" w:rsidRDefault="00417B28" w:rsidP="00417B28">
      <w:pPr>
        <w:jc w:val="center"/>
        <w:rPr>
          <w:noProof/>
          <w:lang w:eastAsia="lv-LV"/>
        </w:rPr>
      </w:pPr>
      <w:r>
        <w:rPr>
          <w:noProof/>
          <w:lang w:eastAsia="lv-LV"/>
        </w:rPr>
        <w:lastRenderedPageBreak/>
        <w:drawing>
          <wp:inline distT="0" distB="0" distL="0" distR="0">
            <wp:extent cx="2920093" cy="2460444"/>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1" cstate="print"/>
                    <a:srcRect l="24443" t="30824" r="44916" b="23271"/>
                    <a:stretch>
                      <a:fillRect/>
                    </a:stretch>
                  </pic:blipFill>
                  <pic:spPr bwMode="auto">
                    <a:xfrm>
                      <a:off x="0" y="0"/>
                      <a:ext cx="2921778" cy="2461864"/>
                    </a:xfrm>
                    <a:prstGeom prst="rect">
                      <a:avLst/>
                    </a:prstGeom>
                    <a:noFill/>
                    <a:ln w="9525">
                      <a:noFill/>
                      <a:miter lim="800000"/>
                      <a:headEnd/>
                      <a:tailEnd/>
                    </a:ln>
                  </pic:spPr>
                </pic:pic>
              </a:graphicData>
            </a:graphic>
          </wp:inline>
        </w:drawing>
      </w:r>
      <w:r w:rsidRPr="00211B1E">
        <w:rPr>
          <w:noProof/>
          <w:lang w:eastAsia="lv-LV"/>
        </w:rPr>
        <w:t xml:space="preserve"> </w:t>
      </w:r>
    </w:p>
    <w:p w:rsidR="00417B28" w:rsidRDefault="00B51B57" w:rsidP="00417B28">
      <w:pPr>
        <w:jc w:val="center"/>
        <w:rPr>
          <w:noProof/>
          <w:lang w:eastAsia="lv-LV"/>
        </w:rPr>
      </w:pPr>
      <w:r>
        <w:rPr>
          <w:szCs w:val="24"/>
        </w:rPr>
        <w:t>2.31</w:t>
      </w:r>
      <w:r w:rsidR="00417B28">
        <w:rPr>
          <w:szCs w:val="24"/>
        </w:rPr>
        <w:t>. att. Trīs virknē saslēgtu sa</w:t>
      </w:r>
      <w:r w:rsidR="002A71BB">
        <w:rPr>
          <w:szCs w:val="24"/>
        </w:rPr>
        <w:t>u</w:t>
      </w:r>
      <w:r w:rsidR="00417B28">
        <w:rPr>
          <w:szCs w:val="24"/>
        </w:rPr>
        <w:t>les bateriju slēgums</w:t>
      </w:r>
    </w:p>
    <w:p w:rsidR="00417B28" w:rsidRPr="004F1754" w:rsidRDefault="00417B28" w:rsidP="00417B28">
      <w:pPr>
        <w:pStyle w:val="Style1"/>
        <w:spacing w:line="360" w:lineRule="auto"/>
        <w:ind w:firstLine="567"/>
      </w:pPr>
    </w:p>
    <w:p w:rsidR="00417B28" w:rsidRPr="004F1754" w:rsidRDefault="00417B28" w:rsidP="00417B28">
      <w:pPr>
        <w:pStyle w:val="Style1"/>
        <w:spacing w:line="360" w:lineRule="auto"/>
        <w:ind w:firstLine="426"/>
        <w:rPr>
          <w:b/>
        </w:rPr>
      </w:pPr>
      <w:r w:rsidRPr="004F1754">
        <w:rPr>
          <w:b/>
        </w:rPr>
        <w:t>3</w:t>
      </w:r>
      <w:r>
        <w:rPr>
          <w:b/>
        </w:rPr>
        <w:t>. Darba uzdevums</w:t>
      </w:r>
    </w:p>
    <w:p w:rsidR="00417B28" w:rsidRPr="005A55D4" w:rsidRDefault="00417B28" w:rsidP="00417B28">
      <w:pPr>
        <w:widowControl w:val="0"/>
        <w:shd w:val="clear" w:color="auto" w:fill="FFFFFF"/>
        <w:tabs>
          <w:tab w:val="left" w:pos="480"/>
        </w:tabs>
        <w:autoSpaceDE w:val="0"/>
        <w:autoSpaceDN w:val="0"/>
        <w:adjustRightInd w:val="0"/>
        <w:ind w:firstLine="567"/>
        <w:jc w:val="both"/>
        <w:rPr>
          <w:szCs w:val="24"/>
        </w:rPr>
      </w:pPr>
      <w:r>
        <w:rPr>
          <w:szCs w:val="24"/>
        </w:rPr>
        <w:t>3.1. Izveidot 2.</w:t>
      </w:r>
      <w:r w:rsidR="00B51B57">
        <w:rPr>
          <w:szCs w:val="24"/>
        </w:rPr>
        <w:t>31</w:t>
      </w:r>
      <w:r w:rsidR="008E572E">
        <w:rPr>
          <w:szCs w:val="24"/>
        </w:rPr>
        <w:t>. attēla</w:t>
      </w:r>
      <w:r>
        <w:rPr>
          <w:szCs w:val="24"/>
        </w:rPr>
        <w:t xml:space="preserve"> shēmu.</w:t>
      </w:r>
    </w:p>
    <w:p w:rsidR="00417B28" w:rsidRPr="005A55D4" w:rsidRDefault="00417B28" w:rsidP="00B856F4">
      <w:pPr>
        <w:widowControl w:val="0"/>
        <w:shd w:val="clear" w:color="auto" w:fill="FFFFFF"/>
        <w:tabs>
          <w:tab w:val="left" w:pos="480"/>
        </w:tabs>
        <w:autoSpaceDE w:val="0"/>
        <w:autoSpaceDN w:val="0"/>
        <w:adjustRightInd w:val="0"/>
        <w:ind w:firstLine="567"/>
        <w:jc w:val="both"/>
        <w:rPr>
          <w:szCs w:val="24"/>
        </w:rPr>
      </w:pPr>
      <w:r>
        <w:rPr>
          <w:szCs w:val="24"/>
        </w:rPr>
        <w:t xml:space="preserve">3.2. </w:t>
      </w:r>
      <w:r w:rsidR="00B856F4">
        <w:rPr>
          <w:szCs w:val="24"/>
        </w:rPr>
        <w:t>Ieslēdziet analog-digitālā</w:t>
      </w:r>
      <w:r>
        <w:rPr>
          <w:szCs w:val="24"/>
        </w:rPr>
        <w:t xml:space="preserve"> multimetra </w:t>
      </w:r>
      <w:r w:rsidR="00B856F4">
        <w:rPr>
          <w:szCs w:val="24"/>
        </w:rPr>
        <w:t>displeju</w:t>
      </w:r>
      <w:r w:rsidR="007E5541">
        <w:rPr>
          <w:szCs w:val="24"/>
        </w:rPr>
        <w:t xml:space="preserve"> un trīs saules bateriju moduļiem</w:t>
      </w:r>
      <w:r>
        <w:rPr>
          <w:szCs w:val="24"/>
        </w:rPr>
        <w:t xml:space="preserve"> iestatiet apgaismojumu 1000 W/m</w:t>
      </w:r>
      <w:r>
        <w:rPr>
          <w:szCs w:val="24"/>
          <w:vertAlign w:val="superscript"/>
        </w:rPr>
        <w:t>2</w:t>
      </w:r>
      <w:r>
        <w:rPr>
          <w:szCs w:val="24"/>
        </w:rPr>
        <w:t xml:space="preserve">. </w:t>
      </w:r>
    </w:p>
    <w:p w:rsidR="00417B28" w:rsidRDefault="00417B28" w:rsidP="00417B28">
      <w:pPr>
        <w:shd w:val="clear" w:color="auto" w:fill="FFFFFF"/>
        <w:tabs>
          <w:tab w:val="left" w:pos="470"/>
        </w:tabs>
        <w:ind w:firstLine="567"/>
        <w:jc w:val="both"/>
        <w:rPr>
          <w:szCs w:val="24"/>
        </w:rPr>
      </w:pPr>
      <w:r>
        <w:rPr>
          <w:szCs w:val="24"/>
        </w:rPr>
        <w:t>3.</w:t>
      </w:r>
      <w:r w:rsidR="007E5541">
        <w:rPr>
          <w:szCs w:val="24"/>
        </w:rPr>
        <w:t>3</w:t>
      </w:r>
      <w:r>
        <w:rPr>
          <w:szCs w:val="24"/>
        </w:rPr>
        <w:t>. I</w:t>
      </w:r>
      <w:r w:rsidR="0065744A">
        <w:rPr>
          <w:szCs w:val="24"/>
        </w:rPr>
        <w:t>e</w:t>
      </w:r>
      <w:r>
        <w:rPr>
          <w:szCs w:val="24"/>
        </w:rPr>
        <w:t>st</w:t>
      </w:r>
      <w:r w:rsidR="0065744A">
        <w:rPr>
          <w:szCs w:val="24"/>
        </w:rPr>
        <w:t>atiet</w:t>
      </w:r>
      <w:r>
        <w:rPr>
          <w:szCs w:val="24"/>
        </w:rPr>
        <w:t xml:space="preserve"> potenciometru uz </w:t>
      </w:r>
      <w:r w:rsidR="007E5541">
        <w:rPr>
          <w:szCs w:val="24"/>
        </w:rPr>
        <w:t>aptuveni 5</w:t>
      </w:r>
      <w:r>
        <w:rPr>
          <w:szCs w:val="24"/>
        </w:rPr>
        <w:t>0 Ω</w:t>
      </w:r>
      <w:r w:rsidR="007E5541">
        <w:rPr>
          <w:szCs w:val="24"/>
        </w:rPr>
        <w:t xml:space="preserve"> un šo vērtību atstājiet nemainīgu eksperimenta gaitā</w:t>
      </w:r>
      <w:r>
        <w:rPr>
          <w:szCs w:val="24"/>
        </w:rPr>
        <w:t>.</w:t>
      </w:r>
    </w:p>
    <w:p w:rsidR="00417B28" w:rsidRDefault="00417B28" w:rsidP="00417B28">
      <w:pPr>
        <w:shd w:val="clear" w:color="auto" w:fill="FFFFFF"/>
        <w:tabs>
          <w:tab w:val="left" w:pos="470"/>
        </w:tabs>
        <w:ind w:firstLine="567"/>
        <w:jc w:val="both"/>
        <w:rPr>
          <w:szCs w:val="24"/>
        </w:rPr>
      </w:pPr>
      <w:r>
        <w:rPr>
          <w:szCs w:val="24"/>
        </w:rPr>
        <w:t>3.</w:t>
      </w:r>
      <w:r w:rsidR="007E5541">
        <w:rPr>
          <w:szCs w:val="24"/>
        </w:rPr>
        <w:t>4</w:t>
      </w:r>
      <w:r>
        <w:rPr>
          <w:szCs w:val="24"/>
        </w:rPr>
        <w:t xml:space="preserve">. </w:t>
      </w:r>
      <w:r w:rsidR="007E5541">
        <w:rPr>
          <w:szCs w:val="24"/>
        </w:rPr>
        <w:t>Mainiet apgaismojuma vērtības saules bateriju moduļiem un nosakiet sprieguma un strāvas vērtības gan no analog-digitālā multimetra, gan arī no saules bateriju paneļa analogajiem mēraparātiem</w:t>
      </w:r>
      <w:r w:rsidRPr="005A55D4">
        <w:rPr>
          <w:szCs w:val="24"/>
        </w:rPr>
        <w:t>.</w:t>
      </w:r>
      <w:r w:rsidRPr="00233DE8">
        <w:rPr>
          <w:szCs w:val="24"/>
        </w:rPr>
        <w:t xml:space="preserve"> </w:t>
      </w:r>
    </w:p>
    <w:p w:rsidR="00417B28" w:rsidRDefault="00417B28" w:rsidP="00417B28">
      <w:pPr>
        <w:shd w:val="clear" w:color="auto" w:fill="FFFFFF"/>
        <w:tabs>
          <w:tab w:val="left" w:pos="470"/>
        </w:tabs>
        <w:ind w:firstLine="567"/>
        <w:jc w:val="both"/>
        <w:rPr>
          <w:szCs w:val="24"/>
        </w:rPr>
      </w:pPr>
      <w:r>
        <w:rPr>
          <w:szCs w:val="24"/>
        </w:rPr>
        <w:t>3.</w:t>
      </w:r>
      <w:r w:rsidR="007E5541">
        <w:rPr>
          <w:szCs w:val="24"/>
        </w:rPr>
        <w:t>5</w:t>
      </w:r>
      <w:r>
        <w:rPr>
          <w:szCs w:val="24"/>
        </w:rPr>
        <w:t xml:space="preserve">. </w:t>
      </w:r>
      <w:r w:rsidR="007E5541">
        <w:rPr>
          <w:szCs w:val="24"/>
        </w:rPr>
        <w:t xml:space="preserve">Nosakiet </w:t>
      </w:r>
      <w:r w:rsidR="00576BE4">
        <w:rPr>
          <w:szCs w:val="24"/>
        </w:rPr>
        <w:t>saules bateriju spriegumu un strāvu, ja kat</w:t>
      </w:r>
      <w:r w:rsidR="00E97527">
        <w:rPr>
          <w:szCs w:val="24"/>
        </w:rPr>
        <w:t>r</w:t>
      </w:r>
      <w:r w:rsidR="00576BE4">
        <w:rPr>
          <w:szCs w:val="24"/>
        </w:rPr>
        <w:t>am saules baterijas modulim ir iestatīts 1000 W/m</w:t>
      </w:r>
      <w:r w:rsidR="00576BE4">
        <w:rPr>
          <w:szCs w:val="24"/>
          <w:vertAlign w:val="superscript"/>
        </w:rPr>
        <w:t xml:space="preserve">2 </w:t>
      </w:r>
      <w:r w:rsidR="00576BE4">
        <w:rPr>
          <w:szCs w:val="24"/>
        </w:rPr>
        <w:t>apgaismojums.</w:t>
      </w:r>
    </w:p>
    <w:p w:rsidR="00417B28" w:rsidRDefault="00417B28" w:rsidP="00417B28">
      <w:pPr>
        <w:shd w:val="clear" w:color="auto" w:fill="FFFFFF"/>
        <w:tabs>
          <w:tab w:val="left" w:pos="470"/>
        </w:tabs>
        <w:ind w:firstLine="567"/>
        <w:jc w:val="both"/>
        <w:rPr>
          <w:szCs w:val="24"/>
        </w:rPr>
      </w:pPr>
      <w:r>
        <w:rPr>
          <w:szCs w:val="24"/>
        </w:rPr>
        <w:t>3.</w:t>
      </w:r>
      <w:r w:rsidR="00576BE4">
        <w:rPr>
          <w:szCs w:val="24"/>
        </w:rPr>
        <w:t>6</w:t>
      </w:r>
      <w:r>
        <w:rPr>
          <w:szCs w:val="24"/>
        </w:rPr>
        <w:t xml:space="preserve">. </w:t>
      </w:r>
      <w:r w:rsidR="00576BE4">
        <w:rPr>
          <w:szCs w:val="24"/>
        </w:rPr>
        <w:t>Nosakiet saules bateriju spriegumu un strāvu, ja otrajam saules baterijas modulim ir iestatīts 200 W/m</w:t>
      </w:r>
      <w:r w:rsidR="00576BE4">
        <w:rPr>
          <w:szCs w:val="24"/>
          <w:vertAlign w:val="superscript"/>
        </w:rPr>
        <w:t xml:space="preserve">2 </w:t>
      </w:r>
      <w:r w:rsidR="00576BE4">
        <w:rPr>
          <w:szCs w:val="24"/>
        </w:rPr>
        <w:t>apgaismojums (pārējiem moduļiem apgaismojumu atstāt 1000 W/m</w:t>
      </w:r>
      <w:r w:rsidR="00576BE4">
        <w:rPr>
          <w:szCs w:val="24"/>
          <w:vertAlign w:val="superscript"/>
        </w:rPr>
        <w:t>2</w:t>
      </w:r>
      <w:r w:rsidR="0065744A">
        <w:rPr>
          <w:szCs w:val="24"/>
        </w:rPr>
        <w:t>)</w:t>
      </w:r>
      <w:r w:rsidRPr="005A55D4">
        <w:rPr>
          <w:szCs w:val="24"/>
        </w:rPr>
        <w:t>.</w:t>
      </w:r>
    </w:p>
    <w:p w:rsidR="00417B28" w:rsidRDefault="00417B28" w:rsidP="00417B28">
      <w:pPr>
        <w:shd w:val="clear" w:color="auto" w:fill="FFFFFF"/>
        <w:tabs>
          <w:tab w:val="left" w:pos="470"/>
        </w:tabs>
        <w:ind w:firstLine="567"/>
        <w:jc w:val="both"/>
        <w:rPr>
          <w:szCs w:val="24"/>
        </w:rPr>
      </w:pPr>
      <w:r>
        <w:rPr>
          <w:szCs w:val="24"/>
        </w:rPr>
        <w:t>3.</w:t>
      </w:r>
      <w:r w:rsidR="00576BE4">
        <w:rPr>
          <w:szCs w:val="24"/>
        </w:rPr>
        <w:t>7</w:t>
      </w:r>
      <w:r>
        <w:rPr>
          <w:szCs w:val="24"/>
        </w:rPr>
        <w:t>.</w:t>
      </w:r>
      <w:r w:rsidR="00576BE4">
        <w:rPr>
          <w:szCs w:val="24"/>
        </w:rPr>
        <w:t xml:space="preserve"> Pārveidojiet sh</w:t>
      </w:r>
      <w:r w:rsidR="00A62D09">
        <w:rPr>
          <w:szCs w:val="24"/>
        </w:rPr>
        <w:t>ēmu.</w:t>
      </w:r>
      <w:r w:rsidR="00576BE4">
        <w:rPr>
          <w:szCs w:val="24"/>
        </w:rPr>
        <w:t xml:space="preserve"> </w:t>
      </w:r>
      <w:r w:rsidR="00A62D09">
        <w:rPr>
          <w:szCs w:val="24"/>
        </w:rPr>
        <w:t>Saslēdziet saules baterijas moduļus virknē ar šuntējošajām diodēm.</w:t>
      </w:r>
    </w:p>
    <w:p w:rsidR="00576BE4" w:rsidRDefault="00576BE4" w:rsidP="00576BE4">
      <w:pPr>
        <w:shd w:val="clear" w:color="auto" w:fill="FFFFFF"/>
        <w:tabs>
          <w:tab w:val="left" w:pos="470"/>
        </w:tabs>
        <w:ind w:firstLine="567"/>
        <w:jc w:val="both"/>
        <w:rPr>
          <w:szCs w:val="24"/>
        </w:rPr>
      </w:pPr>
      <w:r>
        <w:rPr>
          <w:szCs w:val="24"/>
        </w:rPr>
        <w:t>3.</w:t>
      </w:r>
      <w:r w:rsidR="00A62D09">
        <w:rPr>
          <w:szCs w:val="24"/>
        </w:rPr>
        <w:t>8</w:t>
      </w:r>
      <w:r>
        <w:rPr>
          <w:szCs w:val="24"/>
        </w:rPr>
        <w:t>. Nosakiet saules bateriju spriegumu un strāvu, ja kat</w:t>
      </w:r>
      <w:r w:rsidR="00E97527">
        <w:rPr>
          <w:szCs w:val="24"/>
        </w:rPr>
        <w:t>r</w:t>
      </w:r>
      <w:r>
        <w:rPr>
          <w:szCs w:val="24"/>
        </w:rPr>
        <w:t>am saules baterijas modulim ir iestatīts 1000 W/m</w:t>
      </w:r>
      <w:r>
        <w:rPr>
          <w:szCs w:val="24"/>
          <w:vertAlign w:val="superscript"/>
        </w:rPr>
        <w:t xml:space="preserve">2 </w:t>
      </w:r>
      <w:r>
        <w:rPr>
          <w:szCs w:val="24"/>
        </w:rPr>
        <w:t>apgaismojums.</w:t>
      </w:r>
    </w:p>
    <w:p w:rsidR="00576BE4" w:rsidRDefault="00576BE4" w:rsidP="00576BE4">
      <w:pPr>
        <w:shd w:val="clear" w:color="auto" w:fill="FFFFFF"/>
        <w:tabs>
          <w:tab w:val="left" w:pos="470"/>
        </w:tabs>
        <w:ind w:firstLine="567"/>
        <w:jc w:val="both"/>
        <w:rPr>
          <w:szCs w:val="24"/>
        </w:rPr>
      </w:pPr>
      <w:r>
        <w:rPr>
          <w:szCs w:val="24"/>
        </w:rPr>
        <w:t>3.</w:t>
      </w:r>
      <w:r w:rsidR="00A62D09">
        <w:rPr>
          <w:szCs w:val="24"/>
        </w:rPr>
        <w:t>9</w:t>
      </w:r>
      <w:r>
        <w:rPr>
          <w:szCs w:val="24"/>
        </w:rPr>
        <w:t>. Nosakiet saules bateriju spriegumu un strāvu, ja otrajam saules baterijas modulim ir iestatīts 200 W/m</w:t>
      </w:r>
      <w:r>
        <w:rPr>
          <w:szCs w:val="24"/>
          <w:vertAlign w:val="superscript"/>
        </w:rPr>
        <w:t xml:space="preserve">2 </w:t>
      </w:r>
      <w:r>
        <w:rPr>
          <w:szCs w:val="24"/>
        </w:rPr>
        <w:t>apgaismojums (pārējiem moduļiem apgaismojumu atstāt 1000 W/m</w:t>
      </w:r>
      <w:r>
        <w:rPr>
          <w:szCs w:val="24"/>
          <w:vertAlign w:val="superscript"/>
        </w:rPr>
        <w:t>2</w:t>
      </w:r>
      <w:r w:rsidR="0065744A">
        <w:rPr>
          <w:szCs w:val="24"/>
        </w:rPr>
        <w:t>)</w:t>
      </w:r>
      <w:r w:rsidRPr="005A55D4">
        <w:rPr>
          <w:szCs w:val="24"/>
        </w:rPr>
        <w:t>.</w:t>
      </w:r>
    </w:p>
    <w:p w:rsidR="00417B28" w:rsidRPr="004F1754" w:rsidRDefault="00417B28" w:rsidP="00417B28">
      <w:pPr>
        <w:pStyle w:val="Style1"/>
        <w:spacing w:line="360" w:lineRule="auto"/>
        <w:ind w:firstLine="426"/>
        <w:rPr>
          <w:b/>
        </w:rPr>
      </w:pPr>
      <w:r>
        <w:rPr>
          <w:b/>
        </w:rPr>
        <w:t>4. Kontroles jautājumi</w:t>
      </w:r>
    </w:p>
    <w:p w:rsidR="00417B28" w:rsidRDefault="00417B28" w:rsidP="00417B28">
      <w:pPr>
        <w:shd w:val="clear" w:color="auto" w:fill="FFFFFF"/>
        <w:tabs>
          <w:tab w:val="left" w:pos="470"/>
        </w:tabs>
        <w:ind w:firstLine="567"/>
        <w:jc w:val="both"/>
        <w:rPr>
          <w:szCs w:val="24"/>
        </w:rPr>
      </w:pPr>
      <w:r>
        <w:rPr>
          <w:szCs w:val="24"/>
        </w:rPr>
        <w:lastRenderedPageBreak/>
        <w:t xml:space="preserve">4.1. </w:t>
      </w:r>
      <w:r w:rsidR="007E5541">
        <w:rPr>
          <w:szCs w:val="24"/>
        </w:rPr>
        <w:t>Kas notiek, ja aizēno kādu no saules bateriju moduļiem</w:t>
      </w:r>
      <w:r>
        <w:rPr>
          <w:szCs w:val="24"/>
        </w:rPr>
        <w:t>?</w:t>
      </w:r>
    </w:p>
    <w:p w:rsidR="00A62D09" w:rsidRDefault="00417B28" w:rsidP="00A62D09">
      <w:pPr>
        <w:shd w:val="clear" w:color="auto" w:fill="FFFFFF"/>
        <w:tabs>
          <w:tab w:val="left" w:pos="470"/>
        </w:tabs>
        <w:ind w:firstLine="567"/>
        <w:jc w:val="both"/>
        <w:rPr>
          <w:szCs w:val="24"/>
        </w:rPr>
      </w:pPr>
      <w:r>
        <w:rPr>
          <w:szCs w:val="24"/>
        </w:rPr>
        <w:t xml:space="preserve">4.2. </w:t>
      </w:r>
      <w:r w:rsidR="00A62D09">
        <w:rPr>
          <w:szCs w:val="24"/>
        </w:rPr>
        <w:t>Ko nodrošina šuntējošā diode</w:t>
      </w:r>
      <w:r>
        <w:rPr>
          <w:szCs w:val="24"/>
        </w:rPr>
        <w:t>?</w:t>
      </w:r>
    </w:p>
    <w:p w:rsidR="00A62D09" w:rsidRDefault="00A62D09" w:rsidP="00417B28">
      <w:pPr>
        <w:shd w:val="clear" w:color="auto" w:fill="FFFFFF"/>
        <w:tabs>
          <w:tab w:val="left" w:pos="470"/>
        </w:tabs>
        <w:ind w:firstLine="567"/>
        <w:jc w:val="both"/>
        <w:rPr>
          <w:szCs w:val="24"/>
        </w:rPr>
      </w:pPr>
    </w:p>
    <w:p w:rsidR="00A62D09" w:rsidRDefault="00B51B57" w:rsidP="00A62D09">
      <w:pPr>
        <w:jc w:val="center"/>
        <w:rPr>
          <w:bCs/>
          <w:szCs w:val="24"/>
        </w:rPr>
      </w:pPr>
      <w:r>
        <w:rPr>
          <w:bCs/>
          <w:szCs w:val="24"/>
        </w:rPr>
        <w:t>Darbs Nr. 11</w:t>
      </w:r>
    </w:p>
    <w:p w:rsidR="00A62D09" w:rsidRPr="00866233" w:rsidRDefault="00A62D09" w:rsidP="00A62D09">
      <w:pPr>
        <w:jc w:val="center"/>
        <w:rPr>
          <w:b/>
          <w:bCs/>
          <w:szCs w:val="24"/>
        </w:rPr>
      </w:pPr>
      <w:r w:rsidRPr="00866233">
        <w:rPr>
          <w:b/>
          <w:bCs/>
          <w:szCs w:val="24"/>
        </w:rPr>
        <w:t xml:space="preserve">Saules bateriju </w:t>
      </w:r>
      <w:r>
        <w:rPr>
          <w:b/>
          <w:bCs/>
          <w:szCs w:val="24"/>
        </w:rPr>
        <w:t>virknes slēguma aizēnošana</w:t>
      </w:r>
    </w:p>
    <w:p w:rsidR="00A62D09" w:rsidRDefault="00A62D09" w:rsidP="00A62D09">
      <w:pPr>
        <w:jc w:val="center"/>
        <w:rPr>
          <w:bCs/>
          <w:szCs w:val="24"/>
        </w:rPr>
      </w:pPr>
    </w:p>
    <w:p w:rsidR="00A62D09" w:rsidRDefault="00A62D09" w:rsidP="00A62D09">
      <w:pPr>
        <w:ind w:firstLine="426"/>
        <w:jc w:val="both"/>
        <w:rPr>
          <w:b/>
          <w:bCs/>
          <w:szCs w:val="24"/>
        </w:rPr>
      </w:pPr>
      <w:r>
        <w:rPr>
          <w:b/>
          <w:bCs/>
          <w:szCs w:val="24"/>
        </w:rPr>
        <w:t>1. Darba mērķis</w:t>
      </w:r>
    </w:p>
    <w:p w:rsidR="00A62D09" w:rsidRDefault="00A62D09" w:rsidP="00A62D09">
      <w:pPr>
        <w:ind w:firstLine="567"/>
        <w:jc w:val="both"/>
        <w:rPr>
          <w:bCs/>
          <w:szCs w:val="24"/>
        </w:rPr>
      </w:pPr>
      <w:r>
        <w:rPr>
          <w:bCs/>
          <w:szCs w:val="24"/>
        </w:rPr>
        <w:t>1.</w:t>
      </w:r>
      <w:r w:rsidRPr="00860CC3">
        <w:rPr>
          <w:bCs/>
          <w:szCs w:val="24"/>
        </w:rPr>
        <w:t xml:space="preserve">1. </w:t>
      </w:r>
      <w:r>
        <w:rPr>
          <w:bCs/>
          <w:szCs w:val="24"/>
        </w:rPr>
        <w:t>Iepazīties ar saules bateriju pieslēgšanas veidiem.</w:t>
      </w:r>
    </w:p>
    <w:p w:rsidR="00A62D09" w:rsidRDefault="00A62D09" w:rsidP="00A62D09">
      <w:pPr>
        <w:ind w:firstLine="567"/>
        <w:jc w:val="both"/>
        <w:rPr>
          <w:bCs/>
          <w:szCs w:val="24"/>
        </w:rPr>
      </w:pPr>
      <w:r>
        <w:rPr>
          <w:bCs/>
          <w:szCs w:val="24"/>
        </w:rPr>
        <w:t>1.2. Iepazīties ar saules bateriju</w:t>
      </w:r>
      <w:r w:rsidR="000F0613">
        <w:rPr>
          <w:bCs/>
          <w:szCs w:val="24"/>
        </w:rPr>
        <w:t xml:space="preserve"> </w:t>
      </w:r>
      <w:r>
        <w:rPr>
          <w:bCs/>
          <w:szCs w:val="24"/>
        </w:rPr>
        <w:t>virknes slēguma darbības ietekmi atkarībā no to aizēnošanas.</w:t>
      </w:r>
    </w:p>
    <w:p w:rsidR="00A62D09" w:rsidRDefault="00A62D09" w:rsidP="00A62D09">
      <w:pPr>
        <w:ind w:firstLine="567"/>
        <w:jc w:val="both"/>
        <w:rPr>
          <w:bCs/>
          <w:szCs w:val="24"/>
        </w:rPr>
      </w:pPr>
      <w:r>
        <w:rPr>
          <w:bCs/>
          <w:szCs w:val="24"/>
        </w:rPr>
        <w:t xml:space="preserve">1.3. </w:t>
      </w:r>
      <w:r w:rsidR="000F0613">
        <w:rPr>
          <w:bCs/>
          <w:szCs w:val="24"/>
        </w:rPr>
        <w:t>Iz</w:t>
      </w:r>
      <w:r>
        <w:rPr>
          <w:bCs/>
          <w:szCs w:val="24"/>
        </w:rPr>
        <w:t>prast šuntējošās diodes nozīmi.</w:t>
      </w:r>
    </w:p>
    <w:p w:rsidR="00A62D09" w:rsidRDefault="00A62D09" w:rsidP="00A62D09">
      <w:pPr>
        <w:ind w:firstLine="567"/>
        <w:jc w:val="both"/>
        <w:rPr>
          <w:bCs/>
          <w:szCs w:val="24"/>
        </w:rPr>
      </w:pPr>
      <w:r>
        <w:rPr>
          <w:bCs/>
          <w:szCs w:val="24"/>
        </w:rPr>
        <w:t>1</w:t>
      </w:r>
      <w:r w:rsidR="00E97527">
        <w:rPr>
          <w:bCs/>
          <w:szCs w:val="24"/>
        </w:rPr>
        <w:t>.4. Izveidot sprieguma atkarība</w:t>
      </w:r>
      <w:r>
        <w:rPr>
          <w:bCs/>
          <w:szCs w:val="24"/>
        </w:rPr>
        <w:t xml:space="preserve"> no strāvas U=f(I) raksturlīknes katrai shēmai.</w:t>
      </w:r>
    </w:p>
    <w:p w:rsidR="00A62D09" w:rsidRPr="00F160FA" w:rsidRDefault="00A62D09" w:rsidP="00A62D09">
      <w:pPr>
        <w:shd w:val="clear" w:color="auto" w:fill="FFFFFF"/>
        <w:ind w:firstLine="426"/>
        <w:jc w:val="both"/>
        <w:rPr>
          <w:b/>
          <w:szCs w:val="24"/>
        </w:rPr>
      </w:pPr>
      <w:r>
        <w:rPr>
          <w:b/>
          <w:szCs w:val="24"/>
        </w:rPr>
        <w:t>2. Laboratorijas stenda shēma</w:t>
      </w:r>
    </w:p>
    <w:p w:rsidR="00A62D09" w:rsidRPr="00866233" w:rsidRDefault="00A62D09" w:rsidP="00A62D09"/>
    <w:p w:rsidR="00A62D09" w:rsidRDefault="008E572E" w:rsidP="00A62D09">
      <w:pPr>
        <w:jc w:val="center"/>
        <w:rPr>
          <w:noProof/>
          <w:lang w:eastAsia="lv-LV"/>
        </w:rPr>
      </w:pPr>
      <w:r w:rsidRPr="008E572E">
        <w:rPr>
          <w:noProof/>
          <w:lang w:eastAsia="lv-LV"/>
        </w:rPr>
        <w:drawing>
          <wp:inline distT="0" distB="0" distL="0" distR="0">
            <wp:extent cx="2453826" cy="2137559"/>
            <wp:effectExtent l="19050" t="0" r="3624" b="0"/>
            <wp:docPr id="55" name="Picture 35" descr="C:\Users\core\Desktop\Uncvgxtcvvffvfdchgrbitdbfgdfsg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core\Desktop\Uncvgxtcvvffvfdchgrbitdbfgdfsgled.jpg"/>
                    <pic:cNvPicPr>
                      <a:picLocks noChangeAspect="1" noChangeArrowheads="1"/>
                    </pic:cNvPicPr>
                  </pic:nvPicPr>
                  <pic:blipFill>
                    <a:blip r:embed="rId79" cstate="print"/>
                    <a:srcRect/>
                    <a:stretch>
                      <a:fillRect/>
                    </a:stretch>
                  </pic:blipFill>
                  <pic:spPr bwMode="auto">
                    <a:xfrm>
                      <a:off x="0" y="0"/>
                      <a:ext cx="2458881" cy="2141962"/>
                    </a:xfrm>
                    <a:prstGeom prst="rect">
                      <a:avLst/>
                    </a:prstGeom>
                    <a:noFill/>
                    <a:ln w="9525">
                      <a:noFill/>
                      <a:miter lim="800000"/>
                      <a:headEnd/>
                      <a:tailEnd/>
                    </a:ln>
                  </pic:spPr>
                </pic:pic>
              </a:graphicData>
            </a:graphic>
          </wp:inline>
        </w:drawing>
      </w:r>
      <w:r w:rsidR="00A62D09" w:rsidRPr="00211B1E">
        <w:rPr>
          <w:noProof/>
          <w:lang w:eastAsia="lv-LV"/>
        </w:rPr>
        <w:t xml:space="preserve"> </w:t>
      </w:r>
      <w:r>
        <w:rPr>
          <w:noProof/>
          <w:lang w:eastAsia="lv-LV"/>
        </w:rPr>
        <w:drawing>
          <wp:inline distT="0" distB="0" distL="0" distR="0">
            <wp:extent cx="2629808" cy="2208811"/>
            <wp:effectExtent l="1905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2" cstate="print"/>
                    <a:srcRect l="26015" t="38246" r="43059" b="15437"/>
                    <a:stretch>
                      <a:fillRect/>
                    </a:stretch>
                  </pic:blipFill>
                  <pic:spPr bwMode="auto">
                    <a:xfrm>
                      <a:off x="0" y="0"/>
                      <a:ext cx="2634034" cy="2212361"/>
                    </a:xfrm>
                    <a:prstGeom prst="rect">
                      <a:avLst/>
                    </a:prstGeom>
                    <a:noFill/>
                    <a:ln w="9525">
                      <a:noFill/>
                      <a:miter lim="800000"/>
                      <a:headEnd/>
                      <a:tailEnd/>
                    </a:ln>
                  </pic:spPr>
                </pic:pic>
              </a:graphicData>
            </a:graphic>
          </wp:inline>
        </w:drawing>
      </w:r>
    </w:p>
    <w:p w:rsidR="008E572E" w:rsidRDefault="008E572E" w:rsidP="008E572E">
      <w:pPr>
        <w:rPr>
          <w:noProof/>
          <w:lang w:eastAsia="lv-LV"/>
        </w:rPr>
      </w:pPr>
      <w:r>
        <w:rPr>
          <w:noProof/>
          <w:lang w:eastAsia="lv-LV"/>
        </w:rPr>
        <w:t xml:space="preserve">                                  a                                                                    b</w:t>
      </w:r>
    </w:p>
    <w:p w:rsidR="00A62D09" w:rsidRDefault="00A62D09" w:rsidP="00A62D09">
      <w:pPr>
        <w:jc w:val="center"/>
        <w:rPr>
          <w:noProof/>
          <w:lang w:eastAsia="lv-LV"/>
        </w:rPr>
      </w:pPr>
      <w:r>
        <w:rPr>
          <w:szCs w:val="24"/>
        </w:rPr>
        <w:t>2.</w:t>
      </w:r>
      <w:r w:rsidR="00B51B57">
        <w:rPr>
          <w:szCs w:val="24"/>
        </w:rPr>
        <w:t>32</w:t>
      </w:r>
      <w:r>
        <w:rPr>
          <w:szCs w:val="24"/>
        </w:rPr>
        <w:t>. att. Trīs virknē saslēgtu sa</w:t>
      </w:r>
      <w:r w:rsidR="002A71BB">
        <w:rPr>
          <w:szCs w:val="24"/>
        </w:rPr>
        <w:t>u</w:t>
      </w:r>
      <w:r>
        <w:rPr>
          <w:szCs w:val="24"/>
        </w:rPr>
        <w:t>les bateriju slēgums</w:t>
      </w:r>
      <w:r w:rsidR="008E572E">
        <w:rPr>
          <w:szCs w:val="24"/>
        </w:rPr>
        <w:t>, a – bez šuntējošajām diodēm, b – ar šuntējošajām diodēm</w:t>
      </w:r>
    </w:p>
    <w:p w:rsidR="00A62D09" w:rsidRPr="004F1754" w:rsidRDefault="00A62D09" w:rsidP="00A62D09">
      <w:pPr>
        <w:pStyle w:val="Style1"/>
        <w:spacing w:line="360" w:lineRule="auto"/>
        <w:ind w:firstLine="567"/>
      </w:pPr>
    </w:p>
    <w:p w:rsidR="00A62D09" w:rsidRPr="004F1754" w:rsidRDefault="00A62D09" w:rsidP="00A62D09">
      <w:pPr>
        <w:pStyle w:val="Style1"/>
        <w:spacing w:line="360" w:lineRule="auto"/>
        <w:ind w:firstLine="426"/>
        <w:rPr>
          <w:b/>
        </w:rPr>
      </w:pPr>
      <w:r w:rsidRPr="004F1754">
        <w:rPr>
          <w:b/>
        </w:rPr>
        <w:t>3</w:t>
      </w:r>
      <w:r>
        <w:rPr>
          <w:b/>
        </w:rPr>
        <w:t>. Darba uzdevums</w:t>
      </w:r>
    </w:p>
    <w:p w:rsidR="00A62D09" w:rsidRPr="005A55D4" w:rsidRDefault="00A62D09" w:rsidP="00A62D09">
      <w:pPr>
        <w:widowControl w:val="0"/>
        <w:shd w:val="clear" w:color="auto" w:fill="FFFFFF"/>
        <w:tabs>
          <w:tab w:val="left" w:pos="480"/>
        </w:tabs>
        <w:autoSpaceDE w:val="0"/>
        <w:autoSpaceDN w:val="0"/>
        <w:adjustRightInd w:val="0"/>
        <w:ind w:firstLine="567"/>
        <w:jc w:val="both"/>
        <w:rPr>
          <w:szCs w:val="24"/>
        </w:rPr>
      </w:pPr>
      <w:r>
        <w:rPr>
          <w:szCs w:val="24"/>
        </w:rPr>
        <w:t>3.1. Izveidot 2.</w:t>
      </w:r>
      <w:r w:rsidR="00B51B57">
        <w:rPr>
          <w:szCs w:val="24"/>
        </w:rPr>
        <w:t>32</w:t>
      </w:r>
      <w:r>
        <w:rPr>
          <w:szCs w:val="24"/>
        </w:rPr>
        <w:t>. attēla a shēmu.</w:t>
      </w:r>
    </w:p>
    <w:p w:rsidR="00A62D09" w:rsidRDefault="00A62D09" w:rsidP="00A62D09">
      <w:pPr>
        <w:widowControl w:val="0"/>
        <w:shd w:val="clear" w:color="auto" w:fill="FFFFFF"/>
        <w:tabs>
          <w:tab w:val="left" w:pos="480"/>
        </w:tabs>
        <w:autoSpaceDE w:val="0"/>
        <w:autoSpaceDN w:val="0"/>
        <w:adjustRightInd w:val="0"/>
        <w:ind w:firstLine="567"/>
        <w:jc w:val="both"/>
        <w:rPr>
          <w:szCs w:val="24"/>
        </w:rPr>
      </w:pPr>
      <w:r>
        <w:rPr>
          <w:szCs w:val="24"/>
        </w:rPr>
        <w:t xml:space="preserve">3.2. </w:t>
      </w:r>
      <w:r w:rsidR="008E572E">
        <w:rPr>
          <w:szCs w:val="24"/>
        </w:rPr>
        <w:t>Visiem</w:t>
      </w:r>
      <w:r>
        <w:rPr>
          <w:szCs w:val="24"/>
        </w:rPr>
        <w:t xml:space="preserve"> saules bateriju moduļiem iestatiet apgaismojumu 1000 W/m</w:t>
      </w:r>
      <w:r>
        <w:rPr>
          <w:szCs w:val="24"/>
          <w:vertAlign w:val="superscript"/>
        </w:rPr>
        <w:t>2</w:t>
      </w:r>
      <w:r>
        <w:rPr>
          <w:szCs w:val="24"/>
        </w:rPr>
        <w:t xml:space="preserve">. </w:t>
      </w:r>
    </w:p>
    <w:p w:rsidR="008E572E" w:rsidRPr="005A55D4" w:rsidRDefault="008E572E" w:rsidP="008E572E">
      <w:pPr>
        <w:widowControl w:val="0"/>
        <w:shd w:val="clear" w:color="auto" w:fill="FFFFFF"/>
        <w:tabs>
          <w:tab w:val="left" w:pos="480"/>
        </w:tabs>
        <w:autoSpaceDE w:val="0"/>
        <w:autoSpaceDN w:val="0"/>
        <w:adjustRightInd w:val="0"/>
        <w:ind w:firstLine="567"/>
        <w:jc w:val="both"/>
        <w:rPr>
          <w:szCs w:val="24"/>
        </w:rPr>
      </w:pPr>
      <w:r>
        <w:rPr>
          <w:szCs w:val="24"/>
        </w:rPr>
        <w:t xml:space="preserve">3.3. Ar datora palīdzību analog-digitālā multimetra virtuālajā instrumentā </w:t>
      </w:r>
      <w:r>
        <w:rPr>
          <w:i/>
          <w:iCs/>
        </w:rPr>
        <w:t>X/Y recorder</w:t>
      </w:r>
      <w:r>
        <w:rPr>
          <w:szCs w:val="24"/>
        </w:rPr>
        <w:t xml:space="preserve"> ievadiet sekojošus raksturlīkņu parametrus: </w:t>
      </w:r>
      <w:r>
        <w:rPr>
          <w:noProof/>
          <w:szCs w:val="24"/>
          <w:lang w:eastAsia="lv-LV"/>
        </w:rPr>
        <w:drawing>
          <wp:inline distT="0" distB="0" distL="0" distR="0">
            <wp:extent cx="1630619" cy="653143"/>
            <wp:effectExtent l="19050" t="0" r="7681"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3" cstate="print"/>
                    <a:srcRect l="33312" t="43011" r="44513" b="41197"/>
                    <a:stretch>
                      <a:fillRect/>
                    </a:stretch>
                  </pic:blipFill>
                  <pic:spPr bwMode="auto">
                    <a:xfrm>
                      <a:off x="0" y="0"/>
                      <a:ext cx="1632859" cy="654040"/>
                    </a:xfrm>
                    <a:prstGeom prst="rect">
                      <a:avLst/>
                    </a:prstGeom>
                    <a:noFill/>
                    <a:ln w="9525">
                      <a:noFill/>
                      <a:miter lim="800000"/>
                      <a:headEnd/>
                      <a:tailEnd/>
                    </a:ln>
                  </pic:spPr>
                </pic:pic>
              </a:graphicData>
            </a:graphic>
          </wp:inline>
        </w:drawing>
      </w:r>
      <w:r>
        <w:rPr>
          <w:szCs w:val="24"/>
        </w:rPr>
        <w:t xml:space="preserve"> un </w:t>
      </w:r>
      <w:r>
        <w:rPr>
          <w:szCs w:val="24"/>
        </w:rPr>
        <w:lastRenderedPageBreak/>
        <w:t xml:space="preserve">izmantojot </w:t>
      </w:r>
      <w:r w:rsidRPr="008813A6">
        <w:rPr>
          <w:i/>
          <w:szCs w:val="24"/>
        </w:rPr>
        <w:t xml:space="preserve">Config </w:t>
      </w:r>
      <w:r>
        <w:rPr>
          <w:szCs w:val="24"/>
        </w:rPr>
        <w:t>pogu ievadiet mērījumu parametrus:</w:t>
      </w:r>
      <w:r w:rsidRPr="00E15FEF">
        <w:rPr>
          <w:noProof/>
          <w:szCs w:val="24"/>
          <w:lang w:eastAsia="lv-LV"/>
        </w:rPr>
        <w:t xml:space="preserve"> </w:t>
      </w:r>
      <w:r w:rsidRPr="00E15FEF">
        <w:rPr>
          <w:noProof/>
          <w:szCs w:val="24"/>
          <w:lang w:eastAsia="lv-LV"/>
        </w:rPr>
        <w:drawing>
          <wp:inline distT="0" distB="0" distL="0" distR="0">
            <wp:extent cx="1576743" cy="501162"/>
            <wp:effectExtent l="19050" t="0" r="4407" b="0"/>
            <wp:docPr id="5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1" cstate="print"/>
                    <a:srcRect l="28627" t="54493" r="49912" b="33333"/>
                    <a:stretch>
                      <a:fillRect/>
                    </a:stretch>
                  </pic:blipFill>
                  <pic:spPr bwMode="auto">
                    <a:xfrm>
                      <a:off x="0" y="0"/>
                      <a:ext cx="1576743" cy="501162"/>
                    </a:xfrm>
                    <a:prstGeom prst="rect">
                      <a:avLst/>
                    </a:prstGeom>
                    <a:noFill/>
                    <a:ln w="9525">
                      <a:noFill/>
                      <a:miter lim="800000"/>
                      <a:headEnd/>
                      <a:tailEnd/>
                    </a:ln>
                  </pic:spPr>
                </pic:pic>
              </a:graphicData>
            </a:graphic>
          </wp:inline>
        </w:drawing>
      </w:r>
      <w:r>
        <w:rPr>
          <w:szCs w:val="24"/>
        </w:rPr>
        <w:t>.</w:t>
      </w:r>
    </w:p>
    <w:p w:rsidR="008E572E" w:rsidRDefault="008E572E" w:rsidP="008E572E">
      <w:pPr>
        <w:shd w:val="clear" w:color="auto" w:fill="FFFFFF"/>
        <w:tabs>
          <w:tab w:val="left" w:pos="470"/>
        </w:tabs>
        <w:ind w:firstLine="567"/>
        <w:jc w:val="both"/>
        <w:rPr>
          <w:szCs w:val="24"/>
        </w:rPr>
      </w:pPr>
      <w:r>
        <w:rPr>
          <w:szCs w:val="24"/>
        </w:rPr>
        <w:t>3.4. I</w:t>
      </w:r>
      <w:r w:rsidR="0065744A">
        <w:rPr>
          <w:szCs w:val="24"/>
        </w:rPr>
        <w:t>estatiet</w:t>
      </w:r>
      <w:r>
        <w:rPr>
          <w:szCs w:val="24"/>
        </w:rPr>
        <w:t xml:space="preserve"> potenciometru uz 0 Ω.</w:t>
      </w:r>
    </w:p>
    <w:p w:rsidR="008E572E" w:rsidRDefault="008E572E" w:rsidP="008E572E">
      <w:pPr>
        <w:shd w:val="clear" w:color="auto" w:fill="FFFFFF"/>
        <w:tabs>
          <w:tab w:val="left" w:pos="470"/>
        </w:tabs>
        <w:ind w:firstLine="567"/>
        <w:jc w:val="both"/>
        <w:rPr>
          <w:szCs w:val="24"/>
        </w:rPr>
      </w:pPr>
      <w:r>
        <w:rPr>
          <w:szCs w:val="24"/>
        </w:rPr>
        <w:t xml:space="preserve">3.5. Sāciet ierakstīt datus ar </w:t>
      </w:r>
      <w:r>
        <w:rPr>
          <w:rFonts w:ascii="Arial" w:hAnsi="Arial" w:cs="Arial"/>
          <w:noProof/>
          <w:lang w:eastAsia="lv-LV"/>
        </w:rPr>
        <w:drawing>
          <wp:inline distT="0" distB="0" distL="0" distR="0">
            <wp:extent cx="237490" cy="237490"/>
            <wp:effectExtent l="19050" t="0" r="0" b="0"/>
            <wp:docPr id="60" name="Picture 44" descr="http://www.courses.lucas-nuelle.de/images/EPH1_Button_R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courses.lucas-nuelle.de/images/EPH1_Button_Rec.jpg"/>
                    <pic:cNvPicPr>
                      <a:picLocks noChangeAspect="1" noChangeArrowheads="1"/>
                    </pic:cNvPicPr>
                  </pic:nvPicPr>
                  <pic:blipFill>
                    <a:blip r:embed="rId82" cstate="print"/>
                    <a:srcRect/>
                    <a:stretch>
                      <a:fillRect/>
                    </a:stretch>
                  </pic:blipFill>
                  <pic:spPr bwMode="auto">
                    <a:xfrm>
                      <a:off x="0" y="0"/>
                      <a:ext cx="237490" cy="237490"/>
                    </a:xfrm>
                    <a:prstGeom prst="rect">
                      <a:avLst/>
                    </a:prstGeom>
                    <a:noFill/>
                    <a:ln w="9525">
                      <a:noFill/>
                      <a:miter lim="800000"/>
                      <a:headEnd/>
                      <a:tailEnd/>
                    </a:ln>
                  </pic:spPr>
                </pic:pic>
              </a:graphicData>
            </a:graphic>
          </wp:inline>
        </w:drawing>
      </w:r>
      <w:r>
        <w:rPr>
          <w:szCs w:val="24"/>
        </w:rPr>
        <w:t xml:space="preserve"> </w:t>
      </w:r>
      <w:r w:rsidR="00241F9C">
        <w:rPr>
          <w:szCs w:val="24"/>
        </w:rPr>
        <w:t xml:space="preserve">pogas </w:t>
      </w:r>
      <w:r>
        <w:rPr>
          <w:szCs w:val="24"/>
        </w:rPr>
        <w:t>palīdzību</w:t>
      </w:r>
      <w:r w:rsidRPr="005A55D4">
        <w:rPr>
          <w:szCs w:val="24"/>
        </w:rPr>
        <w:t>.</w:t>
      </w:r>
      <w:r w:rsidRPr="00233DE8">
        <w:rPr>
          <w:szCs w:val="24"/>
        </w:rPr>
        <w:t xml:space="preserve"> </w:t>
      </w:r>
    </w:p>
    <w:p w:rsidR="008E572E" w:rsidRDefault="008E572E" w:rsidP="008E572E">
      <w:pPr>
        <w:shd w:val="clear" w:color="auto" w:fill="FFFFFF"/>
        <w:tabs>
          <w:tab w:val="left" w:pos="470"/>
        </w:tabs>
        <w:ind w:firstLine="567"/>
        <w:jc w:val="both"/>
        <w:rPr>
          <w:szCs w:val="24"/>
        </w:rPr>
      </w:pPr>
      <w:r>
        <w:rPr>
          <w:szCs w:val="24"/>
        </w:rPr>
        <w:t>3.6. Lēnām palieliniet potenciometra pretestību līdz maksimālajai vērtībai</w:t>
      </w:r>
      <w:r w:rsidRPr="005A55D4">
        <w:rPr>
          <w:szCs w:val="24"/>
        </w:rPr>
        <w:t>.</w:t>
      </w:r>
    </w:p>
    <w:p w:rsidR="008E572E" w:rsidRDefault="008E572E" w:rsidP="008E572E">
      <w:pPr>
        <w:shd w:val="clear" w:color="auto" w:fill="FFFFFF"/>
        <w:tabs>
          <w:tab w:val="left" w:pos="470"/>
        </w:tabs>
        <w:ind w:firstLine="567"/>
        <w:jc w:val="both"/>
        <w:rPr>
          <w:szCs w:val="24"/>
        </w:rPr>
      </w:pPr>
      <w:r>
        <w:rPr>
          <w:szCs w:val="24"/>
        </w:rPr>
        <w:t xml:space="preserve">3.7. Beidziet ierakstīt datus ar </w:t>
      </w:r>
      <w:r>
        <w:rPr>
          <w:rFonts w:ascii="Arial" w:hAnsi="Arial" w:cs="Arial"/>
          <w:noProof/>
          <w:lang w:eastAsia="lv-LV"/>
        </w:rPr>
        <w:drawing>
          <wp:inline distT="0" distB="0" distL="0" distR="0">
            <wp:extent cx="237490" cy="237490"/>
            <wp:effectExtent l="19050" t="0" r="0" b="0"/>
            <wp:docPr id="61" name="Picture 44" descr="http://www.courses.lucas-nuelle.de/images/EPH1_Button_R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courses.lucas-nuelle.de/images/EPH1_Button_Rec.jpg"/>
                    <pic:cNvPicPr>
                      <a:picLocks noChangeAspect="1" noChangeArrowheads="1"/>
                    </pic:cNvPicPr>
                  </pic:nvPicPr>
                  <pic:blipFill>
                    <a:blip r:embed="rId82" cstate="print"/>
                    <a:srcRect/>
                    <a:stretch>
                      <a:fillRect/>
                    </a:stretch>
                  </pic:blipFill>
                  <pic:spPr bwMode="auto">
                    <a:xfrm>
                      <a:off x="0" y="0"/>
                      <a:ext cx="237490" cy="237490"/>
                    </a:xfrm>
                    <a:prstGeom prst="rect">
                      <a:avLst/>
                    </a:prstGeom>
                    <a:noFill/>
                    <a:ln w="9525">
                      <a:noFill/>
                      <a:miter lim="800000"/>
                      <a:headEnd/>
                      <a:tailEnd/>
                    </a:ln>
                  </pic:spPr>
                </pic:pic>
              </a:graphicData>
            </a:graphic>
          </wp:inline>
        </w:drawing>
      </w:r>
      <w:r>
        <w:rPr>
          <w:szCs w:val="24"/>
        </w:rPr>
        <w:t xml:space="preserve"> </w:t>
      </w:r>
      <w:r w:rsidR="00241F9C">
        <w:rPr>
          <w:szCs w:val="24"/>
        </w:rPr>
        <w:t xml:space="preserve">pogas </w:t>
      </w:r>
      <w:r>
        <w:rPr>
          <w:szCs w:val="24"/>
        </w:rPr>
        <w:t>palīdzību</w:t>
      </w:r>
      <w:r w:rsidRPr="005A55D4">
        <w:rPr>
          <w:szCs w:val="24"/>
        </w:rPr>
        <w:t>.</w:t>
      </w:r>
    </w:p>
    <w:p w:rsidR="008E572E" w:rsidRDefault="008E572E" w:rsidP="008E572E">
      <w:pPr>
        <w:shd w:val="clear" w:color="auto" w:fill="FFFFFF"/>
        <w:tabs>
          <w:tab w:val="left" w:pos="470"/>
        </w:tabs>
        <w:ind w:firstLine="567"/>
        <w:jc w:val="both"/>
        <w:rPr>
          <w:szCs w:val="24"/>
        </w:rPr>
      </w:pPr>
      <w:r>
        <w:rPr>
          <w:szCs w:val="24"/>
        </w:rPr>
        <w:t xml:space="preserve">3.8. </w:t>
      </w:r>
      <w:r w:rsidR="001E5293">
        <w:rPr>
          <w:szCs w:val="24"/>
        </w:rPr>
        <w:t>Izveidojiet U=f(I) raksturlīknes:</w:t>
      </w:r>
    </w:p>
    <w:p w:rsidR="008E572E" w:rsidRDefault="001E5293" w:rsidP="001E5293">
      <w:pPr>
        <w:shd w:val="clear" w:color="auto" w:fill="FFFFFF"/>
        <w:jc w:val="center"/>
        <w:rPr>
          <w:szCs w:val="24"/>
        </w:rPr>
      </w:pPr>
      <w:r>
        <w:rPr>
          <w:noProof/>
          <w:szCs w:val="24"/>
          <w:lang w:eastAsia="lv-LV"/>
        </w:rPr>
        <w:drawing>
          <wp:inline distT="0" distB="0" distL="0" distR="0">
            <wp:extent cx="5189485" cy="3515096"/>
            <wp:effectExtent l="1905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4" cstate="print"/>
                    <a:srcRect l="23659" t="37109" r="41814" b="21421"/>
                    <a:stretch>
                      <a:fillRect/>
                    </a:stretch>
                  </pic:blipFill>
                  <pic:spPr bwMode="auto">
                    <a:xfrm>
                      <a:off x="0" y="0"/>
                      <a:ext cx="5197458" cy="3520497"/>
                    </a:xfrm>
                    <a:prstGeom prst="rect">
                      <a:avLst/>
                    </a:prstGeom>
                    <a:noFill/>
                    <a:ln w="9525">
                      <a:noFill/>
                      <a:miter lim="800000"/>
                      <a:headEnd/>
                      <a:tailEnd/>
                    </a:ln>
                  </pic:spPr>
                </pic:pic>
              </a:graphicData>
            </a:graphic>
          </wp:inline>
        </w:drawing>
      </w:r>
    </w:p>
    <w:p w:rsidR="00A62D09" w:rsidRDefault="008E572E" w:rsidP="00A62D09">
      <w:pPr>
        <w:shd w:val="clear" w:color="auto" w:fill="FFFFFF"/>
        <w:tabs>
          <w:tab w:val="left" w:pos="470"/>
        </w:tabs>
        <w:ind w:firstLine="567"/>
        <w:jc w:val="both"/>
        <w:rPr>
          <w:szCs w:val="24"/>
        </w:rPr>
      </w:pPr>
      <w:r>
        <w:rPr>
          <w:szCs w:val="24"/>
        </w:rPr>
        <w:t>3.9. Atkārtojiet mērījumus</w:t>
      </w:r>
      <w:r w:rsidR="00A62D09">
        <w:rPr>
          <w:szCs w:val="24"/>
        </w:rPr>
        <w:t>, ja otrajam saules baterijas modulim ir iestatīts 200 W/m</w:t>
      </w:r>
      <w:r w:rsidR="00A62D09">
        <w:rPr>
          <w:szCs w:val="24"/>
          <w:vertAlign w:val="superscript"/>
        </w:rPr>
        <w:t xml:space="preserve">2 </w:t>
      </w:r>
      <w:r w:rsidR="00A62D09">
        <w:rPr>
          <w:szCs w:val="24"/>
        </w:rPr>
        <w:t>apgaismojums (pārējiem moduļiem apgaismojumu atstāt 1000 W/m</w:t>
      </w:r>
      <w:r w:rsidR="00A62D09">
        <w:rPr>
          <w:szCs w:val="24"/>
          <w:vertAlign w:val="superscript"/>
        </w:rPr>
        <w:t>2</w:t>
      </w:r>
      <w:r w:rsidR="0065744A">
        <w:rPr>
          <w:szCs w:val="24"/>
        </w:rPr>
        <w:t>)</w:t>
      </w:r>
      <w:r w:rsidR="00A62D09" w:rsidRPr="005A55D4">
        <w:rPr>
          <w:szCs w:val="24"/>
        </w:rPr>
        <w:t>.</w:t>
      </w:r>
    </w:p>
    <w:p w:rsidR="00A62D09" w:rsidRDefault="00A62D09" w:rsidP="00A62D09">
      <w:pPr>
        <w:shd w:val="clear" w:color="auto" w:fill="FFFFFF"/>
        <w:tabs>
          <w:tab w:val="left" w:pos="470"/>
        </w:tabs>
        <w:ind w:firstLine="567"/>
        <w:jc w:val="both"/>
        <w:rPr>
          <w:szCs w:val="24"/>
        </w:rPr>
      </w:pPr>
      <w:r>
        <w:rPr>
          <w:szCs w:val="24"/>
        </w:rPr>
        <w:t>3.</w:t>
      </w:r>
      <w:r w:rsidR="001E5293">
        <w:rPr>
          <w:szCs w:val="24"/>
        </w:rPr>
        <w:t>10</w:t>
      </w:r>
      <w:r>
        <w:rPr>
          <w:szCs w:val="24"/>
        </w:rPr>
        <w:t xml:space="preserve">. </w:t>
      </w:r>
      <w:r w:rsidR="001E5293">
        <w:rPr>
          <w:szCs w:val="24"/>
        </w:rPr>
        <w:t>Izveidot 2.</w:t>
      </w:r>
      <w:r w:rsidR="00B51B57">
        <w:rPr>
          <w:szCs w:val="24"/>
        </w:rPr>
        <w:t>32</w:t>
      </w:r>
      <w:r w:rsidR="001E5293">
        <w:rPr>
          <w:szCs w:val="24"/>
        </w:rPr>
        <w:t>. attēla b shēmu</w:t>
      </w:r>
      <w:r>
        <w:rPr>
          <w:szCs w:val="24"/>
        </w:rPr>
        <w:t>. Saslēdziet saules baterijas moduļus virknē ar šuntējošajām diodēm.</w:t>
      </w:r>
    </w:p>
    <w:p w:rsidR="001E5293" w:rsidRDefault="001E5293" w:rsidP="001E5293">
      <w:pPr>
        <w:widowControl w:val="0"/>
        <w:shd w:val="clear" w:color="auto" w:fill="FFFFFF"/>
        <w:tabs>
          <w:tab w:val="left" w:pos="480"/>
        </w:tabs>
        <w:autoSpaceDE w:val="0"/>
        <w:autoSpaceDN w:val="0"/>
        <w:adjustRightInd w:val="0"/>
        <w:ind w:firstLine="567"/>
        <w:jc w:val="both"/>
        <w:rPr>
          <w:szCs w:val="24"/>
        </w:rPr>
      </w:pPr>
      <w:r>
        <w:rPr>
          <w:szCs w:val="24"/>
        </w:rPr>
        <w:t>3.11. Visiem saules bateriju moduļiem iestatiet apgaismojumu 1000 W/m</w:t>
      </w:r>
      <w:r>
        <w:rPr>
          <w:szCs w:val="24"/>
          <w:vertAlign w:val="superscript"/>
        </w:rPr>
        <w:t>2</w:t>
      </w:r>
      <w:r>
        <w:rPr>
          <w:szCs w:val="24"/>
        </w:rPr>
        <w:t xml:space="preserve">. </w:t>
      </w:r>
    </w:p>
    <w:p w:rsidR="001E5293" w:rsidRPr="005A55D4" w:rsidRDefault="001E5293" w:rsidP="001E5293">
      <w:pPr>
        <w:widowControl w:val="0"/>
        <w:shd w:val="clear" w:color="auto" w:fill="FFFFFF"/>
        <w:tabs>
          <w:tab w:val="left" w:pos="480"/>
        </w:tabs>
        <w:autoSpaceDE w:val="0"/>
        <w:autoSpaceDN w:val="0"/>
        <w:adjustRightInd w:val="0"/>
        <w:ind w:firstLine="567"/>
        <w:jc w:val="both"/>
        <w:rPr>
          <w:szCs w:val="24"/>
        </w:rPr>
      </w:pPr>
      <w:r>
        <w:rPr>
          <w:szCs w:val="24"/>
        </w:rPr>
        <w:t xml:space="preserve">3.12. Ar datora palīdzību analog-digitālā multimetra virtuālajā instrumentā </w:t>
      </w:r>
      <w:r>
        <w:rPr>
          <w:i/>
          <w:iCs/>
        </w:rPr>
        <w:t>X/Y recorder</w:t>
      </w:r>
      <w:r>
        <w:rPr>
          <w:szCs w:val="24"/>
        </w:rPr>
        <w:t xml:space="preserve"> ievadiet sekojošus raksturlīkņu parametrus: </w:t>
      </w:r>
      <w:r>
        <w:rPr>
          <w:noProof/>
          <w:szCs w:val="24"/>
          <w:lang w:eastAsia="lv-LV"/>
        </w:rPr>
        <w:drawing>
          <wp:inline distT="0" distB="0" distL="0" distR="0">
            <wp:extent cx="1630619" cy="653143"/>
            <wp:effectExtent l="19050" t="0" r="7681" b="0"/>
            <wp:docPr id="6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3" cstate="print"/>
                    <a:srcRect l="33312" t="43011" r="44513" b="41197"/>
                    <a:stretch>
                      <a:fillRect/>
                    </a:stretch>
                  </pic:blipFill>
                  <pic:spPr bwMode="auto">
                    <a:xfrm>
                      <a:off x="0" y="0"/>
                      <a:ext cx="1632859" cy="654040"/>
                    </a:xfrm>
                    <a:prstGeom prst="rect">
                      <a:avLst/>
                    </a:prstGeom>
                    <a:noFill/>
                    <a:ln w="9525">
                      <a:noFill/>
                      <a:miter lim="800000"/>
                      <a:headEnd/>
                      <a:tailEnd/>
                    </a:ln>
                  </pic:spPr>
                </pic:pic>
              </a:graphicData>
            </a:graphic>
          </wp:inline>
        </w:drawing>
      </w:r>
      <w:r>
        <w:rPr>
          <w:szCs w:val="24"/>
        </w:rPr>
        <w:t>.</w:t>
      </w:r>
    </w:p>
    <w:p w:rsidR="001E5293" w:rsidRDefault="001E5293" w:rsidP="001E5293">
      <w:pPr>
        <w:shd w:val="clear" w:color="auto" w:fill="FFFFFF"/>
        <w:tabs>
          <w:tab w:val="left" w:pos="470"/>
        </w:tabs>
        <w:ind w:firstLine="567"/>
        <w:jc w:val="both"/>
        <w:rPr>
          <w:szCs w:val="24"/>
        </w:rPr>
      </w:pPr>
      <w:r>
        <w:rPr>
          <w:szCs w:val="24"/>
        </w:rPr>
        <w:t>3.13. Atkārtojiet mērījumus, ja</w:t>
      </w:r>
      <w:r w:rsidRPr="001E5293">
        <w:rPr>
          <w:szCs w:val="24"/>
        </w:rPr>
        <w:t xml:space="preserve"> </w:t>
      </w:r>
      <w:r>
        <w:rPr>
          <w:szCs w:val="24"/>
        </w:rPr>
        <w:t>saules baterijas moduļi saslēgti virknē ar šuntējošajām diodēm .</w:t>
      </w:r>
    </w:p>
    <w:p w:rsidR="001E5293" w:rsidRDefault="001E5293" w:rsidP="001E5293">
      <w:pPr>
        <w:shd w:val="clear" w:color="auto" w:fill="FFFFFF"/>
        <w:tabs>
          <w:tab w:val="left" w:pos="470"/>
        </w:tabs>
        <w:ind w:firstLine="567"/>
        <w:jc w:val="both"/>
        <w:rPr>
          <w:szCs w:val="24"/>
        </w:rPr>
      </w:pPr>
      <w:r>
        <w:rPr>
          <w:szCs w:val="24"/>
        </w:rPr>
        <w:lastRenderedPageBreak/>
        <w:t>3.14. Atkārtojiet mērījumus, ja otrajam saules baterijas modulim ir iestatīts 200 W/m</w:t>
      </w:r>
      <w:r>
        <w:rPr>
          <w:szCs w:val="24"/>
          <w:vertAlign w:val="superscript"/>
        </w:rPr>
        <w:t xml:space="preserve">2 </w:t>
      </w:r>
      <w:r>
        <w:rPr>
          <w:szCs w:val="24"/>
        </w:rPr>
        <w:t>apgaismojums (pārējiem moduļiem apgaismojumu atstāt 1000 W/m</w:t>
      </w:r>
      <w:r>
        <w:rPr>
          <w:szCs w:val="24"/>
          <w:vertAlign w:val="superscript"/>
        </w:rPr>
        <w:t>2</w:t>
      </w:r>
      <w:r w:rsidR="0065744A">
        <w:rPr>
          <w:szCs w:val="24"/>
        </w:rPr>
        <w:t>)</w:t>
      </w:r>
      <w:r w:rsidRPr="005A55D4">
        <w:rPr>
          <w:szCs w:val="24"/>
        </w:rPr>
        <w:t>.</w:t>
      </w:r>
    </w:p>
    <w:p w:rsidR="00A62D09" w:rsidRDefault="001E5293" w:rsidP="001E5293">
      <w:pPr>
        <w:shd w:val="clear" w:color="auto" w:fill="FFFFFF"/>
        <w:tabs>
          <w:tab w:val="left" w:pos="470"/>
        </w:tabs>
        <w:ind w:firstLine="567"/>
        <w:jc w:val="both"/>
        <w:rPr>
          <w:szCs w:val="24"/>
        </w:rPr>
      </w:pPr>
      <w:r>
        <w:rPr>
          <w:szCs w:val="24"/>
        </w:rPr>
        <w:t>3.15. Izveidojiet U=f(I) raksturlīknes.</w:t>
      </w:r>
    </w:p>
    <w:p w:rsidR="00A62D09" w:rsidRPr="004F1754" w:rsidRDefault="00A62D09" w:rsidP="00A62D09">
      <w:pPr>
        <w:pStyle w:val="Style1"/>
        <w:spacing w:line="360" w:lineRule="auto"/>
        <w:ind w:firstLine="426"/>
        <w:rPr>
          <w:b/>
        </w:rPr>
      </w:pPr>
      <w:r>
        <w:rPr>
          <w:b/>
        </w:rPr>
        <w:t>4. Kontroles jautājumi</w:t>
      </w:r>
    </w:p>
    <w:p w:rsidR="00A62D09" w:rsidRDefault="00A62D09" w:rsidP="00A62D09">
      <w:pPr>
        <w:shd w:val="clear" w:color="auto" w:fill="FFFFFF"/>
        <w:tabs>
          <w:tab w:val="left" w:pos="470"/>
        </w:tabs>
        <w:ind w:firstLine="567"/>
        <w:jc w:val="both"/>
        <w:rPr>
          <w:szCs w:val="24"/>
        </w:rPr>
      </w:pPr>
      <w:r>
        <w:rPr>
          <w:szCs w:val="24"/>
        </w:rPr>
        <w:t xml:space="preserve">4.1. Kas notiek, ja aizēno kādu no </w:t>
      </w:r>
      <w:r w:rsidR="001E5293">
        <w:rPr>
          <w:szCs w:val="24"/>
        </w:rPr>
        <w:t xml:space="preserve">virknes slēguma </w:t>
      </w:r>
      <w:r>
        <w:rPr>
          <w:szCs w:val="24"/>
        </w:rPr>
        <w:t>saules bateriju moduļiem?</w:t>
      </w:r>
    </w:p>
    <w:p w:rsidR="00A62D09" w:rsidRDefault="00A62D09" w:rsidP="00A62D09">
      <w:pPr>
        <w:shd w:val="clear" w:color="auto" w:fill="FFFFFF"/>
        <w:tabs>
          <w:tab w:val="left" w:pos="470"/>
        </w:tabs>
        <w:ind w:firstLine="567"/>
        <w:jc w:val="both"/>
        <w:rPr>
          <w:szCs w:val="24"/>
        </w:rPr>
      </w:pPr>
      <w:r>
        <w:rPr>
          <w:szCs w:val="24"/>
        </w:rPr>
        <w:t>4.2. Ko nodrošina šuntējošā diode</w:t>
      </w:r>
      <w:r w:rsidR="0065744A">
        <w:rPr>
          <w:szCs w:val="24"/>
        </w:rPr>
        <w:t xml:space="preserve"> saules bateriju virknes slēgumā</w:t>
      </w:r>
      <w:r>
        <w:rPr>
          <w:szCs w:val="24"/>
        </w:rPr>
        <w:t>?</w:t>
      </w:r>
    </w:p>
    <w:p w:rsidR="00417B28" w:rsidRDefault="00417B28">
      <w:pPr>
        <w:rPr>
          <w:szCs w:val="24"/>
        </w:rPr>
      </w:pPr>
    </w:p>
    <w:p w:rsidR="000F0613" w:rsidRDefault="000F0613" w:rsidP="000F0613">
      <w:pPr>
        <w:jc w:val="center"/>
        <w:rPr>
          <w:bCs/>
          <w:szCs w:val="24"/>
        </w:rPr>
      </w:pPr>
      <w:r>
        <w:rPr>
          <w:bCs/>
          <w:szCs w:val="24"/>
        </w:rPr>
        <w:t xml:space="preserve">Darbs Nr. </w:t>
      </w:r>
      <w:r w:rsidR="00B51B57">
        <w:rPr>
          <w:bCs/>
          <w:szCs w:val="24"/>
        </w:rPr>
        <w:t>12</w:t>
      </w:r>
    </w:p>
    <w:p w:rsidR="000F0613" w:rsidRPr="00866233" w:rsidRDefault="000F0613" w:rsidP="000F0613">
      <w:pPr>
        <w:jc w:val="center"/>
        <w:rPr>
          <w:b/>
          <w:bCs/>
          <w:szCs w:val="24"/>
        </w:rPr>
      </w:pPr>
      <w:r>
        <w:rPr>
          <w:b/>
          <w:bCs/>
          <w:szCs w:val="24"/>
        </w:rPr>
        <w:t>Saules bateriju paralēlā slēguma aizēnošana</w:t>
      </w:r>
    </w:p>
    <w:p w:rsidR="000F0613" w:rsidRDefault="000F0613" w:rsidP="000F0613">
      <w:pPr>
        <w:jc w:val="center"/>
        <w:rPr>
          <w:bCs/>
          <w:szCs w:val="24"/>
        </w:rPr>
      </w:pPr>
    </w:p>
    <w:p w:rsidR="000F0613" w:rsidRDefault="000F0613" w:rsidP="000F0613">
      <w:pPr>
        <w:ind w:firstLine="426"/>
        <w:jc w:val="both"/>
        <w:rPr>
          <w:b/>
          <w:bCs/>
          <w:szCs w:val="24"/>
        </w:rPr>
      </w:pPr>
      <w:r>
        <w:rPr>
          <w:b/>
          <w:bCs/>
          <w:szCs w:val="24"/>
        </w:rPr>
        <w:t>1. Darba mērķis</w:t>
      </w:r>
    </w:p>
    <w:p w:rsidR="000F0613" w:rsidRDefault="000F0613" w:rsidP="000F0613">
      <w:pPr>
        <w:ind w:firstLine="567"/>
        <w:jc w:val="both"/>
        <w:rPr>
          <w:bCs/>
          <w:szCs w:val="24"/>
        </w:rPr>
      </w:pPr>
      <w:r>
        <w:rPr>
          <w:bCs/>
          <w:szCs w:val="24"/>
        </w:rPr>
        <w:t>1.</w:t>
      </w:r>
      <w:r w:rsidRPr="00860CC3">
        <w:rPr>
          <w:bCs/>
          <w:szCs w:val="24"/>
        </w:rPr>
        <w:t xml:space="preserve">1. </w:t>
      </w:r>
      <w:r>
        <w:rPr>
          <w:bCs/>
          <w:szCs w:val="24"/>
        </w:rPr>
        <w:t>Iepazīties ar saules bateriju pieslēgšanas veidiem.</w:t>
      </w:r>
    </w:p>
    <w:p w:rsidR="000F0613" w:rsidRDefault="000F0613" w:rsidP="000F0613">
      <w:pPr>
        <w:ind w:firstLine="567"/>
        <w:jc w:val="both"/>
        <w:rPr>
          <w:bCs/>
          <w:szCs w:val="24"/>
        </w:rPr>
      </w:pPr>
      <w:r>
        <w:rPr>
          <w:bCs/>
          <w:szCs w:val="24"/>
        </w:rPr>
        <w:t>1.2. Iepazīties ar saules bateriju paralēlā slēguma darbības ietekmi atkarībā no to aizēnošanas.</w:t>
      </w:r>
    </w:p>
    <w:p w:rsidR="000F0613" w:rsidRDefault="000F0613" w:rsidP="000F0613">
      <w:pPr>
        <w:ind w:firstLine="567"/>
        <w:jc w:val="both"/>
        <w:rPr>
          <w:bCs/>
          <w:szCs w:val="24"/>
        </w:rPr>
      </w:pPr>
      <w:r>
        <w:rPr>
          <w:bCs/>
          <w:szCs w:val="24"/>
        </w:rPr>
        <w:t>1.3. Izprast šuntējošās diodes nozīmi.</w:t>
      </w:r>
    </w:p>
    <w:p w:rsidR="000F0613" w:rsidRDefault="000F0613" w:rsidP="000F0613">
      <w:pPr>
        <w:ind w:firstLine="567"/>
        <w:jc w:val="both"/>
        <w:rPr>
          <w:bCs/>
          <w:szCs w:val="24"/>
        </w:rPr>
      </w:pPr>
      <w:r>
        <w:rPr>
          <w:bCs/>
          <w:szCs w:val="24"/>
        </w:rPr>
        <w:t>1.4. Izveidot sprieguma atkarības no strāvas U=f(I) raksturlīknes katrai shēmai.</w:t>
      </w:r>
    </w:p>
    <w:p w:rsidR="000F0613" w:rsidRPr="00F160FA" w:rsidRDefault="000F0613" w:rsidP="000F0613">
      <w:pPr>
        <w:shd w:val="clear" w:color="auto" w:fill="FFFFFF"/>
        <w:ind w:firstLine="426"/>
        <w:jc w:val="both"/>
        <w:rPr>
          <w:b/>
          <w:szCs w:val="24"/>
        </w:rPr>
      </w:pPr>
      <w:r>
        <w:rPr>
          <w:b/>
          <w:szCs w:val="24"/>
        </w:rPr>
        <w:t>2. Laboratorijas stenda shēma</w:t>
      </w:r>
    </w:p>
    <w:p w:rsidR="000F0613" w:rsidRPr="00866233" w:rsidRDefault="000F0613" w:rsidP="000F0613"/>
    <w:p w:rsidR="000F0613" w:rsidRDefault="000F0613" w:rsidP="000F0613">
      <w:pPr>
        <w:jc w:val="center"/>
        <w:rPr>
          <w:noProof/>
          <w:lang w:eastAsia="lv-LV"/>
        </w:rPr>
      </w:pPr>
      <w:r w:rsidRPr="000F0613">
        <w:rPr>
          <w:noProof/>
          <w:lang w:eastAsia="lv-LV"/>
        </w:rPr>
        <w:drawing>
          <wp:inline distT="0" distB="0" distL="0" distR="0">
            <wp:extent cx="2522348" cy="2196935"/>
            <wp:effectExtent l="19050" t="0" r="0" b="0"/>
            <wp:docPr id="8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6" cstate="print"/>
                    <a:srcRect l="19957" t="34397" r="50527" b="19858"/>
                    <a:stretch>
                      <a:fillRect/>
                    </a:stretch>
                  </pic:blipFill>
                  <pic:spPr bwMode="auto">
                    <a:xfrm>
                      <a:off x="0" y="0"/>
                      <a:ext cx="2528370" cy="2202180"/>
                    </a:xfrm>
                    <a:prstGeom prst="rect">
                      <a:avLst/>
                    </a:prstGeom>
                    <a:noFill/>
                    <a:ln w="9525">
                      <a:noFill/>
                      <a:miter lim="800000"/>
                      <a:headEnd/>
                      <a:tailEnd/>
                    </a:ln>
                  </pic:spPr>
                </pic:pic>
              </a:graphicData>
            </a:graphic>
          </wp:inline>
        </w:drawing>
      </w:r>
      <w:r w:rsidRPr="00211B1E">
        <w:rPr>
          <w:noProof/>
          <w:lang w:eastAsia="lv-LV"/>
        </w:rPr>
        <w:t xml:space="preserve"> </w:t>
      </w:r>
      <w:r>
        <w:rPr>
          <w:noProof/>
          <w:lang w:eastAsia="lv-LV"/>
        </w:rPr>
        <w:drawing>
          <wp:inline distT="0" distB="0" distL="0" distR="0">
            <wp:extent cx="2584628" cy="2196935"/>
            <wp:effectExtent l="19050" t="0" r="6172" b="0"/>
            <wp:docPr id="8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5" cstate="print"/>
                    <a:srcRect l="26056" t="31250" r="43134" b="22266"/>
                    <a:stretch>
                      <a:fillRect/>
                    </a:stretch>
                  </pic:blipFill>
                  <pic:spPr bwMode="auto">
                    <a:xfrm>
                      <a:off x="0" y="0"/>
                      <a:ext cx="2584628" cy="2196935"/>
                    </a:xfrm>
                    <a:prstGeom prst="rect">
                      <a:avLst/>
                    </a:prstGeom>
                    <a:noFill/>
                    <a:ln w="9525">
                      <a:noFill/>
                      <a:miter lim="800000"/>
                      <a:headEnd/>
                      <a:tailEnd/>
                    </a:ln>
                  </pic:spPr>
                </pic:pic>
              </a:graphicData>
            </a:graphic>
          </wp:inline>
        </w:drawing>
      </w:r>
    </w:p>
    <w:p w:rsidR="000F0613" w:rsidRDefault="000F0613" w:rsidP="000F0613">
      <w:pPr>
        <w:rPr>
          <w:noProof/>
          <w:lang w:eastAsia="lv-LV"/>
        </w:rPr>
      </w:pPr>
      <w:r>
        <w:rPr>
          <w:noProof/>
          <w:lang w:eastAsia="lv-LV"/>
        </w:rPr>
        <w:t xml:space="preserve">                                  a                                                                    b</w:t>
      </w:r>
    </w:p>
    <w:p w:rsidR="000F0613" w:rsidRDefault="000F0613" w:rsidP="000F0613">
      <w:pPr>
        <w:jc w:val="center"/>
        <w:rPr>
          <w:noProof/>
          <w:lang w:eastAsia="lv-LV"/>
        </w:rPr>
      </w:pPr>
      <w:r>
        <w:rPr>
          <w:szCs w:val="24"/>
        </w:rPr>
        <w:t>2.</w:t>
      </w:r>
      <w:r w:rsidR="00B51B57">
        <w:rPr>
          <w:szCs w:val="24"/>
        </w:rPr>
        <w:t>33</w:t>
      </w:r>
      <w:r>
        <w:rPr>
          <w:szCs w:val="24"/>
        </w:rPr>
        <w:t xml:space="preserve">. att. Trīs </w:t>
      </w:r>
      <w:r w:rsidR="007041FE">
        <w:rPr>
          <w:szCs w:val="24"/>
        </w:rPr>
        <w:t>paralēli</w:t>
      </w:r>
      <w:r>
        <w:rPr>
          <w:szCs w:val="24"/>
        </w:rPr>
        <w:t xml:space="preserve"> saslēgtu sa</w:t>
      </w:r>
      <w:r w:rsidR="002A71BB">
        <w:rPr>
          <w:szCs w:val="24"/>
        </w:rPr>
        <w:t>u</w:t>
      </w:r>
      <w:r>
        <w:rPr>
          <w:szCs w:val="24"/>
        </w:rPr>
        <w:t>les bateriju slēgums, a – bez šuntējošajām diodēm, b – ar šuntējošajām diodēm</w:t>
      </w:r>
    </w:p>
    <w:p w:rsidR="000F0613" w:rsidRPr="004F1754" w:rsidRDefault="000F0613" w:rsidP="000F0613">
      <w:pPr>
        <w:pStyle w:val="Style1"/>
        <w:spacing w:line="360" w:lineRule="auto"/>
        <w:ind w:firstLine="567"/>
      </w:pPr>
    </w:p>
    <w:p w:rsidR="000F0613" w:rsidRPr="004F1754" w:rsidRDefault="000F0613" w:rsidP="000F0613">
      <w:pPr>
        <w:pStyle w:val="Style1"/>
        <w:spacing w:line="360" w:lineRule="auto"/>
        <w:ind w:firstLine="426"/>
        <w:rPr>
          <w:b/>
        </w:rPr>
      </w:pPr>
      <w:r w:rsidRPr="004F1754">
        <w:rPr>
          <w:b/>
        </w:rPr>
        <w:t>3</w:t>
      </w:r>
      <w:r>
        <w:rPr>
          <w:b/>
        </w:rPr>
        <w:t>. Darba uzdevums</w:t>
      </w:r>
    </w:p>
    <w:p w:rsidR="000F0613" w:rsidRPr="005A55D4" w:rsidRDefault="000F0613" w:rsidP="000F0613">
      <w:pPr>
        <w:widowControl w:val="0"/>
        <w:shd w:val="clear" w:color="auto" w:fill="FFFFFF"/>
        <w:tabs>
          <w:tab w:val="left" w:pos="480"/>
        </w:tabs>
        <w:autoSpaceDE w:val="0"/>
        <w:autoSpaceDN w:val="0"/>
        <w:adjustRightInd w:val="0"/>
        <w:ind w:firstLine="567"/>
        <w:jc w:val="both"/>
        <w:rPr>
          <w:szCs w:val="24"/>
        </w:rPr>
      </w:pPr>
      <w:r>
        <w:rPr>
          <w:szCs w:val="24"/>
        </w:rPr>
        <w:t>3.1. Izveidot 2.</w:t>
      </w:r>
      <w:r w:rsidR="00B51B57">
        <w:rPr>
          <w:szCs w:val="24"/>
        </w:rPr>
        <w:t>33</w:t>
      </w:r>
      <w:r>
        <w:rPr>
          <w:szCs w:val="24"/>
        </w:rPr>
        <w:t>. attēla a shēmu.</w:t>
      </w:r>
    </w:p>
    <w:p w:rsidR="000F0613" w:rsidRDefault="000F0613" w:rsidP="000F0613">
      <w:pPr>
        <w:widowControl w:val="0"/>
        <w:shd w:val="clear" w:color="auto" w:fill="FFFFFF"/>
        <w:tabs>
          <w:tab w:val="left" w:pos="480"/>
        </w:tabs>
        <w:autoSpaceDE w:val="0"/>
        <w:autoSpaceDN w:val="0"/>
        <w:adjustRightInd w:val="0"/>
        <w:ind w:firstLine="567"/>
        <w:jc w:val="both"/>
        <w:rPr>
          <w:szCs w:val="24"/>
        </w:rPr>
      </w:pPr>
      <w:r>
        <w:rPr>
          <w:szCs w:val="24"/>
        </w:rPr>
        <w:t>3.2. Visiem saules bateriju moduļiem iestatiet apgaismojumu 1000 W/m</w:t>
      </w:r>
      <w:r>
        <w:rPr>
          <w:szCs w:val="24"/>
          <w:vertAlign w:val="superscript"/>
        </w:rPr>
        <w:t>2</w:t>
      </w:r>
      <w:r>
        <w:rPr>
          <w:szCs w:val="24"/>
        </w:rPr>
        <w:t xml:space="preserve">. </w:t>
      </w:r>
    </w:p>
    <w:p w:rsidR="000F0613" w:rsidRPr="005A55D4" w:rsidRDefault="000F0613" w:rsidP="000F0613">
      <w:pPr>
        <w:widowControl w:val="0"/>
        <w:shd w:val="clear" w:color="auto" w:fill="FFFFFF"/>
        <w:tabs>
          <w:tab w:val="left" w:pos="480"/>
        </w:tabs>
        <w:autoSpaceDE w:val="0"/>
        <w:autoSpaceDN w:val="0"/>
        <w:adjustRightInd w:val="0"/>
        <w:ind w:firstLine="567"/>
        <w:jc w:val="both"/>
        <w:rPr>
          <w:szCs w:val="24"/>
        </w:rPr>
      </w:pPr>
      <w:r>
        <w:rPr>
          <w:szCs w:val="24"/>
        </w:rPr>
        <w:lastRenderedPageBreak/>
        <w:t xml:space="preserve">3.3. Ar datora palīdzību analog-digitālā multimetra virtuālajā instrumentā </w:t>
      </w:r>
      <w:r>
        <w:rPr>
          <w:i/>
          <w:iCs/>
        </w:rPr>
        <w:t>X/Y recorder</w:t>
      </w:r>
      <w:r>
        <w:rPr>
          <w:szCs w:val="24"/>
        </w:rPr>
        <w:t xml:space="preserve"> ievadiet sekojošus raksturlīkņu parametrus: </w:t>
      </w:r>
      <w:r w:rsidR="00B07327">
        <w:rPr>
          <w:noProof/>
          <w:szCs w:val="24"/>
          <w:lang w:eastAsia="lv-LV"/>
        </w:rPr>
        <w:drawing>
          <wp:inline distT="0" distB="0" distL="0" distR="0">
            <wp:extent cx="1606550" cy="636258"/>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6" cstate="print"/>
                    <a:srcRect l="33318" t="43750" r="44455" b="40625"/>
                    <a:stretch>
                      <a:fillRect/>
                    </a:stretch>
                  </pic:blipFill>
                  <pic:spPr bwMode="auto">
                    <a:xfrm>
                      <a:off x="0" y="0"/>
                      <a:ext cx="1623912" cy="643134"/>
                    </a:xfrm>
                    <a:prstGeom prst="rect">
                      <a:avLst/>
                    </a:prstGeom>
                    <a:noFill/>
                    <a:ln w="9525">
                      <a:noFill/>
                      <a:miter lim="800000"/>
                      <a:headEnd/>
                      <a:tailEnd/>
                    </a:ln>
                  </pic:spPr>
                </pic:pic>
              </a:graphicData>
            </a:graphic>
          </wp:inline>
        </w:drawing>
      </w:r>
      <w:r>
        <w:rPr>
          <w:szCs w:val="24"/>
        </w:rPr>
        <w:t xml:space="preserve"> un izmantojot </w:t>
      </w:r>
      <w:r w:rsidRPr="008813A6">
        <w:rPr>
          <w:i/>
          <w:szCs w:val="24"/>
        </w:rPr>
        <w:t xml:space="preserve">Config </w:t>
      </w:r>
      <w:r>
        <w:rPr>
          <w:szCs w:val="24"/>
        </w:rPr>
        <w:t>pogu ievadiet mērījumu parametrus:</w:t>
      </w:r>
      <w:r w:rsidRPr="00E15FEF">
        <w:rPr>
          <w:noProof/>
          <w:szCs w:val="24"/>
          <w:lang w:eastAsia="lv-LV"/>
        </w:rPr>
        <w:t xml:space="preserve"> </w:t>
      </w:r>
      <w:r w:rsidR="00B07327" w:rsidRPr="00B07327">
        <w:rPr>
          <w:noProof/>
          <w:szCs w:val="24"/>
          <w:lang w:eastAsia="lv-LV"/>
        </w:rPr>
        <w:drawing>
          <wp:inline distT="0" distB="0" distL="0" distR="0">
            <wp:extent cx="1892877" cy="615467"/>
            <wp:effectExtent l="19050" t="0" r="0" b="0"/>
            <wp:docPr id="8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8" cstate="print"/>
                    <a:srcRect l="29405" t="51087" r="48713" b="36232"/>
                    <a:stretch>
                      <a:fillRect/>
                    </a:stretch>
                  </pic:blipFill>
                  <pic:spPr bwMode="auto">
                    <a:xfrm>
                      <a:off x="0" y="0"/>
                      <a:ext cx="1892254" cy="615264"/>
                    </a:xfrm>
                    <a:prstGeom prst="rect">
                      <a:avLst/>
                    </a:prstGeom>
                    <a:noFill/>
                    <a:ln w="9525">
                      <a:noFill/>
                      <a:miter lim="800000"/>
                      <a:headEnd/>
                      <a:tailEnd/>
                    </a:ln>
                  </pic:spPr>
                </pic:pic>
              </a:graphicData>
            </a:graphic>
          </wp:inline>
        </w:drawing>
      </w:r>
      <w:r>
        <w:rPr>
          <w:szCs w:val="24"/>
        </w:rPr>
        <w:t>.</w:t>
      </w:r>
    </w:p>
    <w:p w:rsidR="000F0613" w:rsidRDefault="000F0613" w:rsidP="000F0613">
      <w:pPr>
        <w:shd w:val="clear" w:color="auto" w:fill="FFFFFF"/>
        <w:tabs>
          <w:tab w:val="left" w:pos="470"/>
        </w:tabs>
        <w:ind w:firstLine="567"/>
        <w:jc w:val="both"/>
        <w:rPr>
          <w:szCs w:val="24"/>
        </w:rPr>
      </w:pPr>
      <w:r>
        <w:rPr>
          <w:szCs w:val="24"/>
        </w:rPr>
        <w:t>3.4. Iestatiet potenciometru uz 0 Ω.</w:t>
      </w:r>
    </w:p>
    <w:p w:rsidR="000F0613" w:rsidRDefault="000F0613" w:rsidP="000F0613">
      <w:pPr>
        <w:shd w:val="clear" w:color="auto" w:fill="FFFFFF"/>
        <w:tabs>
          <w:tab w:val="left" w:pos="470"/>
        </w:tabs>
        <w:ind w:firstLine="567"/>
        <w:jc w:val="both"/>
        <w:rPr>
          <w:szCs w:val="24"/>
        </w:rPr>
      </w:pPr>
      <w:r>
        <w:rPr>
          <w:szCs w:val="24"/>
        </w:rPr>
        <w:t xml:space="preserve">3.5. Sāciet ierakstīt datus ar </w:t>
      </w:r>
      <w:r>
        <w:rPr>
          <w:rFonts w:ascii="Arial" w:hAnsi="Arial" w:cs="Arial"/>
          <w:noProof/>
          <w:lang w:eastAsia="lv-LV"/>
        </w:rPr>
        <w:drawing>
          <wp:inline distT="0" distB="0" distL="0" distR="0">
            <wp:extent cx="237490" cy="237490"/>
            <wp:effectExtent l="19050" t="0" r="0" b="0"/>
            <wp:docPr id="78" name="Picture 44" descr="http://www.courses.lucas-nuelle.de/images/EPH1_Button_R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courses.lucas-nuelle.de/images/EPH1_Button_Rec.jpg"/>
                    <pic:cNvPicPr>
                      <a:picLocks noChangeAspect="1" noChangeArrowheads="1"/>
                    </pic:cNvPicPr>
                  </pic:nvPicPr>
                  <pic:blipFill>
                    <a:blip r:embed="rId82" cstate="print"/>
                    <a:srcRect/>
                    <a:stretch>
                      <a:fillRect/>
                    </a:stretch>
                  </pic:blipFill>
                  <pic:spPr bwMode="auto">
                    <a:xfrm>
                      <a:off x="0" y="0"/>
                      <a:ext cx="237490" cy="237490"/>
                    </a:xfrm>
                    <a:prstGeom prst="rect">
                      <a:avLst/>
                    </a:prstGeom>
                    <a:noFill/>
                    <a:ln w="9525">
                      <a:noFill/>
                      <a:miter lim="800000"/>
                      <a:headEnd/>
                      <a:tailEnd/>
                    </a:ln>
                  </pic:spPr>
                </pic:pic>
              </a:graphicData>
            </a:graphic>
          </wp:inline>
        </w:drawing>
      </w:r>
      <w:r>
        <w:rPr>
          <w:szCs w:val="24"/>
        </w:rPr>
        <w:t xml:space="preserve"> </w:t>
      </w:r>
      <w:r w:rsidR="00241F9C">
        <w:rPr>
          <w:szCs w:val="24"/>
        </w:rPr>
        <w:t xml:space="preserve">pogas </w:t>
      </w:r>
      <w:r>
        <w:rPr>
          <w:szCs w:val="24"/>
        </w:rPr>
        <w:t>palīdzību</w:t>
      </w:r>
      <w:r w:rsidRPr="005A55D4">
        <w:rPr>
          <w:szCs w:val="24"/>
        </w:rPr>
        <w:t>.</w:t>
      </w:r>
      <w:r w:rsidRPr="00233DE8">
        <w:rPr>
          <w:szCs w:val="24"/>
        </w:rPr>
        <w:t xml:space="preserve"> </w:t>
      </w:r>
    </w:p>
    <w:p w:rsidR="000F0613" w:rsidRDefault="000F0613" w:rsidP="000F0613">
      <w:pPr>
        <w:shd w:val="clear" w:color="auto" w:fill="FFFFFF"/>
        <w:tabs>
          <w:tab w:val="left" w:pos="470"/>
        </w:tabs>
        <w:ind w:firstLine="567"/>
        <w:jc w:val="both"/>
        <w:rPr>
          <w:szCs w:val="24"/>
        </w:rPr>
      </w:pPr>
      <w:r>
        <w:rPr>
          <w:szCs w:val="24"/>
        </w:rPr>
        <w:t>3.6. Lēnām palieliniet potenciometra pretestību līdz maksimālajai vērtībai</w:t>
      </w:r>
      <w:r w:rsidRPr="005A55D4">
        <w:rPr>
          <w:szCs w:val="24"/>
        </w:rPr>
        <w:t>.</w:t>
      </w:r>
    </w:p>
    <w:p w:rsidR="000F0613" w:rsidRDefault="000F0613" w:rsidP="000F0613">
      <w:pPr>
        <w:shd w:val="clear" w:color="auto" w:fill="FFFFFF"/>
        <w:tabs>
          <w:tab w:val="left" w:pos="470"/>
        </w:tabs>
        <w:ind w:firstLine="567"/>
        <w:jc w:val="both"/>
        <w:rPr>
          <w:szCs w:val="24"/>
        </w:rPr>
      </w:pPr>
      <w:r>
        <w:rPr>
          <w:szCs w:val="24"/>
        </w:rPr>
        <w:t xml:space="preserve">3.7. Beidziet ierakstīt datus ar </w:t>
      </w:r>
      <w:r>
        <w:rPr>
          <w:rFonts w:ascii="Arial" w:hAnsi="Arial" w:cs="Arial"/>
          <w:noProof/>
          <w:lang w:eastAsia="lv-LV"/>
        </w:rPr>
        <w:drawing>
          <wp:inline distT="0" distB="0" distL="0" distR="0">
            <wp:extent cx="237490" cy="237490"/>
            <wp:effectExtent l="19050" t="0" r="0" b="0"/>
            <wp:docPr id="79" name="Picture 44" descr="http://www.courses.lucas-nuelle.de/images/EPH1_Button_R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courses.lucas-nuelle.de/images/EPH1_Button_Rec.jpg"/>
                    <pic:cNvPicPr>
                      <a:picLocks noChangeAspect="1" noChangeArrowheads="1"/>
                    </pic:cNvPicPr>
                  </pic:nvPicPr>
                  <pic:blipFill>
                    <a:blip r:embed="rId82" cstate="print"/>
                    <a:srcRect/>
                    <a:stretch>
                      <a:fillRect/>
                    </a:stretch>
                  </pic:blipFill>
                  <pic:spPr bwMode="auto">
                    <a:xfrm>
                      <a:off x="0" y="0"/>
                      <a:ext cx="237490" cy="237490"/>
                    </a:xfrm>
                    <a:prstGeom prst="rect">
                      <a:avLst/>
                    </a:prstGeom>
                    <a:noFill/>
                    <a:ln w="9525">
                      <a:noFill/>
                      <a:miter lim="800000"/>
                      <a:headEnd/>
                      <a:tailEnd/>
                    </a:ln>
                  </pic:spPr>
                </pic:pic>
              </a:graphicData>
            </a:graphic>
          </wp:inline>
        </w:drawing>
      </w:r>
      <w:r>
        <w:rPr>
          <w:szCs w:val="24"/>
        </w:rPr>
        <w:t xml:space="preserve"> </w:t>
      </w:r>
      <w:r w:rsidR="00241F9C">
        <w:rPr>
          <w:szCs w:val="24"/>
        </w:rPr>
        <w:t xml:space="preserve">pogas </w:t>
      </w:r>
      <w:r>
        <w:rPr>
          <w:szCs w:val="24"/>
        </w:rPr>
        <w:t>palīdzību</w:t>
      </w:r>
      <w:r w:rsidRPr="005A55D4">
        <w:rPr>
          <w:szCs w:val="24"/>
        </w:rPr>
        <w:t>.</w:t>
      </w:r>
    </w:p>
    <w:p w:rsidR="000F0613" w:rsidRDefault="000F0613" w:rsidP="000F0613">
      <w:pPr>
        <w:shd w:val="clear" w:color="auto" w:fill="FFFFFF"/>
        <w:tabs>
          <w:tab w:val="left" w:pos="470"/>
        </w:tabs>
        <w:ind w:firstLine="567"/>
        <w:jc w:val="both"/>
        <w:rPr>
          <w:szCs w:val="24"/>
        </w:rPr>
      </w:pPr>
      <w:r>
        <w:rPr>
          <w:szCs w:val="24"/>
        </w:rPr>
        <w:t>3.8. Izveidojiet U=f(I) raksturlīknes:</w:t>
      </w:r>
    </w:p>
    <w:p w:rsidR="000F0613" w:rsidRDefault="000F0613" w:rsidP="000F0613">
      <w:pPr>
        <w:shd w:val="clear" w:color="auto" w:fill="FFFFFF"/>
        <w:jc w:val="center"/>
        <w:rPr>
          <w:szCs w:val="24"/>
        </w:rPr>
      </w:pPr>
      <w:r>
        <w:rPr>
          <w:noProof/>
          <w:szCs w:val="24"/>
          <w:lang w:eastAsia="lv-LV"/>
        </w:rPr>
        <w:drawing>
          <wp:inline distT="0" distB="0" distL="0" distR="0">
            <wp:extent cx="5189485" cy="3515096"/>
            <wp:effectExtent l="19050" t="0" r="0" b="0"/>
            <wp:docPr id="81"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4" cstate="print"/>
                    <a:srcRect l="23659" t="37109" r="41814" b="21421"/>
                    <a:stretch>
                      <a:fillRect/>
                    </a:stretch>
                  </pic:blipFill>
                  <pic:spPr bwMode="auto">
                    <a:xfrm>
                      <a:off x="0" y="0"/>
                      <a:ext cx="5197458" cy="3520497"/>
                    </a:xfrm>
                    <a:prstGeom prst="rect">
                      <a:avLst/>
                    </a:prstGeom>
                    <a:noFill/>
                    <a:ln w="9525">
                      <a:noFill/>
                      <a:miter lim="800000"/>
                      <a:headEnd/>
                      <a:tailEnd/>
                    </a:ln>
                  </pic:spPr>
                </pic:pic>
              </a:graphicData>
            </a:graphic>
          </wp:inline>
        </w:drawing>
      </w:r>
    </w:p>
    <w:p w:rsidR="000F0613" w:rsidRDefault="000F0613" w:rsidP="000F0613">
      <w:pPr>
        <w:shd w:val="clear" w:color="auto" w:fill="FFFFFF"/>
        <w:tabs>
          <w:tab w:val="left" w:pos="470"/>
        </w:tabs>
        <w:ind w:firstLine="567"/>
        <w:jc w:val="both"/>
        <w:rPr>
          <w:szCs w:val="24"/>
        </w:rPr>
      </w:pPr>
      <w:r>
        <w:rPr>
          <w:szCs w:val="24"/>
        </w:rPr>
        <w:t>3.9. Atkārtojiet mērījumus, ja otrajam saules baterijas modulim ir iestatīts 200 W/m</w:t>
      </w:r>
      <w:r>
        <w:rPr>
          <w:szCs w:val="24"/>
          <w:vertAlign w:val="superscript"/>
        </w:rPr>
        <w:t xml:space="preserve">2 </w:t>
      </w:r>
      <w:r>
        <w:rPr>
          <w:szCs w:val="24"/>
        </w:rPr>
        <w:t>apgaismojums (pārējiem moduļiem apgaismojumu atstāt 1000 W/m</w:t>
      </w:r>
      <w:r>
        <w:rPr>
          <w:szCs w:val="24"/>
          <w:vertAlign w:val="superscript"/>
        </w:rPr>
        <w:t>2</w:t>
      </w:r>
      <w:r>
        <w:rPr>
          <w:szCs w:val="24"/>
        </w:rPr>
        <w:t>)</w:t>
      </w:r>
      <w:r w:rsidRPr="005A55D4">
        <w:rPr>
          <w:szCs w:val="24"/>
        </w:rPr>
        <w:t>.</w:t>
      </w:r>
    </w:p>
    <w:p w:rsidR="000F0613" w:rsidRDefault="00B07327" w:rsidP="000F0613">
      <w:pPr>
        <w:shd w:val="clear" w:color="auto" w:fill="FFFFFF"/>
        <w:tabs>
          <w:tab w:val="left" w:pos="470"/>
        </w:tabs>
        <w:ind w:firstLine="567"/>
        <w:jc w:val="both"/>
        <w:rPr>
          <w:szCs w:val="24"/>
        </w:rPr>
      </w:pPr>
      <w:r>
        <w:rPr>
          <w:szCs w:val="24"/>
        </w:rPr>
        <w:t>3.10. Izveidot 2.</w:t>
      </w:r>
      <w:r w:rsidR="00B51B57">
        <w:rPr>
          <w:szCs w:val="24"/>
        </w:rPr>
        <w:t>33</w:t>
      </w:r>
      <w:r w:rsidR="000F0613">
        <w:rPr>
          <w:szCs w:val="24"/>
        </w:rPr>
        <w:t>. attēla b shēmu. Saslēdziet saules baterijas moduļus virknē ar šuntējošajām diodēm.</w:t>
      </w:r>
    </w:p>
    <w:p w:rsidR="000F0613" w:rsidRDefault="000F0613" w:rsidP="000F0613">
      <w:pPr>
        <w:widowControl w:val="0"/>
        <w:shd w:val="clear" w:color="auto" w:fill="FFFFFF"/>
        <w:tabs>
          <w:tab w:val="left" w:pos="480"/>
        </w:tabs>
        <w:autoSpaceDE w:val="0"/>
        <w:autoSpaceDN w:val="0"/>
        <w:adjustRightInd w:val="0"/>
        <w:ind w:firstLine="567"/>
        <w:jc w:val="both"/>
        <w:rPr>
          <w:szCs w:val="24"/>
        </w:rPr>
      </w:pPr>
      <w:r>
        <w:rPr>
          <w:szCs w:val="24"/>
        </w:rPr>
        <w:t>3.11. Visiem saules bateriju moduļiem iestatiet apgaismojumu 1000 W/m</w:t>
      </w:r>
      <w:r>
        <w:rPr>
          <w:szCs w:val="24"/>
          <w:vertAlign w:val="superscript"/>
        </w:rPr>
        <w:t>2</w:t>
      </w:r>
      <w:r>
        <w:rPr>
          <w:szCs w:val="24"/>
        </w:rPr>
        <w:t xml:space="preserve">. </w:t>
      </w:r>
    </w:p>
    <w:p w:rsidR="000F0613" w:rsidRPr="005A55D4" w:rsidRDefault="000F0613" w:rsidP="000F0613">
      <w:pPr>
        <w:widowControl w:val="0"/>
        <w:shd w:val="clear" w:color="auto" w:fill="FFFFFF"/>
        <w:tabs>
          <w:tab w:val="left" w:pos="480"/>
        </w:tabs>
        <w:autoSpaceDE w:val="0"/>
        <w:autoSpaceDN w:val="0"/>
        <w:adjustRightInd w:val="0"/>
        <w:ind w:firstLine="567"/>
        <w:jc w:val="both"/>
        <w:rPr>
          <w:szCs w:val="24"/>
        </w:rPr>
      </w:pPr>
      <w:r>
        <w:rPr>
          <w:szCs w:val="24"/>
        </w:rPr>
        <w:t xml:space="preserve">3.12. Ar datora palīdzību analog-digitālā multimetra virtuālajā instrumentā </w:t>
      </w:r>
      <w:r>
        <w:rPr>
          <w:i/>
          <w:iCs/>
        </w:rPr>
        <w:t xml:space="preserve">X/Y </w:t>
      </w:r>
      <w:r>
        <w:rPr>
          <w:i/>
          <w:iCs/>
        </w:rPr>
        <w:lastRenderedPageBreak/>
        <w:t>recorder</w:t>
      </w:r>
      <w:r>
        <w:rPr>
          <w:szCs w:val="24"/>
        </w:rPr>
        <w:t xml:space="preserve"> ievadiet sekojošus raksturlīkņu parametrus: </w:t>
      </w:r>
      <w:r w:rsidR="00B07327">
        <w:rPr>
          <w:noProof/>
          <w:szCs w:val="24"/>
          <w:lang w:eastAsia="lv-LV"/>
        </w:rPr>
        <w:drawing>
          <wp:inline distT="0" distB="0" distL="0" distR="0">
            <wp:extent cx="1881001" cy="727295"/>
            <wp:effectExtent l="19050" t="0" r="4949"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7" cstate="print"/>
                    <a:srcRect l="33545" t="41797" r="44235" b="42956"/>
                    <a:stretch>
                      <a:fillRect/>
                    </a:stretch>
                  </pic:blipFill>
                  <pic:spPr bwMode="auto">
                    <a:xfrm>
                      <a:off x="0" y="0"/>
                      <a:ext cx="1884929" cy="728814"/>
                    </a:xfrm>
                    <a:prstGeom prst="rect">
                      <a:avLst/>
                    </a:prstGeom>
                    <a:noFill/>
                    <a:ln w="9525">
                      <a:noFill/>
                      <a:miter lim="800000"/>
                      <a:headEnd/>
                      <a:tailEnd/>
                    </a:ln>
                  </pic:spPr>
                </pic:pic>
              </a:graphicData>
            </a:graphic>
          </wp:inline>
        </w:drawing>
      </w:r>
      <w:r>
        <w:rPr>
          <w:szCs w:val="24"/>
        </w:rPr>
        <w:t>.</w:t>
      </w:r>
    </w:p>
    <w:p w:rsidR="000F0613" w:rsidRDefault="000F0613" w:rsidP="000F0613">
      <w:pPr>
        <w:shd w:val="clear" w:color="auto" w:fill="FFFFFF"/>
        <w:tabs>
          <w:tab w:val="left" w:pos="470"/>
        </w:tabs>
        <w:ind w:firstLine="567"/>
        <w:jc w:val="both"/>
        <w:rPr>
          <w:szCs w:val="24"/>
        </w:rPr>
      </w:pPr>
      <w:r>
        <w:rPr>
          <w:szCs w:val="24"/>
        </w:rPr>
        <w:t>3.13. Atkārtojiet mērījumus, ja</w:t>
      </w:r>
      <w:r w:rsidRPr="001E5293">
        <w:rPr>
          <w:szCs w:val="24"/>
        </w:rPr>
        <w:t xml:space="preserve"> </w:t>
      </w:r>
      <w:r>
        <w:rPr>
          <w:szCs w:val="24"/>
        </w:rPr>
        <w:t>saules baterijas moduļi saslēgti virknē ar šuntējošajām diodē</w:t>
      </w:r>
      <w:r w:rsidR="00B07327">
        <w:rPr>
          <w:szCs w:val="24"/>
        </w:rPr>
        <w:t>m</w:t>
      </w:r>
      <w:r>
        <w:rPr>
          <w:szCs w:val="24"/>
        </w:rPr>
        <w:t>.</w:t>
      </w:r>
    </w:p>
    <w:p w:rsidR="000F0613" w:rsidRDefault="000F0613" w:rsidP="000F0613">
      <w:pPr>
        <w:shd w:val="clear" w:color="auto" w:fill="FFFFFF"/>
        <w:tabs>
          <w:tab w:val="left" w:pos="470"/>
        </w:tabs>
        <w:ind w:firstLine="567"/>
        <w:jc w:val="both"/>
        <w:rPr>
          <w:szCs w:val="24"/>
        </w:rPr>
      </w:pPr>
      <w:r>
        <w:rPr>
          <w:szCs w:val="24"/>
        </w:rPr>
        <w:t>3.14. Atkārtojiet mērījumus, ja otrajam saules baterijas modulim ir iestatīts 200 W/m</w:t>
      </w:r>
      <w:r>
        <w:rPr>
          <w:szCs w:val="24"/>
          <w:vertAlign w:val="superscript"/>
        </w:rPr>
        <w:t xml:space="preserve">2 </w:t>
      </w:r>
      <w:r>
        <w:rPr>
          <w:szCs w:val="24"/>
        </w:rPr>
        <w:t>apgaismojums (pārējiem moduļiem apgaismojumu atstāt 1000 W/m</w:t>
      </w:r>
      <w:r>
        <w:rPr>
          <w:szCs w:val="24"/>
          <w:vertAlign w:val="superscript"/>
        </w:rPr>
        <w:t>2</w:t>
      </w:r>
      <w:r>
        <w:rPr>
          <w:szCs w:val="24"/>
        </w:rPr>
        <w:t>)</w:t>
      </w:r>
      <w:r w:rsidRPr="005A55D4">
        <w:rPr>
          <w:szCs w:val="24"/>
        </w:rPr>
        <w:t>.</w:t>
      </w:r>
    </w:p>
    <w:p w:rsidR="000F0613" w:rsidRDefault="000F0613" w:rsidP="000F0613">
      <w:pPr>
        <w:shd w:val="clear" w:color="auto" w:fill="FFFFFF"/>
        <w:tabs>
          <w:tab w:val="left" w:pos="470"/>
        </w:tabs>
        <w:ind w:firstLine="567"/>
        <w:jc w:val="both"/>
        <w:rPr>
          <w:szCs w:val="24"/>
        </w:rPr>
      </w:pPr>
      <w:r>
        <w:rPr>
          <w:szCs w:val="24"/>
        </w:rPr>
        <w:t>3.15. Izveidojiet U=f(I) raksturlīknes.</w:t>
      </w:r>
    </w:p>
    <w:p w:rsidR="000F0613" w:rsidRPr="004F1754" w:rsidRDefault="000F0613" w:rsidP="000F0613">
      <w:pPr>
        <w:pStyle w:val="Style1"/>
        <w:spacing w:line="360" w:lineRule="auto"/>
        <w:ind w:firstLine="426"/>
        <w:rPr>
          <w:b/>
        </w:rPr>
      </w:pPr>
      <w:r>
        <w:rPr>
          <w:b/>
        </w:rPr>
        <w:t>4. Kontroles jautājumi</w:t>
      </w:r>
    </w:p>
    <w:p w:rsidR="000F0613" w:rsidRDefault="000F0613" w:rsidP="000F0613">
      <w:pPr>
        <w:shd w:val="clear" w:color="auto" w:fill="FFFFFF"/>
        <w:tabs>
          <w:tab w:val="left" w:pos="470"/>
        </w:tabs>
        <w:ind w:firstLine="567"/>
        <w:jc w:val="both"/>
        <w:rPr>
          <w:szCs w:val="24"/>
        </w:rPr>
      </w:pPr>
      <w:r>
        <w:rPr>
          <w:szCs w:val="24"/>
        </w:rPr>
        <w:t xml:space="preserve">4.1. Kas notiek, ja aizēno kādu no </w:t>
      </w:r>
      <w:r w:rsidR="005027EC">
        <w:rPr>
          <w:szCs w:val="24"/>
        </w:rPr>
        <w:t>paralēlā</w:t>
      </w:r>
      <w:r>
        <w:rPr>
          <w:szCs w:val="24"/>
        </w:rPr>
        <w:t xml:space="preserve"> slēguma saules bateriju moduļiem?</w:t>
      </w:r>
    </w:p>
    <w:p w:rsidR="000F0613" w:rsidRDefault="000F0613" w:rsidP="000F0613">
      <w:pPr>
        <w:shd w:val="clear" w:color="auto" w:fill="FFFFFF"/>
        <w:tabs>
          <w:tab w:val="left" w:pos="470"/>
        </w:tabs>
        <w:ind w:firstLine="567"/>
        <w:jc w:val="both"/>
        <w:rPr>
          <w:szCs w:val="24"/>
        </w:rPr>
      </w:pPr>
      <w:r>
        <w:rPr>
          <w:szCs w:val="24"/>
        </w:rPr>
        <w:t xml:space="preserve">4.2. Ko nodrošina šuntējošā diode saules bateriju </w:t>
      </w:r>
      <w:r w:rsidR="005027EC">
        <w:rPr>
          <w:szCs w:val="24"/>
        </w:rPr>
        <w:t>paralēlajā</w:t>
      </w:r>
      <w:r>
        <w:rPr>
          <w:szCs w:val="24"/>
        </w:rPr>
        <w:t xml:space="preserve"> slēgumā?</w:t>
      </w:r>
    </w:p>
    <w:p w:rsidR="000F0613" w:rsidRDefault="000F0613">
      <w:pPr>
        <w:rPr>
          <w:szCs w:val="24"/>
        </w:rPr>
      </w:pPr>
    </w:p>
    <w:p w:rsidR="0014785A" w:rsidRDefault="0014785A" w:rsidP="0014785A">
      <w:pPr>
        <w:jc w:val="center"/>
        <w:rPr>
          <w:bCs/>
          <w:szCs w:val="24"/>
        </w:rPr>
      </w:pPr>
      <w:r>
        <w:rPr>
          <w:bCs/>
          <w:szCs w:val="24"/>
        </w:rPr>
        <w:t xml:space="preserve">Darbs Nr. </w:t>
      </w:r>
      <w:r w:rsidR="00B51B57">
        <w:rPr>
          <w:bCs/>
          <w:szCs w:val="24"/>
        </w:rPr>
        <w:t>13</w:t>
      </w:r>
    </w:p>
    <w:p w:rsidR="0014785A" w:rsidRPr="00866233" w:rsidRDefault="0014785A" w:rsidP="0014785A">
      <w:pPr>
        <w:jc w:val="center"/>
        <w:rPr>
          <w:b/>
          <w:bCs/>
          <w:szCs w:val="24"/>
        </w:rPr>
      </w:pPr>
      <w:r>
        <w:rPr>
          <w:b/>
          <w:bCs/>
          <w:szCs w:val="24"/>
        </w:rPr>
        <w:t>Saules bateriju elektroenerģijas uzglabāšana un lietošana</w:t>
      </w:r>
    </w:p>
    <w:p w:rsidR="0014785A" w:rsidRDefault="0014785A" w:rsidP="0014785A">
      <w:pPr>
        <w:jc w:val="center"/>
        <w:rPr>
          <w:bCs/>
          <w:szCs w:val="24"/>
        </w:rPr>
      </w:pPr>
    </w:p>
    <w:p w:rsidR="0014785A" w:rsidRDefault="0014785A" w:rsidP="0014785A">
      <w:pPr>
        <w:ind w:firstLine="426"/>
        <w:jc w:val="both"/>
        <w:rPr>
          <w:b/>
          <w:bCs/>
          <w:szCs w:val="24"/>
        </w:rPr>
      </w:pPr>
      <w:r>
        <w:rPr>
          <w:b/>
          <w:bCs/>
          <w:szCs w:val="24"/>
        </w:rPr>
        <w:t>1. Darba mērķis</w:t>
      </w:r>
    </w:p>
    <w:p w:rsidR="0014785A" w:rsidRDefault="0014785A" w:rsidP="0014785A">
      <w:pPr>
        <w:ind w:firstLine="567"/>
        <w:jc w:val="both"/>
        <w:rPr>
          <w:bCs/>
          <w:szCs w:val="24"/>
        </w:rPr>
      </w:pPr>
      <w:r>
        <w:rPr>
          <w:bCs/>
          <w:szCs w:val="24"/>
        </w:rPr>
        <w:t>1.</w:t>
      </w:r>
      <w:r w:rsidRPr="00860CC3">
        <w:rPr>
          <w:bCs/>
          <w:szCs w:val="24"/>
        </w:rPr>
        <w:t xml:space="preserve">1. </w:t>
      </w:r>
      <w:r>
        <w:rPr>
          <w:bCs/>
          <w:szCs w:val="24"/>
        </w:rPr>
        <w:t>Iepazīties ar saules bateriju pieslēgšanas veidiem.</w:t>
      </w:r>
    </w:p>
    <w:p w:rsidR="0014785A" w:rsidRDefault="0014785A" w:rsidP="0014785A">
      <w:pPr>
        <w:ind w:firstLine="567"/>
        <w:jc w:val="both"/>
        <w:rPr>
          <w:bCs/>
          <w:szCs w:val="24"/>
        </w:rPr>
      </w:pPr>
      <w:r>
        <w:rPr>
          <w:bCs/>
          <w:szCs w:val="24"/>
        </w:rPr>
        <w:t>1.2. Iepazīties ar saules bateriju saražotās elektroenerģijas uzglabāšanas principiem.</w:t>
      </w:r>
    </w:p>
    <w:p w:rsidR="0014785A" w:rsidRDefault="0014785A" w:rsidP="0014785A">
      <w:pPr>
        <w:ind w:firstLine="567"/>
        <w:jc w:val="both"/>
        <w:rPr>
          <w:bCs/>
          <w:szCs w:val="24"/>
        </w:rPr>
      </w:pPr>
      <w:r>
        <w:rPr>
          <w:bCs/>
          <w:szCs w:val="24"/>
        </w:rPr>
        <w:t>1.3. Izprast kontroliera darbību.</w:t>
      </w:r>
    </w:p>
    <w:p w:rsidR="0014785A" w:rsidRPr="00F160FA" w:rsidRDefault="0014785A" w:rsidP="0014785A">
      <w:pPr>
        <w:shd w:val="clear" w:color="auto" w:fill="FFFFFF"/>
        <w:ind w:firstLine="426"/>
        <w:jc w:val="both"/>
        <w:rPr>
          <w:b/>
          <w:szCs w:val="24"/>
        </w:rPr>
      </w:pPr>
      <w:r>
        <w:rPr>
          <w:b/>
          <w:szCs w:val="24"/>
        </w:rPr>
        <w:t>2. Laboratorijas stenda shēma</w:t>
      </w:r>
    </w:p>
    <w:p w:rsidR="0014785A" w:rsidRPr="00866233" w:rsidRDefault="0014785A" w:rsidP="0014785A"/>
    <w:p w:rsidR="0014785A" w:rsidRDefault="0014785A" w:rsidP="0014785A">
      <w:pPr>
        <w:jc w:val="center"/>
        <w:rPr>
          <w:noProof/>
          <w:lang w:eastAsia="lv-LV"/>
        </w:rPr>
      </w:pPr>
      <w:r>
        <w:rPr>
          <w:noProof/>
          <w:lang w:eastAsia="lv-LV"/>
        </w:rPr>
        <w:drawing>
          <wp:inline distT="0" distB="0" distL="0" distR="0">
            <wp:extent cx="3709802" cy="2418502"/>
            <wp:effectExtent l="19050" t="0" r="4948" b="0"/>
            <wp:docPr id="32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8" cstate="print"/>
                    <a:srcRect l="30897" t="28600" r="29710" b="25781"/>
                    <a:stretch>
                      <a:fillRect/>
                    </a:stretch>
                  </pic:blipFill>
                  <pic:spPr bwMode="auto">
                    <a:xfrm>
                      <a:off x="0" y="0"/>
                      <a:ext cx="3709802" cy="2418502"/>
                    </a:xfrm>
                    <a:prstGeom prst="rect">
                      <a:avLst/>
                    </a:prstGeom>
                    <a:noFill/>
                    <a:ln w="9525">
                      <a:noFill/>
                      <a:miter lim="800000"/>
                      <a:headEnd/>
                      <a:tailEnd/>
                    </a:ln>
                  </pic:spPr>
                </pic:pic>
              </a:graphicData>
            </a:graphic>
          </wp:inline>
        </w:drawing>
      </w:r>
      <w:r w:rsidRPr="00211B1E">
        <w:rPr>
          <w:noProof/>
          <w:lang w:eastAsia="lv-LV"/>
        </w:rPr>
        <w:t xml:space="preserve"> </w:t>
      </w:r>
    </w:p>
    <w:p w:rsidR="0014785A" w:rsidRDefault="0014785A" w:rsidP="0014785A">
      <w:pPr>
        <w:jc w:val="center"/>
        <w:rPr>
          <w:noProof/>
          <w:lang w:eastAsia="lv-LV"/>
        </w:rPr>
      </w:pPr>
      <w:r>
        <w:rPr>
          <w:szCs w:val="24"/>
        </w:rPr>
        <w:t>2.</w:t>
      </w:r>
      <w:r w:rsidR="00B51B57">
        <w:rPr>
          <w:szCs w:val="24"/>
        </w:rPr>
        <w:t>34</w:t>
      </w:r>
      <w:r>
        <w:rPr>
          <w:szCs w:val="24"/>
        </w:rPr>
        <w:t>. att. Sa</w:t>
      </w:r>
      <w:r w:rsidR="002A71BB">
        <w:rPr>
          <w:szCs w:val="24"/>
        </w:rPr>
        <w:t>u</w:t>
      </w:r>
      <w:r>
        <w:rPr>
          <w:szCs w:val="24"/>
        </w:rPr>
        <w:t>les bateriju slēgums ar kontrolieri, elektroenerģijas akumulatoru un dažādu spuldžu slodzi</w:t>
      </w:r>
    </w:p>
    <w:p w:rsidR="0014785A" w:rsidRPr="004F1754" w:rsidRDefault="0014785A" w:rsidP="0014785A">
      <w:pPr>
        <w:pStyle w:val="Style1"/>
        <w:spacing w:line="360" w:lineRule="auto"/>
        <w:ind w:firstLine="426"/>
        <w:rPr>
          <w:b/>
        </w:rPr>
      </w:pPr>
      <w:r w:rsidRPr="004F1754">
        <w:rPr>
          <w:b/>
        </w:rPr>
        <w:lastRenderedPageBreak/>
        <w:t>3</w:t>
      </w:r>
      <w:r>
        <w:rPr>
          <w:b/>
        </w:rPr>
        <w:t>. Darba uzdevums</w:t>
      </w:r>
    </w:p>
    <w:p w:rsidR="0014785A" w:rsidRPr="005A55D4" w:rsidRDefault="0014785A" w:rsidP="0014785A">
      <w:pPr>
        <w:widowControl w:val="0"/>
        <w:shd w:val="clear" w:color="auto" w:fill="FFFFFF"/>
        <w:tabs>
          <w:tab w:val="left" w:pos="480"/>
        </w:tabs>
        <w:autoSpaceDE w:val="0"/>
        <w:autoSpaceDN w:val="0"/>
        <w:adjustRightInd w:val="0"/>
        <w:ind w:firstLine="567"/>
        <w:jc w:val="both"/>
        <w:rPr>
          <w:szCs w:val="24"/>
        </w:rPr>
      </w:pPr>
      <w:r>
        <w:rPr>
          <w:szCs w:val="24"/>
        </w:rPr>
        <w:t>3.1. Izveidot 2.</w:t>
      </w:r>
      <w:r w:rsidR="00B51B57">
        <w:rPr>
          <w:szCs w:val="24"/>
        </w:rPr>
        <w:t>34</w:t>
      </w:r>
      <w:r w:rsidR="00502B66">
        <w:rPr>
          <w:szCs w:val="24"/>
        </w:rPr>
        <w:t>. attēla</w:t>
      </w:r>
      <w:r>
        <w:rPr>
          <w:szCs w:val="24"/>
        </w:rPr>
        <w:t xml:space="preserve"> shēmu.</w:t>
      </w:r>
      <w:r w:rsidR="00502B66">
        <w:rPr>
          <w:szCs w:val="24"/>
        </w:rPr>
        <w:t xml:space="preserve"> Vispirms pieslēdziet akumulatoru pie kontroliera.</w:t>
      </w:r>
    </w:p>
    <w:p w:rsidR="0014785A" w:rsidRDefault="00502B66" w:rsidP="0014785A">
      <w:pPr>
        <w:widowControl w:val="0"/>
        <w:shd w:val="clear" w:color="auto" w:fill="FFFFFF"/>
        <w:tabs>
          <w:tab w:val="left" w:pos="480"/>
        </w:tabs>
        <w:autoSpaceDE w:val="0"/>
        <w:autoSpaceDN w:val="0"/>
        <w:adjustRightInd w:val="0"/>
        <w:ind w:firstLine="567"/>
        <w:jc w:val="both"/>
        <w:rPr>
          <w:szCs w:val="24"/>
        </w:rPr>
      </w:pPr>
      <w:r>
        <w:rPr>
          <w:szCs w:val="24"/>
        </w:rPr>
        <w:t>3.2. Spuldžu panelī ieslēdziet halogēno spuldzi. Saules bateriju moduli</w:t>
      </w:r>
      <w:r w:rsidR="0014785A">
        <w:rPr>
          <w:szCs w:val="24"/>
        </w:rPr>
        <w:t xml:space="preserve">m iestatiet apgaismojumu </w:t>
      </w:r>
      <w:r>
        <w:rPr>
          <w:szCs w:val="24"/>
        </w:rPr>
        <w:t>8</w:t>
      </w:r>
      <w:r w:rsidR="0014785A">
        <w:rPr>
          <w:szCs w:val="24"/>
        </w:rPr>
        <w:t>00 W/m</w:t>
      </w:r>
      <w:r w:rsidR="0014785A">
        <w:rPr>
          <w:szCs w:val="24"/>
          <w:vertAlign w:val="superscript"/>
        </w:rPr>
        <w:t>2</w:t>
      </w:r>
      <w:r w:rsidR="0014785A">
        <w:rPr>
          <w:szCs w:val="24"/>
        </w:rPr>
        <w:t xml:space="preserve">. </w:t>
      </w:r>
    </w:p>
    <w:p w:rsidR="0014785A" w:rsidRDefault="00502B66" w:rsidP="00502B66">
      <w:pPr>
        <w:widowControl w:val="0"/>
        <w:shd w:val="clear" w:color="auto" w:fill="FFFFFF"/>
        <w:tabs>
          <w:tab w:val="left" w:pos="480"/>
        </w:tabs>
        <w:autoSpaceDE w:val="0"/>
        <w:autoSpaceDN w:val="0"/>
        <w:adjustRightInd w:val="0"/>
        <w:ind w:firstLine="567"/>
        <w:jc w:val="both"/>
        <w:rPr>
          <w:szCs w:val="24"/>
        </w:rPr>
      </w:pPr>
      <w:r>
        <w:rPr>
          <w:szCs w:val="24"/>
        </w:rPr>
        <w:t>3.3. Ar</w:t>
      </w:r>
      <w:r w:rsidR="0014785A">
        <w:rPr>
          <w:szCs w:val="24"/>
        </w:rPr>
        <w:t xml:space="preserve"> analog-digitālā multimetra </w:t>
      </w:r>
      <w:r>
        <w:rPr>
          <w:szCs w:val="24"/>
        </w:rPr>
        <w:t xml:space="preserve">palīdzību izmēriet slodzes strāvu </w:t>
      </w:r>
      <w:r w:rsidR="00C42A59">
        <w:rPr>
          <w:szCs w:val="24"/>
        </w:rPr>
        <w:t xml:space="preserve">kontroliera izejā. Iegūtie rezultāti var atšķirties no nominālajiem parametriem, atkarībā no akumulatora uzlādes līmeņa. Ja akumulators ir pilnībā uzlādēts (kontroliera akumulatora uzlādes zaļā indikācijas LED lampiņa mirgo lēni), uz pāris minūtēm izlādējiet akumulatoru, ieslēdzot abas slodzes spuldzes. Ja akumulatora uzlādes līmenis ir nepietiekams, palādējiet to pāris minūtes, atslēdzot visus elektroenerģijas patērētājus. Tad atkārtoti veiciet mērījumus. Ja </w:t>
      </w:r>
      <w:r w:rsidR="003774C1">
        <w:rPr>
          <w:szCs w:val="24"/>
        </w:rPr>
        <w:t>analog-digitālais multimetrs</w:t>
      </w:r>
      <w:r w:rsidR="00C42A59">
        <w:rPr>
          <w:szCs w:val="24"/>
        </w:rPr>
        <w:t xml:space="preserve"> uzrād</w:t>
      </w:r>
      <w:r w:rsidR="003774C1">
        <w:rPr>
          <w:szCs w:val="24"/>
        </w:rPr>
        <w:t>a</w:t>
      </w:r>
      <w:r w:rsidR="00C42A59">
        <w:rPr>
          <w:szCs w:val="24"/>
        </w:rPr>
        <w:t xml:space="preserve"> </w:t>
      </w:r>
      <w:r w:rsidR="003774C1">
        <w:rPr>
          <w:szCs w:val="24"/>
        </w:rPr>
        <w:t xml:space="preserve">neprecīzas </w:t>
      </w:r>
      <w:r w:rsidR="00C42A59">
        <w:rPr>
          <w:szCs w:val="24"/>
        </w:rPr>
        <w:t>vērtības</w:t>
      </w:r>
      <w:r w:rsidR="003774C1">
        <w:rPr>
          <w:szCs w:val="24"/>
        </w:rPr>
        <w:t>, tad tā pievienojuma vadi ir jāsamaina vietām.</w:t>
      </w:r>
    </w:p>
    <w:p w:rsidR="003774C1" w:rsidRDefault="003774C1" w:rsidP="003774C1">
      <w:pPr>
        <w:widowControl w:val="0"/>
        <w:shd w:val="clear" w:color="auto" w:fill="FFFFFF"/>
        <w:tabs>
          <w:tab w:val="left" w:pos="480"/>
        </w:tabs>
        <w:autoSpaceDE w:val="0"/>
        <w:autoSpaceDN w:val="0"/>
        <w:adjustRightInd w:val="0"/>
        <w:ind w:firstLine="567"/>
        <w:jc w:val="both"/>
        <w:rPr>
          <w:szCs w:val="24"/>
        </w:rPr>
      </w:pPr>
      <w:r>
        <w:rPr>
          <w:szCs w:val="24"/>
        </w:rPr>
        <w:t>3.4. Spuldžu panelī ieslēdziet halogēno spuldzi. Nosakiet saules baterijas moduļa strāvu, slodzes strāvu un akumulatora strāvu.</w:t>
      </w:r>
    </w:p>
    <w:p w:rsidR="003774C1" w:rsidRDefault="003774C1" w:rsidP="003774C1">
      <w:pPr>
        <w:widowControl w:val="0"/>
        <w:shd w:val="clear" w:color="auto" w:fill="FFFFFF"/>
        <w:tabs>
          <w:tab w:val="left" w:pos="480"/>
        </w:tabs>
        <w:autoSpaceDE w:val="0"/>
        <w:autoSpaceDN w:val="0"/>
        <w:adjustRightInd w:val="0"/>
        <w:ind w:firstLine="567"/>
        <w:jc w:val="both"/>
        <w:rPr>
          <w:szCs w:val="24"/>
        </w:rPr>
      </w:pPr>
      <w:r>
        <w:rPr>
          <w:szCs w:val="24"/>
        </w:rPr>
        <w:t>3.5. Saules bateriju modulim samaziniet apgaismojumu  līdz 600 W/m</w:t>
      </w:r>
      <w:r>
        <w:rPr>
          <w:szCs w:val="24"/>
          <w:vertAlign w:val="superscript"/>
        </w:rPr>
        <w:t>2</w:t>
      </w:r>
      <w:r>
        <w:rPr>
          <w:szCs w:val="24"/>
        </w:rPr>
        <w:t>. Nosakiet saules baterijas moduļa strāvu, slodzes strāvu un akumulatora strāvu.</w:t>
      </w:r>
    </w:p>
    <w:p w:rsidR="003774C1" w:rsidRDefault="003774C1" w:rsidP="003774C1">
      <w:pPr>
        <w:widowControl w:val="0"/>
        <w:shd w:val="clear" w:color="auto" w:fill="FFFFFF"/>
        <w:tabs>
          <w:tab w:val="left" w:pos="480"/>
        </w:tabs>
        <w:autoSpaceDE w:val="0"/>
        <w:autoSpaceDN w:val="0"/>
        <w:adjustRightInd w:val="0"/>
        <w:ind w:firstLine="567"/>
        <w:jc w:val="both"/>
        <w:rPr>
          <w:szCs w:val="24"/>
        </w:rPr>
      </w:pPr>
      <w:r>
        <w:rPr>
          <w:szCs w:val="24"/>
        </w:rPr>
        <w:t>3.6. Saules bateriju modulim palieliniet apgaismojumu  līdz 1000 W/m</w:t>
      </w:r>
      <w:r>
        <w:rPr>
          <w:szCs w:val="24"/>
          <w:vertAlign w:val="superscript"/>
        </w:rPr>
        <w:t>2</w:t>
      </w:r>
      <w:r>
        <w:rPr>
          <w:szCs w:val="24"/>
        </w:rPr>
        <w:t>. Nosakiet saules baterijas moduļa strāvu, slodzes strāvu un akumulatora strāvu.</w:t>
      </w:r>
    </w:p>
    <w:p w:rsidR="003774C1" w:rsidRDefault="003774C1" w:rsidP="003774C1">
      <w:pPr>
        <w:widowControl w:val="0"/>
        <w:shd w:val="clear" w:color="auto" w:fill="FFFFFF"/>
        <w:tabs>
          <w:tab w:val="left" w:pos="480"/>
        </w:tabs>
        <w:autoSpaceDE w:val="0"/>
        <w:autoSpaceDN w:val="0"/>
        <w:adjustRightInd w:val="0"/>
        <w:ind w:firstLine="567"/>
        <w:jc w:val="both"/>
        <w:rPr>
          <w:szCs w:val="24"/>
        </w:rPr>
      </w:pPr>
      <w:r>
        <w:rPr>
          <w:szCs w:val="24"/>
        </w:rPr>
        <w:t>3.7. Spuldžu panelī izslēdziet halogēno spuldzi un ieslēdziet LED spuldzi.</w:t>
      </w:r>
      <w:r w:rsidRPr="003774C1">
        <w:rPr>
          <w:szCs w:val="24"/>
        </w:rPr>
        <w:t xml:space="preserve"> </w:t>
      </w:r>
      <w:r>
        <w:rPr>
          <w:szCs w:val="24"/>
        </w:rPr>
        <w:t>Nosakiet slodzes strāvu LED spuldzei.</w:t>
      </w:r>
    </w:p>
    <w:p w:rsidR="0014785A" w:rsidRPr="004F1754" w:rsidRDefault="0014785A" w:rsidP="0014785A">
      <w:pPr>
        <w:pStyle w:val="Style1"/>
        <w:spacing w:line="360" w:lineRule="auto"/>
        <w:ind w:firstLine="426"/>
        <w:rPr>
          <w:b/>
        </w:rPr>
      </w:pPr>
      <w:r>
        <w:rPr>
          <w:b/>
        </w:rPr>
        <w:t>4. Kontroles jautājumi</w:t>
      </w:r>
    </w:p>
    <w:p w:rsidR="0014785A" w:rsidRDefault="0014785A" w:rsidP="0014785A">
      <w:pPr>
        <w:shd w:val="clear" w:color="auto" w:fill="FFFFFF"/>
        <w:tabs>
          <w:tab w:val="left" w:pos="470"/>
        </w:tabs>
        <w:ind w:firstLine="567"/>
        <w:jc w:val="both"/>
        <w:rPr>
          <w:szCs w:val="24"/>
        </w:rPr>
      </w:pPr>
      <w:r>
        <w:rPr>
          <w:szCs w:val="24"/>
        </w:rPr>
        <w:t xml:space="preserve">4.1. </w:t>
      </w:r>
      <w:r w:rsidR="003774C1">
        <w:rPr>
          <w:szCs w:val="24"/>
        </w:rPr>
        <w:t>Vai LED spuldze patērē mazāk elektroenerģiju nekā halogēnā spuldze</w:t>
      </w:r>
      <w:r>
        <w:rPr>
          <w:szCs w:val="24"/>
        </w:rPr>
        <w:t>?</w:t>
      </w:r>
    </w:p>
    <w:p w:rsidR="0014785A" w:rsidRDefault="0014785A" w:rsidP="0014785A">
      <w:pPr>
        <w:shd w:val="clear" w:color="auto" w:fill="FFFFFF"/>
        <w:tabs>
          <w:tab w:val="left" w:pos="470"/>
        </w:tabs>
        <w:ind w:firstLine="567"/>
        <w:jc w:val="both"/>
        <w:rPr>
          <w:szCs w:val="24"/>
        </w:rPr>
      </w:pPr>
      <w:r>
        <w:rPr>
          <w:szCs w:val="24"/>
        </w:rPr>
        <w:t xml:space="preserve">4.2. </w:t>
      </w:r>
      <w:r w:rsidR="003774C1">
        <w:rPr>
          <w:szCs w:val="24"/>
        </w:rPr>
        <w:t xml:space="preserve">Pie kāda apgaismojuma ir vislielākā/vismazākā </w:t>
      </w:r>
      <w:r w:rsidR="004A5B1B">
        <w:rPr>
          <w:szCs w:val="24"/>
        </w:rPr>
        <w:t>saules baterijas moduļa strāva, slodzes strāva un akumulatora strāva</w:t>
      </w:r>
      <w:r>
        <w:rPr>
          <w:szCs w:val="24"/>
        </w:rPr>
        <w:t>?</w:t>
      </w:r>
    </w:p>
    <w:p w:rsidR="004A5B1B" w:rsidRDefault="004A5B1B" w:rsidP="0014785A">
      <w:pPr>
        <w:shd w:val="clear" w:color="auto" w:fill="FFFFFF"/>
        <w:tabs>
          <w:tab w:val="left" w:pos="470"/>
        </w:tabs>
        <w:ind w:firstLine="567"/>
        <w:jc w:val="both"/>
        <w:rPr>
          <w:szCs w:val="24"/>
        </w:rPr>
      </w:pPr>
    </w:p>
    <w:p w:rsidR="004A5B1B" w:rsidRDefault="004A5B1B" w:rsidP="004A5B1B">
      <w:pPr>
        <w:jc w:val="center"/>
        <w:rPr>
          <w:bCs/>
          <w:szCs w:val="24"/>
        </w:rPr>
      </w:pPr>
      <w:r>
        <w:rPr>
          <w:bCs/>
          <w:szCs w:val="24"/>
        </w:rPr>
        <w:t xml:space="preserve">Darbs Nr. </w:t>
      </w:r>
      <w:r w:rsidR="00B51B57">
        <w:rPr>
          <w:bCs/>
          <w:szCs w:val="24"/>
        </w:rPr>
        <w:t>14</w:t>
      </w:r>
    </w:p>
    <w:p w:rsidR="004A5B1B" w:rsidRPr="00866233" w:rsidRDefault="004A5B1B" w:rsidP="004A5B1B">
      <w:pPr>
        <w:jc w:val="center"/>
        <w:rPr>
          <w:b/>
          <w:bCs/>
          <w:szCs w:val="24"/>
        </w:rPr>
      </w:pPr>
      <w:r>
        <w:rPr>
          <w:b/>
          <w:bCs/>
          <w:szCs w:val="24"/>
        </w:rPr>
        <w:t>Invertors</w:t>
      </w:r>
    </w:p>
    <w:p w:rsidR="004A5B1B" w:rsidRDefault="004A5B1B" w:rsidP="004A5B1B">
      <w:pPr>
        <w:jc w:val="center"/>
        <w:rPr>
          <w:bCs/>
          <w:szCs w:val="24"/>
        </w:rPr>
      </w:pPr>
    </w:p>
    <w:p w:rsidR="004A5B1B" w:rsidRDefault="004A5B1B" w:rsidP="004A5B1B">
      <w:pPr>
        <w:ind w:firstLine="426"/>
        <w:jc w:val="both"/>
        <w:rPr>
          <w:b/>
          <w:bCs/>
          <w:szCs w:val="24"/>
        </w:rPr>
      </w:pPr>
      <w:r>
        <w:rPr>
          <w:b/>
          <w:bCs/>
          <w:szCs w:val="24"/>
        </w:rPr>
        <w:t>1. Darba mērķis</w:t>
      </w:r>
    </w:p>
    <w:p w:rsidR="004A5B1B" w:rsidRDefault="004A5B1B" w:rsidP="004A5B1B">
      <w:pPr>
        <w:ind w:firstLine="567"/>
        <w:jc w:val="both"/>
        <w:rPr>
          <w:bCs/>
          <w:szCs w:val="24"/>
        </w:rPr>
      </w:pPr>
      <w:r>
        <w:rPr>
          <w:bCs/>
          <w:szCs w:val="24"/>
        </w:rPr>
        <w:t>1.</w:t>
      </w:r>
      <w:r w:rsidRPr="00860CC3">
        <w:rPr>
          <w:bCs/>
          <w:szCs w:val="24"/>
        </w:rPr>
        <w:t xml:space="preserve">1. </w:t>
      </w:r>
      <w:r>
        <w:rPr>
          <w:bCs/>
          <w:szCs w:val="24"/>
        </w:rPr>
        <w:t>Iepazīties ar saules bateriju pieslēgšanas veidiem.</w:t>
      </w:r>
    </w:p>
    <w:p w:rsidR="004A5B1B" w:rsidRDefault="004A5B1B" w:rsidP="004A5B1B">
      <w:pPr>
        <w:ind w:firstLine="567"/>
        <w:jc w:val="both"/>
        <w:rPr>
          <w:bCs/>
          <w:szCs w:val="24"/>
        </w:rPr>
      </w:pPr>
      <w:r>
        <w:rPr>
          <w:bCs/>
          <w:szCs w:val="24"/>
        </w:rPr>
        <w:t>1.2. Iepazīties ar saules bateriju saražotās elektroenerģijas uzglabāšanas principiem.</w:t>
      </w:r>
    </w:p>
    <w:p w:rsidR="004A5B1B" w:rsidRDefault="004A5B1B" w:rsidP="004A5B1B">
      <w:pPr>
        <w:ind w:firstLine="567"/>
        <w:jc w:val="both"/>
        <w:rPr>
          <w:bCs/>
          <w:szCs w:val="24"/>
        </w:rPr>
      </w:pPr>
      <w:r>
        <w:rPr>
          <w:bCs/>
          <w:szCs w:val="24"/>
        </w:rPr>
        <w:t>1.3. Izprast invertora darbību.</w:t>
      </w:r>
    </w:p>
    <w:p w:rsidR="004A5B1B" w:rsidRPr="00F160FA" w:rsidRDefault="004A5B1B" w:rsidP="004A5B1B">
      <w:pPr>
        <w:shd w:val="clear" w:color="auto" w:fill="FFFFFF"/>
        <w:ind w:firstLine="426"/>
        <w:jc w:val="both"/>
        <w:rPr>
          <w:b/>
          <w:szCs w:val="24"/>
        </w:rPr>
      </w:pPr>
      <w:r>
        <w:rPr>
          <w:b/>
          <w:szCs w:val="24"/>
        </w:rPr>
        <w:t>2. Laboratorijas stenda shēma</w:t>
      </w:r>
    </w:p>
    <w:p w:rsidR="004A5B1B" w:rsidRDefault="004A5B1B" w:rsidP="004A5B1B">
      <w:pPr>
        <w:jc w:val="center"/>
        <w:rPr>
          <w:noProof/>
          <w:lang w:eastAsia="lv-LV"/>
        </w:rPr>
      </w:pPr>
      <w:r>
        <w:rPr>
          <w:noProof/>
          <w:lang w:eastAsia="lv-LV"/>
        </w:rPr>
        <w:lastRenderedPageBreak/>
        <w:drawing>
          <wp:inline distT="0" distB="0" distL="0" distR="0">
            <wp:extent cx="4908465" cy="2945080"/>
            <wp:effectExtent l="19050" t="0" r="6435" b="0"/>
            <wp:docPr id="32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l="24295" t="27344" r="31690" b="25781"/>
                    <a:stretch>
                      <a:fillRect/>
                    </a:stretch>
                  </pic:blipFill>
                  <pic:spPr bwMode="auto">
                    <a:xfrm>
                      <a:off x="0" y="0"/>
                      <a:ext cx="4910561" cy="2946338"/>
                    </a:xfrm>
                    <a:prstGeom prst="rect">
                      <a:avLst/>
                    </a:prstGeom>
                    <a:noFill/>
                    <a:ln w="9525">
                      <a:noFill/>
                      <a:miter lim="800000"/>
                      <a:headEnd/>
                      <a:tailEnd/>
                    </a:ln>
                  </pic:spPr>
                </pic:pic>
              </a:graphicData>
            </a:graphic>
          </wp:inline>
        </w:drawing>
      </w:r>
      <w:r w:rsidRPr="00211B1E">
        <w:rPr>
          <w:noProof/>
          <w:lang w:eastAsia="lv-LV"/>
        </w:rPr>
        <w:t xml:space="preserve"> </w:t>
      </w:r>
    </w:p>
    <w:p w:rsidR="00DB2870" w:rsidRDefault="00DB2870" w:rsidP="004A5B1B">
      <w:pPr>
        <w:jc w:val="center"/>
        <w:rPr>
          <w:noProof/>
          <w:lang w:eastAsia="lv-LV"/>
        </w:rPr>
      </w:pPr>
      <w:r>
        <w:rPr>
          <w:noProof/>
          <w:lang w:eastAsia="lv-LV"/>
        </w:rPr>
        <w:t>a</w:t>
      </w:r>
    </w:p>
    <w:p w:rsidR="00DB2870" w:rsidRDefault="00DB2870" w:rsidP="004A5B1B">
      <w:pPr>
        <w:jc w:val="center"/>
        <w:rPr>
          <w:noProof/>
          <w:lang w:eastAsia="lv-LV"/>
        </w:rPr>
      </w:pPr>
      <w:r>
        <w:rPr>
          <w:noProof/>
          <w:lang w:eastAsia="lv-LV"/>
        </w:rPr>
        <w:drawing>
          <wp:inline distT="0" distB="0" distL="0" distR="0">
            <wp:extent cx="4837958" cy="2897626"/>
            <wp:effectExtent l="19050" t="0" r="742"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0" cstate="print"/>
                    <a:srcRect l="24308" t="30469" r="31910" b="23011"/>
                    <a:stretch>
                      <a:fillRect/>
                    </a:stretch>
                  </pic:blipFill>
                  <pic:spPr bwMode="auto">
                    <a:xfrm>
                      <a:off x="0" y="0"/>
                      <a:ext cx="4858488" cy="2909922"/>
                    </a:xfrm>
                    <a:prstGeom prst="rect">
                      <a:avLst/>
                    </a:prstGeom>
                    <a:noFill/>
                    <a:ln w="9525">
                      <a:noFill/>
                      <a:miter lim="800000"/>
                      <a:headEnd/>
                      <a:tailEnd/>
                    </a:ln>
                  </pic:spPr>
                </pic:pic>
              </a:graphicData>
            </a:graphic>
          </wp:inline>
        </w:drawing>
      </w:r>
    </w:p>
    <w:p w:rsidR="00DB2870" w:rsidRDefault="00DB2870" w:rsidP="004A5B1B">
      <w:pPr>
        <w:jc w:val="center"/>
        <w:rPr>
          <w:noProof/>
          <w:lang w:eastAsia="lv-LV"/>
        </w:rPr>
      </w:pPr>
      <w:r>
        <w:rPr>
          <w:noProof/>
          <w:lang w:eastAsia="lv-LV"/>
        </w:rPr>
        <w:t>b</w:t>
      </w:r>
    </w:p>
    <w:p w:rsidR="004A5B1B" w:rsidRDefault="004A5B1B" w:rsidP="004A5B1B">
      <w:pPr>
        <w:jc w:val="center"/>
        <w:rPr>
          <w:szCs w:val="24"/>
        </w:rPr>
      </w:pPr>
      <w:r>
        <w:rPr>
          <w:szCs w:val="24"/>
        </w:rPr>
        <w:t>2.</w:t>
      </w:r>
      <w:r w:rsidR="00B51B57">
        <w:rPr>
          <w:szCs w:val="24"/>
        </w:rPr>
        <w:t>35</w:t>
      </w:r>
      <w:r>
        <w:rPr>
          <w:szCs w:val="24"/>
        </w:rPr>
        <w:t>. att. Sa</w:t>
      </w:r>
      <w:r w:rsidR="002A71BB">
        <w:rPr>
          <w:szCs w:val="24"/>
        </w:rPr>
        <w:t>u</w:t>
      </w:r>
      <w:r>
        <w:rPr>
          <w:szCs w:val="24"/>
        </w:rPr>
        <w:t>les bateriju slēgums ar invertoru, kontrolieri, elektroenerģijas akumulatoru un dažādu spuldžu slodzi</w:t>
      </w:r>
      <w:r w:rsidR="00DB2870">
        <w:rPr>
          <w:szCs w:val="24"/>
        </w:rPr>
        <w:t>, a – elektrisko parametru mērīšanai invertora ieejā, b – elektrisko parametru mērīšanai invertora izej</w:t>
      </w:r>
      <w:r w:rsidR="008F6B2D">
        <w:rPr>
          <w:szCs w:val="24"/>
        </w:rPr>
        <w:t>ā</w:t>
      </w:r>
    </w:p>
    <w:p w:rsidR="008F6B2D" w:rsidRDefault="008F6B2D" w:rsidP="004A5B1B">
      <w:pPr>
        <w:jc w:val="center"/>
        <w:rPr>
          <w:noProof/>
          <w:lang w:eastAsia="lv-LV"/>
        </w:rPr>
      </w:pPr>
    </w:p>
    <w:p w:rsidR="004A5B1B" w:rsidRPr="004F1754" w:rsidRDefault="004A5B1B" w:rsidP="004A5B1B">
      <w:pPr>
        <w:pStyle w:val="Style1"/>
        <w:spacing w:line="360" w:lineRule="auto"/>
        <w:ind w:firstLine="426"/>
        <w:rPr>
          <w:b/>
        </w:rPr>
      </w:pPr>
      <w:r w:rsidRPr="004F1754">
        <w:rPr>
          <w:b/>
        </w:rPr>
        <w:t>3</w:t>
      </w:r>
      <w:r>
        <w:rPr>
          <w:b/>
        </w:rPr>
        <w:t>. Darba uzdevums</w:t>
      </w:r>
    </w:p>
    <w:p w:rsidR="004A5B1B" w:rsidRPr="005A55D4" w:rsidRDefault="004A5B1B" w:rsidP="004A5B1B">
      <w:pPr>
        <w:widowControl w:val="0"/>
        <w:shd w:val="clear" w:color="auto" w:fill="FFFFFF"/>
        <w:tabs>
          <w:tab w:val="left" w:pos="480"/>
        </w:tabs>
        <w:autoSpaceDE w:val="0"/>
        <w:autoSpaceDN w:val="0"/>
        <w:adjustRightInd w:val="0"/>
        <w:ind w:firstLine="567"/>
        <w:jc w:val="both"/>
        <w:rPr>
          <w:szCs w:val="24"/>
        </w:rPr>
      </w:pPr>
      <w:r>
        <w:rPr>
          <w:szCs w:val="24"/>
        </w:rPr>
        <w:t>3.1. Izveidot 2.</w:t>
      </w:r>
      <w:r w:rsidR="00B51B57">
        <w:rPr>
          <w:szCs w:val="24"/>
        </w:rPr>
        <w:t>35</w:t>
      </w:r>
      <w:r>
        <w:rPr>
          <w:szCs w:val="24"/>
        </w:rPr>
        <w:t xml:space="preserve">. </w:t>
      </w:r>
      <w:r w:rsidR="004E6D61">
        <w:rPr>
          <w:szCs w:val="24"/>
        </w:rPr>
        <w:t xml:space="preserve">a </w:t>
      </w:r>
      <w:r>
        <w:rPr>
          <w:szCs w:val="24"/>
        </w:rPr>
        <w:t>attēla shēmu. Vispirms pieslēdziet akumulatoru pie kontroliera.</w:t>
      </w:r>
    </w:p>
    <w:p w:rsidR="004A5B1B" w:rsidRDefault="004A5B1B" w:rsidP="004A5B1B">
      <w:pPr>
        <w:widowControl w:val="0"/>
        <w:shd w:val="clear" w:color="auto" w:fill="FFFFFF"/>
        <w:tabs>
          <w:tab w:val="left" w:pos="480"/>
        </w:tabs>
        <w:autoSpaceDE w:val="0"/>
        <w:autoSpaceDN w:val="0"/>
        <w:adjustRightInd w:val="0"/>
        <w:ind w:firstLine="567"/>
        <w:jc w:val="both"/>
        <w:rPr>
          <w:szCs w:val="24"/>
        </w:rPr>
      </w:pPr>
      <w:r>
        <w:rPr>
          <w:szCs w:val="24"/>
        </w:rPr>
        <w:t>3.2. Saules bateriju modu</w:t>
      </w:r>
      <w:r w:rsidR="00DB2870">
        <w:rPr>
          <w:szCs w:val="24"/>
        </w:rPr>
        <w:t>ļie</w:t>
      </w:r>
      <w:r>
        <w:rPr>
          <w:szCs w:val="24"/>
        </w:rPr>
        <w:t xml:space="preserve">m iestatiet apgaismojumu </w:t>
      </w:r>
      <w:r w:rsidR="00DB2870">
        <w:rPr>
          <w:szCs w:val="24"/>
        </w:rPr>
        <w:t>2</w:t>
      </w:r>
      <w:r>
        <w:rPr>
          <w:szCs w:val="24"/>
        </w:rPr>
        <w:t>00 W/m</w:t>
      </w:r>
      <w:r>
        <w:rPr>
          <w:szCs w:val="24"/>
          <w:vertAlign w:val="superscript"/>
        </w:rPr>
        <w:t>2</w:t>
      </w:r>
      <w:r>
        <w:rPr>
          <w:szCs w:val="24"/>
        </w:rPr>
        <w:t xml:space="preserve">. </w:t>
      </w:r>
    </w:p>
    <w:p w:rsidR="004A5B1B" w:rsidRDefault="00DB2870" w:rsidP="004A5B1B">
      <w:pPr>
        <w:widowControl w:val="0"/>
        <w:shd w:val="clear" w:color="auto" w:fill="FFFFFF"/>
        <w:tabs>
          <w:tab w:val="left" w:pos="480"/>
        </w:tabs>
        <w:autoSpaceDE w:val="0"/>
        <w:autoSpaceDN w:val="0"/>
        <w:adjustRightInd w:val="0"/>
        <w:ind w:firstLine="567"/>
        <w:jc w:val="both"/>
        <w:rPr>
          <w:szCs w:val="24"/>
        </w:rPr>
      </w:pPr>
      <w:r>
        <w:rPr>
          <w:szCs w:val="24"/>
        </w:rPr>
        <w:t>3.3. A</w:t>
      </w:r>
      <w:r w:rsidR="004A5B1B">
        <w:rPr>
          <w:szCs w:val="24"/>
        </w:rPr>
        <w:t xml:space="preserve">nalog-digitālā multimetra </w:t>
      </w:r>
      <w:r>
        <w:rPr>
          <w:szCs w:val="24"/>
        </w:rPr>
        <w:t xml:space="preserve">panelī nospiediet </w:t>
      </w:r>
      <w:r w:rsidRPr="00DB2870">
        <w:rPr>
          <w:i/>
          <w:szCs w:val="24"/>
        </w:rPr>
        <w:t>U</w:t>
      </w:r>
      <w:r>
        <w:rPr>
          <w:i/>
          <w:szCs w:val="24"/>
        </w:rPr>
        <w:t xml:space="preserve"> </w:t>
      </w:r>
      <w:r>
        <w:rPr>
          <w:szCs w:val="24"/>
        </w:rPr>
        <w:t xml:space="preserve">pogu, lai displejā redzētu </w:t>
      </w:r>
      <w:r>
        <w:rPr>
          <w:szCs w:val="24"/>
        </w:rPr>
        <w:lastRenderedPageBreak/>
        <w:t>sprieguma vērtību.</w:t>
      </w:r>
    </w:p>
    <w:p w:rsidR="00DB2870" w:rsidRPr="00DB2870" w:rsidRDefault="00DB2870" w:rsidP="00DB2870">
      <w:pPr>
        <w:widowControl w:val="0"/>
        <w:shd w:val="clear" w:color="auto" w:fill="FFFFFF"/>
        <w:tabs>
          <w:tab w:val="left" w:pos="480"/>
        </w:tabs>
        <w:autoSpaceDE w:val="0"/>
        <w:autoSpaceDN w:val="0"/>
        <w:adjustRightInd w:val="0"/>
        <w:ind w:firstLine="567"/>
        <w:jc w:val="both"/>
        <w:rPr>
          <w:szCs w:val="24"/>
        </w:rPr>
      </w:pPr>
      <w:r>
        <w:rPr>
          <w:szCs w:val="24"/>
        </w:rPr>
        <w:t xml:space="preserve">3.4. Analog-digitālā multimetra panelī nospiediet </w:t>
      </w:r>
      <w:r>
        <w:rPr>
          <w:i/>
          <w:szCs w:val="24"/>
        </w:rPr>
        <w:t xml:space="preserve">I </w:t>
      </w:r>
      <w:r>
        <w:rPr>
          <w:szCs w:val="24"/>
        </w:rPr>
        <w:t>pogu, lai displejā redzētu strāvas vērtību.</w:t>
      </w:r>
    </w:p>
    <w:p w:rsidR="00DB2870" w:rsidRDefault="00DB2870" w:rsidP="004A5B1B">
      <w:pPr>
        <w:widowControl w:val="0"/>
        <w:shd w:val="clear" w:color="auto" w:fill="FFFFFF"/>
        <w:tabs>
          <w:tab w:val="left" w:pos="480"/>
        </w:tabs>
        <w:autoSpaceDE w:val="0"/>
        <w:autoSpaceDN w:val="0"/>
        <w:adjustRightInd w:val="0"/>
        <w:ind w:firstLine="567"/>
        <w:jc w:val="both"/>
        <w:rPr>
          <w:szCs w:val="24"/>
        </w:rPr>
      </w:pPr>
      <w:r>
        <w:rPr>
          <w:szCs w:val="24"/>
        </w:rPr>
        <w:t>3.5. Spuldžu panelī ieslēdziet kvēlspuldzi un invertera ieejas pievienojumā izmēriet spriegumu un strāvu.</w:t>
      </w:r>
    </w:p>
    <w:p w:rsidR="004E6D61" w:rsidRDefault="004E6D61" w:rsidP="004A5B1B">
      <w:pPr>
        <w:widowControl w:val="0"/>
        <w:shd w:val="clear" w:color="auto" w:fill="FFFFFF"/>
        <w:tabs>
          <w:tab w:val="left" w:pos="480"/>
        </w:tabs>
        <w:autoSpaceDE w:val="0"/>
        <w:autoSpaceDN w:val="0"/>
        <w:adjustRightInd w:val="0"/>
        <w:ind w:firstLine="567"/>
        <w:jc w:val="both"/>
        <w:rPr>
          <w:szCs w:val="24"/>
        </w:rPr>
      </w:pPr>
      <w:r>
        <w:rPr>
          <w:szCs w:val="24"/>
        </w:rPr>
        <w:t>3.6. Pārveidojiet shēmu pēc 2.</w:t>
      </w:r>
      <w:r w:rsidR="00B51B57">
        <w:rPr>
          <w:szCs w:val="24"/>
        </w:rPr>
        <w:t>35</w:t>
      </w:r>
      <w:r>
        <w:rPr>
          <w:szCs w:val="24"/>
        </w:rPr>
        <w:t>. b parauga.</w:t>
      </w:r>
    </w:p>
    <w:p w:rsidR="004E6D61" w:rsidRDefault="004E6D61" w:rsidP="004E6D61">
      <w:pPr>
        <w:widowControl w:val="0"/>
        <w:shd w:val="clear" w:color="auto" w:fill="FFFFFF"/>
        <w:tabs>
          <w:tab w:val="left" w:pos="480"/>
        </w:tabs>
        <w:autoSpaceDE w:val="0"/>
        <w:autoSpaceDN w:val="0"/>
        <w:adjustRightInd w:val="0"/>
        <w:ind w:firstLine="567"/>
        <w:jc w:val="both"/>
        <w:rPr>
          <w:szCs w:val="24"/>
        </w:rPr>
      </w:pPr>
      <w:r>
        <w:rPr>
          <w:szCs w:val="24"/>
        </w:rPr>
        <w:t>3.7. Ar ieslēgtu kvēlspuldzi, pie invertera ieejas izmēriet spriegumu un strāvu.</w:t>
      </w:r>
    </w:p>
    <w:p w:rsidR="004E6D61" w:rsidRDefault="004E6D61" w:rsidP="004A5B1B">
      <w:pPr>
        <w:widowControl w:val="0"/>
        <w:shd w:val="clear" w:color="auto" w:fill="FFFFFF"/>
        <w:tabs>
          <w:tab w:val="left" w:pos="480"/>
        </w:tabs>
        <w:autoSpaceDE w:val="0"/>
        <w:autoSpaceDN w:val="0"/>
        <w:adjustRightInd w:val="0"/>
        <w:ind w:firstLine="567"/>
        <w:jc w:val="both"/>
        <w:rPr>
          <w:szCs w:val="24"/>
        </w:rPr>
      </w:pPr>
      <w:r>
        <w:rPr>
          <w:szCs w:val="24"/>
        </w:rPr>
        <w:t>3.8. Zinot sprieguma un strāvas vērtības, aprēķiniet aktīvo jaudu invertera ieejā un izejā.</w:t>
      </w:r>
    </w:p>
    <w:p w:rsidR="004E6D61" w:rsidRDefault="004E6D61" w:rsidP="004A5B1B">
      <w:pPr>
        <w:widowControl w:val="0"/>
        <w:shd w:val="clear" w:color="auto" w:fill="FFFFFF"/>
        <w:tabs>
          <w:tab w:val="left" w:pos="480"/>
        </w:tabs>
        <w:autoSpaceDE w:val="0"/>
        <w:autoSpaceDN w:val="0"/>
        <w:adjustRightInd w:val="0"/>
        <w:ind w:firstLine="567"/>
        <w:jc w:val="both"/>
        <w:rPr>
          <w:szCs w:val="24"/>
        </w:rPr>
      </w:pPr>
      <w:r>
        <w:rPr>
          <w:szCs w:val="24"/>
        </w:rPr>
        <w:t>3.9. No aprēķinātajām aktīvo jaudu vērtībām, nosakiet invertera lietderības koeficientu.</w:t>
      </w:r>
    </w:p>
    <w:p w:rsidR="004E6D61" w:rsidRDefault="004E6D61" w:rsidP="004E6D61">
      <w:pPr>
        <w:widowControl w:val="0"/>
        <w:shd w:val="clear" w:color="auto" w:fill="FFFFFF"/>
        <w:tabs>
          <w:tab w:val="left" w:pos="480"/>
        </w:tabs>
        <w:autoSpaceDE w:val="0"/>
        <w:autoSpaceDN w:val="0"/>
        <w:adjustRightInd w:val="0"/>
        <w:ind w:firstLine="567"/>
        <w:jc w:val="both"/>
        <w:rPr>
          <w:szCs w:val="24"/>
        </w:rPr>
      </w:pPr>
      <w:r>
        <w:rPr>
          <w:szCs w:val="24"/>
        </w:rPr>
        <w:t xml:space="preserve">3.10. Analog-digitālā multimetra virtuālajā instrumentā </w:t>
      </w:r>
      <w:r>
        <w:rPr>
          <w:i/>
          <w:iCs/>
        </w:rPr>
        <w:t>Oscilloscope</w:t>
      </w:r>
      <w:r>
        <w:rPr>
          <w:szCs w:val="24"/>
        </w:rPr>
        <w:t xml:space="preserve"> izmantojot </w:t>
      </w:r>
      <w:r w:rsidRPr="008813A6">
        <w:rPr>
          <w:i/>
          <w:szCs w:val="24"/>
        </w:rPr>
        <w:t xml:space="preserve">Config </w:t>
      </w:r>
      <w:r>
        <w:rPr>
          <w:szCs w:val="24"/>
        </w:rPr>
        <w:t>pogu ievadiet mērījumu parametrus:</w:t>
      </w:r>
      <w:r w:rsidRPr="00E15FEF">
        <w:rPr>
          <w:noProof/>
          <w:szCs w:val="24"/>
          <w:lang w:eastAsia="lv-LV"/>
        </w:rPr>
        <w:t xml:space="preserve"> </w:t>
      </w:r>
      <w:r>
        <w:rPr>
          <w:noProof/>
          <w:szCs w:val="24"/>
          <w:lang w:eastAsia="lv-LV"/>
        </w:rPr>
        <w:drawing>
          <wp:inline distT="0" distB="0" distL="0" distR="0">
            <wp:extent cx="2274325" cy="748145"/>
            <wp:effectExtent l="1905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1" cstate="print"/>
                    <a:srcRect l="35031" t="32422" r="42254" b="54297"/>
                    <a:stretch>
                      <a:fillRect/>
                    </a:stretch>
                  </pic:blipFill>
                  <pic:spPr bwMode="auto">
                    <a:xfrm>
                      <a:off x="0" y="0"/>
                      <a:ext cx="2274325" cy="748145"/>
                    </a:xfrm>
                    <a:prstGeom prst="rect">
                      <a:avLst/>
                    </a:prstGeom>
                    <a:noFill/>
                    <a:ln w="9525">
                      <a:noFill/>
                      <a:miter lim="800000"/>
                      <a:headEnd/>
                      <a:tailEnd/>
                    </a:ln>
                  </pic:spPr>
                </pic:pic>
              </a:graphicData>
            </a:graphic>
          </wp:inline>
        </w:drawing>
      </w:r>
      <w:r>
        <w:rPr>
          <w:szCs w:val="24"/>
        </w:rPr>
        <w:t>.</w:t>
      </w:r>
    </w:p>
    <w:p w:rsidR="004E6D61" w:rsidRDefault="004E6D61" w:rsidP="004E6D61">
      <w:pPr>
        <w:widowControl w:val="0"/>
        <w:shd w:val="clear" w:color="auto" w:fill="FFFFFF"/>
        <w:tabs>
          <w:tab w:val="left" w:pos="480"/>
        </w:tabs>
        <w:autoSpaceDE w:val="0"/>
        <w:autoSpaceDN w:val="0"/>
        <w:adjustRightInd w:val="0"/>
        <w:ind w:firstLine="567"/>
        <w:jc w:val="both"/>
        <w:rPr>
          <w:szCs w:val="24"/>
        </w:rPr>
      </w:pPr>
      <w:r>
        <w:rPr>
          <w:szCs w:val="24"/>
        </w:rPr>
        <w:t>3.11. Ieregulējiet osciloskopu uz sprieguma kanālu</w:t>
      </w:r>
      <w:r w:rsidR="007F49D5">
        <w:rPr>
          <w:szCs w:val="24"/>
        </w:rPr>
        <w:t xml:space="preserve"> un izveidojiet sprieguma oscilogrammu:</w:t>
      </w:r>
    </w:p>
    <w:p w:rsidR="007F49D5" w:rsidRPr="005A55D4" w:rsidRDefault="007F49D5" w:rsidP="007F49D5">
      <w:pPr>
        <w:widowControl w:val="0"/>
        <w:shd w:val="clear" w:color="auto" w:fill="FFFFFF"/>
        <w:tabs>
          <w:tab w:val="left" w:pos="480"/>
        </w:tabs>
        <w:autoSpaceDE w:val="0"/>
        <w:autoSpaceDN w:val="0"/>
        <w:adjustRightInd w:val="0"/>
        <w:ind w:firstLine="567"/>
        <w:jc w:val="center"/>
        <w:rPr>
          <w:szCs w:val="24"/>
        </w:rPr>
      </w:pPr>
      <w:r>
        <w:rPr>
          <w:noProof/>
          <w:szCs w:val="24"/>
          <w:lang w:eastAsia="lv-LV"/>
        </w:rPr>
        <w:drawing>
          <wp:inline distT="0" distB="0" distL="0" distR="0">
            <wp:extent cx="3959184" cy="2438437"/>
            <wp:effectExtent l="19050" t="0" r="3216"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2" cstate="print"/>
                    <a:srcRect l="30017" t="50000" r="36752" b="13672"/>
                    <a:stretch>
                      <a:fillRect/>
                    </a:stretch>
                  </pic:blipFill>
                  <pic:spPr bwMode="auto">
                    <a:xfrm>
                      <a:off x="0" y="0"/>
                      <a:ext cx="3959184" cy="2438437"/>
                    </a:xfrm>
                    <a:prstGeom prst="rect">
                      <a:avLst/>
                    </a:prstGeom>
                    <a:noFill/>
                    <a:ln w="9525">
                      <a:noFill/>
                      <a:miter lim="800000"/>
                      <a:headEnd/>
                      <a:tailEnd/>
                    </a:ln>
                  </pic:spPr>
                </pic:pic>
              </a:graphicData>
            </a:graphic>
          </wp:inline>
        </w:drawing>
      </w:r>
    </w:p>
    <w:p w:rsidR="004A5B1B" w:rsidRPr="004F1754" w:rsidRDefault="004A5B1B" w:rsidP="004A5B1B">
      <w:pPr>
        <w:pStyle w:val="Style1"/>
        <w:spacing w:line="360" w:lineRule="auto"/>
        <w:ind w:firstLine="426"/>
        <w:rPr>
          <w:b/>
        </w:rPr>
      </w:pPr>
      <w:r>
        <w:rPr>
          <w:b/>
        </w:rPr>
        <w:t>4. Kontroles jautājumi</w:t>
      </w:r>
    </w:p>
    <w:p w:rsidR="004A5B1B" w:rsidRDefault="004A5B1B" w:rsidP="004A5B1B">
      <w:pPr>
        <w:shd w:val="clear" w:color="auto" w:fill="FFFFFF"/>
        <w:tabs>
          <w:tab w:val="left" w:pos="470"/>
        </w:tabs>
        <w:ind w:firstLine="567"/>
        <w:jc w:val="both"/>
        <w:rPr>
          <w:szCs w:val="24"/>
        </w:rPr>
      </w:pPr>
      <w:r>
        <w:rPr>
          <w:szCs w:val="24"/>
        </w:rPr>
        <w:t xml:space="preserve">4.1. </w:t>
      </w:r>
      <w:r w:rsidR="007F49D5">
        <w:rPr>
          <w:szCs w:val="24"/>
        </w:rPr>
        <w:t>Ko raksturo lietderības koeficients</w:t>
      </w:r>
      <w:r>
        <w:rPr>
          <w:szCs w:val="24"/>
        </w:rPr>
        <w:t>?</w:t>
      </w:r>
    </w:p>
    <w:p w:rsidR="004A5B1B" w:rsidRDefault="004A5B1B" w:rsidP="004A5B1B">
      <w:pPr>
        <w:shd w:val="clear" w:color="auto" w:fill="FFFFFF"/>
        <w:tabs>
          <w:tab w:val="left" w:pos="470"/>
        </w:tabs>
        <w:ind w:firstLine="567"/>
        <w:jc w:val="both"/>
        <w:rPr>
          <w:szCs w:val="24"/>
        </w:rPr>
      </w:pPr>
      <w:r>
        <w:rPr>
          <w:szCs w:val="24"/>
        </w:rPr>
        <w:t xml:space="preserve">4.2. </w:t>
      </w:r>
      <w:r w:rsidR="007F49D5">
        <w:rPr>
          <w:szCs w:val="24"/>
        </w:rPr>
        <w:t>Paskaidro kas ir attēlots sprieguma oscilogrammā</w:t>
      </w:r>
      <w:r>
        <w:rPr>
          <w:szCs w:val="24"/>
        </w:rPr>
        <w:t>?</w:t>
      </w:r>
    </w:p>
    <w:p w:rsidR="007F49D5" w:rsidRDefault="007F49D5" w:rsidP="004A5B1B">
      <w:pPr>
        <w:shd w:val="clear" w:color="auto" w:fill="FFFFFF"/>
        <w:tabs>
          <w:tab w:val="left" w:pos="470"/>
        </w:tabs>
        <w:ind w:firstLine="567"/>
        <w:jc w:val="both"/>
        <w:rPr>
          <w:szCs w:val="24"/>
        </w:rPr>
      </w:pPr>
      <w:r>
        <w:rPr>
          <w:szCs w:val="24"/>
        </w:rPr>
        <w:t>4.3. Kādu funkciju pilda invertors?</w:t>
      </w:r>
    </w:p>
    <w:p w:rsidR="007F49D5" w:rsidRDefault="007F49D5" w:rsidP="004A5B1B">
      <w:pPr>
        <w:shd w:val="clear" w:color="auto" w:fill="FFFFFF"/>
        <w:tabs>
          <w:tab w:val="left" w:pos="470"/>
        </w:tabs>
        <w:ind w:firstLine="567"/>
        <w:jc w:val="both"/>
        <w:rPr>
          <w:szCs w:val="24"/>
        </w:rPr>
      </w:pPr>
      <w:r>
        <w:rPr>
          <w:szCs w:val="24"/>
        </w:rPr>
        <w:t>4.4. Kādu funkciju pilda kontrolieris?</w:t>
      </w:r>
    </w:p>
    <w:p w:rsidR="008F6B2D" w:rsidRDefault="008F6B2D" w:rsidP="004A5B1B">
      <w:pPr>
        <w:shd w:val="clear" w:color="auto" w:fill="FFFFFF"/>
        <w:tabs>
          <w:tab w:val="left" w:pos="470"/>
        </w:tabs>
        <w:ind w:firstLine="567"/>
        <w:jc w:val="both"/>
        <w:rPr>
          <w:szCs w:val="24"/>
        </w:rPr>
      </w:pPr>
    </w:p>
    <w:p w:rsidR="008F6B2D" w:rsidRDefault="008F6B2D" w:rsidP="004A5B1B">
      <w:pPr>
        <w:shd w:val="clear" w:color="auto" w:fill="FFFFFF"/>
        <w:tabs>
          <w:tab w:val="left" w:pos="470"/>
        </w:tabs>
        <w:ind w:firstLine="567"/>
        <w:jc w:val="both"/>
        <w:rPr>
          <w:szCs w:val="24"/>
        </w:rPr>
      </w:pPr>
    </w:p>
    <w:p w:rsidR="008F6B2D" w:rsidRDefault="008F6B2D" w:rsidP="008F6B2D">
      <w:pPr>
        <w:jc w:val="center"/>
        <w:rPr>
          <w:bCs/>
          <w:szCs w:val="24"/>
        </w:rPr>
      </w:pPr>
      <w:r>
        <w:rPr>
          <w:bCs/>
          <w:szCs w:val="24"/>
        </w:rPr>
        <w:lastRenderedPageBreak/>
        <w:t xml:space="preserve">Darbs Nr. </w:t>
      </w:r>
      <w:r w:rsidR="00B51B57">
        <w:rPr>
          <w:bCs/>
          <w:szCs w:val="24"/>
        </w:rPr>
        <w:t>15</w:t>
      </w:r>
    </w:p>
    <w:p w:rsidR="008F6B2D" w:rsidRPr="00866233" w:rsidRDefault="008F6B2D" w:rsidP="008F6B2D">
      <w:pPr>
        <w:jc w:val="center"/>
        <w:rPr>
          <w:b/>
          <w:bCs/>
          <w:szCs w:val="24"/>
        </w:rPr>
      </w:pPr>
      <w:r>
        <w:rPr>
          <w:b/>
          <w:bCs/>
          <w:szCs w:val="24"/>
        </w:rPr>
        <w:t>Tīkla barošana</w:t>
      </w:r>
    </w:p>
    <w:p w:rsidR="008F6B2D" w:rsidRDefault="008F6B2D" w:rsidP="008F6B2D">
      <w:pPr>
        <w:jc w:val="center"/>
        <w:rPr>
          <w:bCs/>
          <w:szCs w:val="24"/>
        </w:rPr>
      </w:pPr>
    </w:p>
    <w:p w:rsidR="008F6B2D" w:rsidRDefault="008F6B2D" w:rsidP="008F6B2D">
      <w:pPr>
        <w:ind w:firstLine="426"/>
        <w:jc w:val="both"/>
        <w:rPr>
          <w:b/>
          <w:bCs/>
          <w:szCs w:val="24"/>
        </w:rPr>
      </w:pPr>
      <w:r>
        <w:rPr>
          <w:b/>
          <w:bCs/>
          <w:szCs w:val="24"/>
        </w:rPr>
        <w:t>1. Darba mērķis</w:t>
      </w:r>
    </w:p>
    <w:p w:rsidR="008F6B2D" w:rsidRDefault="008F6B2D" w:rsidP="008F6B2D">
      <w:pPr>
        <w:ind w:firstLine="567"/>
        <w:jc w:val="both"/>
        <w:rPr>
          <w:bCs/>
          <w:szCs w:val="24"/>
        </w:rPr>
      </w:pPr>
      <w:r>
        <w:rPr>
          <w:bCs/>
          <w:szCs w:val="24"/>
        </w:rPr>
        <w:t>1.</w:t>
      </w:r>
      <w:r w:rsidRPr="00860CC3">
        <w:rPr>
          <w:bCs/>
          <w:szCs w:val="24"/>
        </w:rPr>
        <w:t xml:space="preserve">1. </w:t>
      </w:r>
      <w:r>
        <w:rPr>
          <w:bCs/>
          <w:szCs w:val="24"/>
        </w:rPr>
        <w:t>Iepazīties ar saules bateriju pieslēgšanas veidiem.</w:t>
      </w:r>
    </w:p>
    <w:p w:rsidR="008F6B2D" w:rsidRDefault="008F6B2D" w:rsidP="008F6B2D">
      <w:pPr>
        <w:ind w:firstLine="567"/>
        <w:jc w:val="both"/>
        <w:rPr>
          <w:bCs/>
          <w:szCs w:val="24"/>
        </w:rPr>
      </w:pPr>
      <w:r>
        <w:rPr>
          <w:bCs/>
          <w:szCs w:val="24"/>
        </w:rPr>
        <w:t>1.2. Iepazīties ar saules bateriju saražotās elektroenerģijas uzglabāšanas principiem.</w:t>
      </w:r>
    </w:p>
    <w:p w:rsidR="008F6B2D" w:rsidRDefault="008F6B2D" w:rsidP="008F6B2D">
      <w:pPr>
        <w:ind w:firstLine="567"/>
        <w:jc w:val="both"/>
        <w:rPr>
          <w:bCs/>
          <w:szCs w:val="24"/>
        </w:rPr>
      </w:pPr>
      <w:r>
        <w:rPr>
          <w:bCs/>
          <w:szCs w:val="24"/>
        </w:rPr>
        <w:t>1.3. Izprast invertora darbību.</w:t>
      </w:r>
    </w:p>
    <w:p w:rsidR="008F6B2D" w:rsidRDefault="008F6B2D" w:rsidP="008F6B2D">
      <w:pPr>
        <w:ind w:firstLine="567"/>
        <w:jc w:val="both"/>
        <w:rPr>
          <w:bCs/>
          <w:szCs w:val="24"/>
        </w:rPr>
      </w:pPr>
      <w:r>
        <w:rPr>
          <w:bCs/>
          <w:szCs w:val="24"/>
        </w:rPr>
        <w:t xml:space="preserve">1.4. Iepazīties ar elektroenerģijas skaitītāja darbības principu. </w:t>
      </w:r>
    </w:p>
    <w:p w:rsidR="008F6B2D" w:rsidRPr="00F160FA" w:rsidRDefault="008F6B2D" w:rsidP="008F6B2D">
      <w:pPr>
        <w:shd w:val="clear" w:color="auto" w:fill="FFFFFF"/>
        <w:ind w:firstLine="426"/>
        <w:jc w:val="both"/>
        <w:rPr>
          <w:b/>
          <w:szCs w:val="24"/>
        </w:rPr>
      </w:pPr>
      <w:r>
        <w:rPr>
          <w:b/>
          <w:szCs w:val="24"/>
        </w:rPr>
        <w:t>2. Laboratorijas stenda shēma</w:t>
      </w:r>
    </w:p>
    <w:p w:rsidR="008F6B2D" w:rsidRDefault="008F6B2D" w:rsidP="008F6B2D">
      <w:pPr>
        <w:jc w:val="center"/>
        <w:rPr>
          <w:noProof/>
          <w:lang w:eastAsia="lv-LV"/>
        </w:rPr>
      </w:pPr>
    </w:p>
    <w:p w:rsidR="008F6B2D" w:rsidRDefault="008F6B2D" w:rsidP="008F6B2D">
      <w:pPr>
        <w:jc w:val="center"/>
        <w:rPr>
          <w:noProof/>
          <w:lang w:eastAsia="lv-LV"/>
        </w:rPr>
      </w:pPr>
      <w:r>
        <w:rPr>
          <w:noProof/>
          <w:lang w:eastAsia="lv-LV"/>
        </w:rPr>
        <w:drawing>
          <wp:inline distT="0" distB="0" distL="0" distR="0">
            <wp:extent cx="3697927" cy="3316127"/>
            <wp:effectExtent l="1905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3" cstate="print"/>
                    <a:srcRect l="33116" t="34375" r="35432" b="15589"/>
                    <a:stretch>
                      <a:fillRect/>
                    </a:stretch>
                  </pic:blipFill>
                  <pic:spPr bwMode="auto">
                    <a:xfrm>
                      <a:off x="0" y="0"/>
                      <a:ext cx="3711835" cy="3328599"/>
                    </a:xfrm>
                    <a:prstGeom prst="rect">
                      <a:avLst/>
                    </a:prstGeom>
                    <a:noFill/>
                    <a:ln w="9525">
                      <a:noFill/>
                      <a:miter lim="800000"/>
                      <a:headEnd/>
                      <a:tailEnd/>
                    </a:ln>
                  </pic:spPr>
                </pic:pic>
              </a:graphicData>
            </a:graphic>
          </wp:inline>
        </w:drawing>
      </w:r>
      <w:r w:rsidRPr="00211B1E">
        <w:rPr>
          <w:noProof/>
          <w:lang w:eastAsia="lv-LV"/>
        </w:rPr>
        <w:t xml:space="preserve"> </w:t>
      </w:r>
    </w:p>
    <w:p w:rsidR="008F6B2D" w:rsidRDefault="008F6B2D" w:rsidP="008F6B2D">
      <w:pPr>
        <w:jc w:val="center"/>
        <w:rPr>
          <w:szCs w:val="24"/>
        </w:rPr>
      </w:pPr>
      <w:r>
        <w:rPr>
          <w:szCs w:val="24"/>
        </w:rPr>
        <w:t>2.</w:t>
      </w:r>
      <w:r w:rsidR="00B51B57">
        <w:rPr>
          <w:szCs w:val="24"/>
        </w:rPr>
        <w:t>36</w:t>
      </w:r>
      <w:r>
        <w:rPr>
          <w:szCs w:val="24"/>
        </w:rPr>
        <w:t xml:space="preserve"> att. Sa</w:t>
      </w:r>
      <w:r w:rsidR="002A71BB">
        <w:rPr>
          <w:szCs w:val="24"/>
        </w:rPr>
        <w:t>u</w:t>
      </w:r>
      <w:r>
        <w:rPr>
          <w:szCs w:val="24"/>
        </w:rPr>
        <w:t>les bateriju virknes slēgums ar invertoru un elektroenerģijas skaitītāju</w:t>
      </w:r>
    </w:p>
    <w:p w:rsidR="008F6B2D" w:rsidRDefault="008F6B2D" w:rsidP="008F6B2D">
      <w:pPr>
        <w:jc w:val="center"/>
        <w:rPr>
          <w:noProof/>
          <w:lang w:eastAsia="lv-LV"/>
        </w:rPr>
      </w:pPr>
    </w:p>
    <w:p w:rsidR="008F6B2D" w:rsidRPr="004F1754" w:rsidRDefault="008F6B2D" w:rsidP="008F6B2D">
      <w:pPr>
        <w:pStyle w:val="Style1"/>
        <w:spacing w:line="360" w:lineRule="auto"/>
        <w:ind w:firstLine="426"/>
        <w:rPr>
          <w:b/>
        </w:rPr>
      </w:pPr>
      <w:r w:rsidRPr="004F1754">
        <w:rPr>
          <w:b/>
        </w:rPr>
        <w:t>3</w:t>
      </w:r>
      <w:r>
        <w:rPr>
          <w:b/>
        </w:rPr>
        <w:t>. Darba uzdevums</w:t>
      </w:r>
    </w:p>
    <w:p w:rsidR="008F6B2D" w:rsidRPr="005A55D4" w:rsidRDefault="008F6B2D" w:rsidP="008F6B2D">
      <w:pPr>
        <w:widowControl w:val="0"/>
        <w:shd w:val="clear" w:color="auto" w:fill="FFFFFF"/>
        <w:tabs>
          <w:tab w:val="left" w:pos="480"/>
        </w:tabs>
        <w:autoSpaceDE w:val="0"/>
        <w:autoSpaceDN w:val="0"/>
        <w:adjustRightInd w:val="0"/>
        <w:ind w:firstLine="567"/>
        <w:jc w:val="both"/>
        <w:rPr>
          <w:szCs w:val="24"/>
        </w:rPr>
      </w:pPr>
      <w:r>
        <w:rPr>
          <w:szCs w:val="24"/>
        </w:rPr>
        <w:t>3.1. Izveidot 2.</w:t>
      </w:r>
      <w:r w:rsidR="00B51B57">
        <w:rPr>
          <w:szCs w:val="24"/>
        </w:rPr>
        <w:t>36</w:t>
      </w:r>
      <w:r>
        <w:rPr>
          <w:szCs w:val="24"/>
        </w:rPr>
        <w:t xml:space="preserve">. attēla shēmu. Ja </w:t>
      </w:r>
      <w:r w:rsidR="00D43F2F">
        <w:rPr>
          <w:szCs w:val="24"/>
        </w:rPr>
        <w:t>iedegas sarkanā indikācijas spuldze starp nullvadu un zemi, brīdī kad pieslēdzat saules baterijas pie invertera, tad tas nozīmē, ka saules bateriju nullvads un fāzes vads ir jāpievieno samainot tos vietām pie invertera. Divpolīgajam galvenajam slēdzim ir jāatrodas atslēgtā stāvoklī „0”. Pārbaudiet vai slodzes slēdzis ir ieslēgts.</w:t>
      </w:r>
    </w:p>
    <w:p w:rsidR="008F6B2D" w:rsidRDefault="008F6B2D" w:rsidP="008F6B2D">
      <w:pPr>
        <w:widowControl w:val="0"/>
        <w:shd w:val="clear" w:color="auto" w:fill="FFFFFF"/>
        <w:tabs>
          <w:tab w:val="left" w:pos="480"/>
        </w:tabs>
        <w:autoSpaceDE w:val="0"/>
        <w:autoSpaceDN w:val="0"/>
        <w:adjustRightInd w:val="0"/>
        <w:ind w:firstLine="567"/>
        <w:jc w:val="both"/>
        <w:rPr>
          <w:szCs w:val="24"/>
        </w:rPr>
      </w:pPr>
      <w:r>
        <w:rPr>
          <w:szCs w:val="24"/>
        </w:rPr>
        <w:t xml:space="preserve">3.2. Saules bateriju moduļiem iestatiet apgaismojumu </w:t>
      </w:r>
      <w:r w:rsidR="00D43F2F">
        <w:rPr>
          <w:szCs w:val="24"/>
        </w:rPr>
        <w:t>10</w:t>
      </w:r>
      <w:r>
        <w:rPr>
          <w:szCs w:val="24"/>
        </w:rPr>
        <w:t>00 W/m</w:t>
      </w:r>
      <w:r>
        <w:rPr>
          <w:szCs w:val="24"/>
          <w:vertAlign w:val="superscript"/>
        </w:rPr>
        <w:t>2</w:t>
      </w:r>
      <w:r>
        <w:rPr>
          <w:szCs w:val="24"/>
        </w:rPr>
        <w:t xml:space="preserve">. </w:t>
      </w:r>
      <w:r w:rsidR="00D43F2F">
        <w:rPr>
          <w:szCs w:val="24"/>
        </w:rPr>
        <w:t>Invertera zaļajai LED indikācijas spuldzei būtu lēni jāmirgo.</w:t>
      </w:r>
    </w:p>
    <w:p w:rsidR="00D43F2F" w:rsidRDefault="00D43F2F" w:rsidP="008F6B2D">
      <w:pPr>
        <w:widowControl w:val="0"/>
        <w:shd w:val="clear" w:color="auto" w:fill="FFFFFF"/>
        <w:tabs>
          <w:tab w:val="left" w:pos="480"/>
        </w:tabs>
        <w:autoSpaceDE w:val="0"/>
        <w:autoSpaceDN w:val="0"/>
        <w:adjustRightInd w:val="0"/>
        <w:ind w:firstLine="567"/>
        <w:jc w:val="both"/>
        <w:rPr>
          <w:szCs w:val="24"/>
        </w:rPr>
      </w:pPr>
      <w:r>
        <w:rPr>
          <w:szCs w:val="24"/>
        </w:rPr>
        <w:lastRenderedPageBreak/>
        <w:t xml:space="preserve">3.3. </w:t>
      </w:r>
      <w:r w:rsidR="008601A0">
        <w:rPr>
          <w:szCs w:val="24"/>
        </w:rPr>
        <w:t>Divpolīgo slēdzi pārslēdziet stāvoklī „1”. Pagaidiet līdz invertora LED indikācijas spuldzes iedegas.</w:t>
      </w:r>
    </w:p>
    <w:p w:rsidR="008F6B2D" w:rsidRDefault="008F6B2D" w:rsidP="008F6B2D">
      <w:pPr>
        <w:widowControl w:val="0"/>
        <w:shd w:val="clear" w:color="auto" w:fill="FFFFFF"/>
        <w:tabs>
          <w:tab w:val="left" w:pos="480"/>
        </w:tabs>
        <w:autoSpaceDE w:val="0"/>
        <w:autoSpaceDN w:val="0"/>
        <w:adjustRightInd w:val="0"/>
        <w:ind w:firstLine="567"/>
        <w:jc w:val="both"/>
        <w:rPr>
          <w:szCs w:val="24"/>
        </w:rPr>
      </w:pPr>
      <w:r>
        <w:rPr>
          <w:szCs w:val="24"/>
        </w:rPr>
        <w:t>3.</w:t>
      </w:r>
      <w:r w:rsidR="008601A0">
        <w:rPr>
          <w:szCs w:val="24"/>
        </w:rPr>
        <w:t>4</w:t>
      </w:r>
      <w:r>
        <w:rPr>
          <w:szCs w:val="24"/>
        </w:rPr>
        <w:t xml:space="preserve">. </w:t>
      </w:r>
      <w:r w:rsidR="008601A0">
        <w:rPr>
          <w:szCs w:val="24"/>
        </w:rPr>
        <w:t>Ar elektroenerģijas skaitītāja palīdzību nosakiet aktīvo jaudu un spriegumu.</w:t>
      </w:r>
    </w:p>
    <w:p w:rsidR="008601A0" w:rsidRDefault="008601A0" w:rsidP="008F6B2D">
      <w:pPr>
        <w:widowControl w:val="0"/>
        <w:shd w:val="clear" w:color="auto" w:fill="FFFFFF"/>
        <w:tabs>
          <w:tab w:val="left" w:pos="480"/>
        </w:tabs>
        <w:autoSpaceDE w:val="0"/>
        <w:autoSpaceDN w:val="0"/>
        <w:adjustRightInd w:val="0"/>
        <w:ind w:firstLine="567"/>
        <w:jc w:val="both"/>
        <w:rPr>
          <w:szCs w:val="24"/>
        </w:rPr>
      </w:pPr>
      <w:r>
        <w:rPr>
          <w:szCs w:val="24"/>
        </w:rPr>
        <w:t>3.5. Simulējiet tīkla bojājumu, pārslēdzot divpolīgo slēdzi atslēgtā stāvoklī „0”. Ar elektroenerģijas skaitītāja palīdzību nosakiet aktīvo jaudu un spriegumu.</w:t>
      </w:r>
    </w:p>
    <w:p w:rsidR="008601A0" w:rsidRDefault="008601A0" w:rsidP="008601A0">
      <w:pPr>
        <w:widowControl w:val="0"/>
        <w:shd w:val="clear" w:color="auto" w:fill="FFFFFF"/>
        <w:tabs>
          <w:tab w:val="left" w:pos="480"/>
        </w:tabs>
        <w:autoSpaceDE w:val="0"/>
        <w:autoSpaceDN w:val="0"/>
        <w:adjustRightInd w:val="0"/>
        <w:ind w:firstLine="567"/>
        <w:jc w:val="both"/>
        <w:rPr>
          <w:szCs w:val="24"/>
        </w:rPr>
      </w:pPr>
      <w:r>
        <w:rPr>
          <w:szCs w:val="24"/>
        </w:rPr>
        <w:t>3.6. Mainiet saules bateriju apgaismojumu un ar elektroenerģijas skaitītāja palīdzību nosakiet aktīvo jaudu un spriegumu.</w:t>
      </w:r>
    </w:p>
    <w:p w:rsidR="008F6B2D" w:rsidRPr="004F1754" w:rsidRDefault="008F6B2D" w:rsidP="008F6B2D">
      <w:pPr>
        <w:pStyle w:val="Style1"/>
        <w:spacing w:line="360" w:lineRule="auto"/>
        <w:ind w:firstLine="426"/>
        <w:rPr>
          <w:b/>
        </w:rPr>
      </w:pPr>
      <w:r>
        <w:rPr>
          <w:b/>
        </w:rPr>
        <w:t>4. Kontroles jautājumi</w:t>
      </w:r>
    </w:p>
    <w:p w:rsidR="008F6B2D" w:rsidRDefault="008F6B2D" w:rsidP="008F6B2D">
      <w:pPr>
        <w:shd w:val="clear" w:color="auto" w:fill="FFFFFF"/>
        <w:tabs>
          <w:tab w:val="left" w:pos="470"/>
        </w:tabs>
        <w:ind w:firstLine="567"/>
        <w:jc w:val="both"/>
        <w:rPr>
          <w:szCs w:val="24"/>
        </w:rPr>
      </w:pPr>
      <w:r>
        <w:rPr>
          <w:szCs w:val="24"/>
        </w:rPr>
        <w:t xml:space="preserve">4.1. </w:t>
      </w:r>
      <w:r w:rsidR="008601A0">
        <w:rPr>
          <w:szCs w:val="24"/>
        </w:rPr>
        <w:t>Kas notiek ar 230 V tīkla parametriem, ja izmainās saules bateriju apgaismojums</w:t>
      </w:r>
      <w:r>
        <w:rPr>
          <w:szCs w:val="24"/>
        </w:rPr>
        <w:t>?</w:t>
      </w:r>
    </w:p>
    <w:p w:rsidR="008F6B2D" w:rsidRDefault="008F6B2D" w:rsidP="008F6B2D">
      <w:pPr>
        <w:shd w:val="clear" w:color="auto" w:fill="FFFFFF"/>
        <w:tabs>
          <w:tab w:val="left" w:pos="470"/>
        </w:tabs>
        <w:ind w:firstLine="567"/>
        <w:jc w:val="both"/>
        <w:rPr>
          <w:szCs w:val="24"/>
        </w:rPr>
      </w:pPr>
      <w:r>
        <w:rPr>
          <w:szCs w:val="24"/>
        </w:rPr>
        <w:t xml:space="preserve">4.2. Paskaidro </w:t>
      </w:r>
      <w:r w:rsidR="002A71BB">
        <w:rPr>
          <w:szCs w:val="24"/>
        </w:rPr>
        <w:t>kādas funkcijas pilda indikācijas spuldzes 230 V vadības panelī</w:t>
      </w:r>
      <w:r>
        <w:rPr>
          <w:szCs w:val="24"/>
        </w:rPr>
        <w:t>?</w:t>
      </w:r>
    </w:p>
    <w:p w:rsidR="008F6B2D" w:rsidRDefault="008F6B2D" w:rsidP="008F6B2D">
      <w:pPr>
        <w:shd w:val="clear" w:color="auto" w:fill="FFFFFF"/>
        <w:tabs>
          <w:tab w:val="left" w:pos="470"/>
        </w:tabs>
        <w:ind w:firstLine="567"/>
        <w:jc w:val="both"/>
        <w:rPr>
          <w:szCs w:val="24"/>
        </w:rPr>
      </w:pPr>
      <w:r>
        <w:rPr>
          <w:szCs w:val="24"/>
        </w:rPr>
        <w:t>4.3. Kādu funkciju pilda invertors?</w:t>
      </w:r>
    </w:p>
    <w:p w:rsidR="008F6B2D" w:rsidRDefault="008F6B2D" w:rsidP="008F6B2D">
      <w:pPr>
        <w:shd w:val="clear" w:color="auto" w:fill="FFFFFF"/>
        <w:tabs>
          <w:tab w:val="left" w:pos="470"/>
        </w:tabs>
        <w:ind w:firstLine="567"/>
        <w:jc w:val="both"/>
        <w:rPr>
          <w:szCs w:val="24"/>
        </w:rPr>
      </w:pPr>
      <w:r>
        <w:rPr>
          <w:szCs w:val="24"/>
        </w:rPr>
        <w:t xml:space="preserve">4.4. </w:t>
      </w:r>
      <w:r w:rsidR="002A71BB">
        <w:rPr>
          <w:szCs w:val="24"/>
        </w:rPr>
        <w:t>Kādi aizsardzības un komutācijas aparāti ir pieslēgti shēmai</w:t>
      </w:r>
      <w:r>
        <w:rPr>
          <w:szCs w:val="24"/>
        </w:rPr>
        <w:t>?</w:t>
      </w:r>
    </w:p>
    <w:p w:rsidR="008F6B2D" w:rsidRDefault="008F6B2D" w:rsidP="004A5B1B">
      <w:pPr>
        <w:shd w:val="clear" w:color="auto" w:fill="FFFFFF"/>
        <w:tabs>
          <w:tab w:val="left" w:pos="470"/>
        </w:tabs>
        <w:ind w:firstLine="567"/>
        <w:jc w:val="both"/>
        <w:rPr>
          <w:szCs w:val="24"/>
        </w:rPr>
      </w:pPr>
    </w:p>
    <w:p w:rsidR="002A71BB" w:rsidRDefault="002A71BB" w:rsidP="002A71BB">
      <w:pPr>
        <w:jc w:val="center"/>
        <w:rPr>
          <w:bCs/>
          <w:szCs w:val="24"/>
        </w:rPr>
      </w:pPr>
      <w:r>
        <w:rPr>
          <w:bCs/>
          <w:szCs w:val="24"/>
        </w:rPr>
        <w:t xml:space="preserve">Darbs Nr. </w:t>
      </w:r>
      <w:r w:rsidR="00B51B57">
        <w:rPr>
          <w:bCs/>
          <w:szCs w:val="24"/>
        </w:rPr>
        <w:t>16</w:t>
      </w:r>
    </w:p>
    <w:p w:rsidR="002A71BB" w:rsidRPr="00866233" w:rsidRDefault="002A71BB" w:rsidP="002A71BB">
      <w:pPr>
        <w:jc w:val="center"/>
        <w:rPr>
          <w:b/>
          <w:bCs/>
          <w:szCs w:val="24"/>
        </w:rPr>
      </w:pPr>
      <w:r>
        <w:rPr>
          <w:b/>
          <w:bCs/>
          <w:szCs w:val="24"/>
        </w:rPr>
        <w:t>Tīkla barošana un vietējais elektroenerģijas patēriņš</w:t>
      </w:r>
    </w:p>
    <w:p w:rsidR="002A71BB" w:rsidRDefault="002A71BB" w:rsidP="002A71BB">
      <w:pPr>
        <w:jc w:val="center"/>
        <w:rPr>
          <w:bCs/>
          <w:szCs w:val="24"/>
        </w:rPr>
      </w:pPr>
    </w:p>
    <w:p w:rsidR="002A71BB" w:rsidRDefault="002A71BB" w:rsidP="002A71BB">
      <w:pPr>
        <w:ind w:firstLine="426"/>
        <w:jc w:val="both"/>
        <w:rPr>
          <w:b/>
          <w:bCs/>
          <w:szCs w:val="24"/>
        </w:rPr>
      </w:pPr>
      <w:r>
        <w:rPr>
          <w:b/>
          <w:bCs/>
          <w:szCs w:val="24"/>
        </w:rPr>
        <w:t>1. Darba mērķis</w:t>
      </w:r>
    </w:p>
    <w:p w:rsidR="002A71BB" w:rsidRDefault="002A71BB" w:rsidP="002A71BB">
      <w:pPr>
        <w:ind w:firstLine="567"/>
        <w:jc w:val="both"/>
        <w:rPr>
          <w:bCs/>
          <w:szCs w:val="24"/>
        </w:rPr>
      </w:pPr>
      <w:r>
        <w:rPr>
          <w:bCs/>
          <w:szCs w:val="24"/>
        </w:rPr>
        <w:t>1.</w:t>
      </w:r>
      <w:r w:rsidRPr="00860CC3">
        <w:rPr>
          <w:bCs/>
          <w:szCs w:val="24"/>
        </w:rPr>
        <w:t xml:space="preserve">1. </w:t>
      </w:r>
      <w:r>
        <w:rPr>
          <w:bCs/>
          <w:szCs w:val="24"/>
        </w:rPr>
        <w:t>Iepazīties ar saules bateriju pieslēgšanas veidiem.</w:t>
      </w:r>
    </w:p>
    <w:p w:rsidR="002A71BB" w:rsidRDefault="002A71BB" w:rsidP="002A71BB">
      <w:pPr>
        <w:ind w:firstLine="567"/>
        <w:jc w:val="both"/>
        <w:rPr>
          <w:bCs/>
          <w:szCs w:val="24"/>
        </w:rPr>
      </w:pPr>
      <w:r>
        <w:rPr>
          <w:bCs/>
          <w:szCs w:val="24"/>
        </w:rPr>
        <w:t>1.3. Izprast invertora darbību.</w:t>
      </w:r>
    </w:p>
    <w:p w:rsidR="002A71BB" w:rsidRDefault="002A71BB" w:rsidP="002A71BB">
      <w:pPr>
        <w:ind w:firstLine="567"/>
        <w:jc w:val="both"/>
        <w:rPr>
          <w:bCs/>
          <w:szCs w:val="24"/>
        </w:rPr>
      </w:pPr>
      <w:r>
        <w:rPr>
          <w:bCs/>
          <w:szCs w:val="24"/>
        </w:rPr>
        <w:t xml:space="preserve">1.4. Iepazīties ar elektroenerģijas skaitītāja darbības principu. </w:t>
      </w:r>
    </w:p>
    <w:p w:rsidR="002A71BB" w:rsidRDefault="002A71BB" w:rsidP="002A71BB">
      <w:pPr>
        <w:shd w:val="clear" w:color="auto" w:fill="FFFFFF"/>
        <w:ind w:firstLine="426"/>
        <w:jc w:val="both"/>
        <w:rPr>
          <w:b/>
          <w:szCs w:val="24"/>
        </w:rPr>
      </w:pPr>
      <w:r>
        <w:rPr>
          <w:b/>
          <w:szCs w:val="24"/>
        </w:rPr>
        <w:t>2. Laboratorijas stenda shēma</w:t>
      </w:r>
    </w:p>
    <w:p w:rsidR="002A71BB" w:rsidRPr="00F160FA" w:rsidRDefault="002A71BB" w:rsidP="002A71BB">
      <w:pPr>
        <w:shd w:val="clear" w:color="auto" w:fill="FFFFFF"/>
        <w:ind w:firstLine="426"/>
        <w:jc w:val="both"/>
        <w:rPr>
          <w:b/>
          <w:szCs w:val="24"/>
        </w:rPr>
      </w:pPr>
    </w:p>
    <w:p w:rsidR="002A71BB" w:rsidRDefault="002A71BB" w:rsidP="002A71BB">
      <w:pPr>
        <w:jc w:val="center"/>
        <w:rPr>
          <w:noProof/>
          <w:lang w:eastAsia="lv-LV"/>
        </w:rPr>
      </w:pPr>
      <w:r>
        <w:rPr>
          <w:noProof/>
          <w:lang w:eastAsia="lv-LV"/>
        </w:rPr>
        <w:drawing>
          <wp:inline distT="0" distB="0" distL="0" distR="0">
            <wp:extent cx="3222913" cy="2562624"/>
            <wp:effectExtent l="1905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4" cstate="print"/>
                    <a:srcRect l="31069" t="35156" r="34111" b="15625"/>
                    <a:stretch>
                      <a:fillRect/>
                    </a:stretch>
                  </pic:blipFill>
                  <pic:spPr bwMode="auto">
                    <a:xfrm>
                      <a:off x="0" y="0"/>
                      <a:ext cx="3247954" cy="2582535"/>
                    </a:xfrm>
                    <a:prstGeom prst="rect">
                      <a:avLst/>
                    </a:prstGeom>
                    <a:noFill/>
                    <a:ln w="9525">
                      <a:noFill/>
                      <a:miter lim="800000"/>
                      <a:headEnd/>
                      <a:tailEnd/>
                    </a:ln>
                  </pic:spPr>
                </pic:pic>
              </a:graphicData>
            </a:graphic>
          </wp:inline>
        </w:drawing>
      </w:r>
      <w:r w:rsidRPr="00211B1E">
        <w:rPr>
          <w:noProof/>
          <w:lang w:eastAsia="lv-LV"/>
        </w:rPr>
        <w:t xml:space="preserve"> </w:t>
      </w:r>
    </w:p>
    <w:p w:rsidR="002A71BB" w:rsidRDefault="002A71BB" w:rsidP="002A71BB">
      <w:pPr>
        <w:jc w:val="center"/>
        <w:rPr>
          <w:szCs w:val="24"/>
        </w:rPr>
      </w:pPr>
      <w:r>
        <w:rPr>
          <w:szCs w:val="24"/>
        </w:rPr>
        <w:t>2.</w:t>
      </w:r>
      <w:r w:rsidR="00B51B57">
        <w:rPr>
          <w:szCs w:val="24"/>
        </w:rPr>
        <w:t>37</w:t>
      </w:r>
      <w:r>
        <w:rPr>
          <w:szCs w:val="24"/>
        </w:rPr>
        <w:t>. att. Saules bateriju virknes slēgums ar invertoru un elektroenerģijas skaitītāju</w:t>
      </w:r>
    </w:p>
    <w:p w:rsidR="002A71BB" w:rsidRPr="004F1754" w:rsidRDefault="002A71BB" w:rsidP="002A71BB">
      <w:pPr>
        <w:pStyle w:val="Style1"/>
        <w:spacing w:line="360" w:lineRule="auto"/>
        <w:ind w:firstLine="426"/>
        <w:rPr>
          <w:b/>
        </w:rPr>
      </w:pPr>
      <w:r w:rsidRPr="004F1754">
        <w:rPr>
          <w:b/>
        </w:rPr>
        <w:lastRenderedPageBreak/>
        <w:t>3</w:t>
      </w:r>
      <w:r>
        <w:rPr>
          <w:b/>
        </w:rPr>
        <w:t>. Darba uzdevums</w:t>
      </w:r>
    </w:p>
    <w:p w:rsidR="002A71BB" w:rsidRPr="005A55D4" w:rsidRDefault="002A71BB" w:rsidP="002A71BB">
      <w:pPr>
        <w:widowControl w:val="0"/>
        <w:shd w:val="clear" w:color="auto" w:fill="FFFFFF"/>
        <w:tabs>
          <w:tab w:val="left" w:pos="480"/>
        </w:tabs>
        <w:autoSpaceDE w:val="0"/>
        <w:autoSpaceDN w:val="0"/>
        <w:adjustRightInd w:val="0"/>
        <w:ind w:firstLine="567"/>
        <w:jc w:val="both"/>
        <w:rPr>
          <w:szCs w:val="24"/>
        </w:rPr>
      </w:pPr>
      <w:r>
        <w:rPr>
          <w:szCs w:val="24"/>
        </w:rPr>
        <w:t>3.1. Izveidot 2.</w:t>
      </w:r>
      <w:r w:rsidR="00B51B57">
        <w:rPr>
          <w:szCs w:val="24"/>
        </w:rPr>
        <w:t>37</w:t>
      </w:r>
      <w:r>
        <w:rPr>
          <w:szCs w:val="24"/>
        </w:rPr>
        <w:t>. attēla shēmu. Ja iedegas sarkanā indikācijas spuldze starp nullvadu un zemi, brīdī kad pieslēdzat saules baterijas pie invertera, tad tas nozīmē, ka saules bateriju nullvads un fāzes vads ir jāpievieno samainot tos vietām pie invertera. Divpolīgajam galvenajam slēdzim ir jāatrodas atslēgtā stāvoklī „0”. Pārbaudiet vai slodzes slēdzis ir ieslēgts.</w:t>
      </w:r>
    </w:p>
    <w:p w:rsidR="002A71BB" w:rsidRDefault="002A71BB" w:rsidP="002A71BB">
      <w:pPr>
        <w:widowControl w:val="0"/>
        <w:shd w:val="clear" w:color="auto" w:fill="FFFFFF"/>
        <w:tabs>
          <w:tab w:val="left" w:pos="480"/>
        </w:tabs>
        <w:autoSpaceDE w:val="0"/>
        <w:autoSpaceDN w:val="0"/>
        <w:adjustRightInd w:val="0"/>
        <w:ind w:firstLine="567"/>
        <w:jc w:val="both"/>
        <w:rPr>
          <w:szCs w:val="24"/>
        </w:rPr>
      </w:pPr>
      <w:r>
        <w:rPr>
          <w:szCs w:val="24"/>
        </w:rPr>
        <w:t>3.2. Saules bateriju moduļiem iestatiet apgaismojumu 1000 W/m</w:t>
      </w:r>
      <w:r>
        <w:rPr>
          <w:szCs w:val="24"/>
          <w:vertAlign w:val="superscript"/>
        </w:rPr>
        <w:t>2</w:t>
      </w:r>
      <w:r>
        <w:rPr>
          <w:szCs w:val="24"/>
        </w:rPr>
        <w:t>. Invertera zaļajai LED indikācijas spuldzei būtu lēni jāmirgo.</w:t>
      </w:r>
    </w:p>
    <w:p w:rsidR="002A71BB" w:rsidRDefault="002A71BB" w:rsidP="002A71BB">
      <w:pPr>
        <w:widowControl w:val="0"/>
        <w:shd w:val="clear" w:color="auto" w:fill="FFFFFF"/>
        <w:tabs>
          <w:tab w:val="left" w:pos="480"/>
        </w:tabs>
        <w:autoSpaceDE w:val="0"/>
        <w:autoSpaceDN w:val="0"/>
        <w:adjustRightInd w:val="0"/>
        <w:ind w:firstLine="567"/>
        <w:jc w:val="both"/>
        <w:rPr>
          <w:szCs w:val="24"/>
        </w:rPr>
      </w:pPr>
      <w:r>
        <w:rPr>
          <w:szCs w:val="24"/>
        </w:rPr>
        <w:t xml:space="preserve">3.3. Divpolīgo slēdzi pārslēdziet stāvoklī „1”. Pagaidiet līdz invertora </w:t>
      </w:r>
      <w:r w:rsidR="00721307">
        <w:rPr>
          <w:szCs w:val="24"/>
        </w:rPr>
        <w:t xml:space="preserve">abas zaļās </w:t>
      </w:r>
      <w:r>
        <w:rPr>
          <w:szCs w:val="24"/>
        </w:rPr>
        <w:t>LED indikācijas spuldzes iedegas.</w:t>
      </w:r>
    </w:p>
    <w:p w:rsidR="002A71BB" w:rsidRDefault="002A71BB" w:rsidP="002A71BB">
      <w:pPr>
        <w:widowControl w:val="0"/>
        <w:shd w:val="clear" w:color="auto" w:fill="FFFFFF"/>
        <w:tabs>
          <w:tab w:val="left" w:pos="480"/>
        </w:tabs>
        <w:autoSpaceDE w:val="0"/>
        <w:autoSpaceDN w:val="0"/>
        <w:adjustRightInd w:val="0"/>
        <w:ind w:firstLine="567"/>
        <w:jc w:val="both"/>
        <w:rPr>
          <w:szCs w:val="24"/>
        </w:rPr>
      </w:pPr>
      <w:r>
        <w:rPr>
          <w:szCs w:val="24"/>
        </w:rPr>
        <w:t>3.4. Ar elektroenerģijas skaitītāja palīdzību nosakiet aktīvo jaudu</w:t>
      </w:r>
      <w:r w:rsidR="00721307">
        <w:rPr>
          <w:szCs w:val="24"/>
        </w:rPr>
        <w:t>, strāvu</w:t>
      </w:r>
      <w:r>
        <w:rPr>
          <w:szCs w:val="24"/>
        </w:rPr>
        <w:t xml:space="preserve"> un spriegumu</w:t>
      </w:r>
      <w:r w:rsidR="00721307">
        <w:rPr>
          <w:szCs w:val="24"/>
        </w:rPr>
        <w:t xml:space="preserve"> 230 V tīklā</w:t>
      </w:r>
      <w:r>
        <w:rPr>
          <w:szCs w:val="24"/>
        </w:rPr>
        <w:t>.</w:t>
      </w:r>
    </w:p>
    <w:p w:rsidR="002A71BB" w:rsidRDefault="002A71BB" w:rsidP="002A71BB">
      <w:pPr>
        <w:widowControl w:val="0"/>
        <w:shd w:val="clear" w:color="auto" w:fill="FFFFFF"/>
        <w:tabs>
          <w:tab w:val="left" w:pos="480"/>
        </w:tabs>
        <w:autoSpaceDE w:val="0"/>
        <w:autoSpaceDN w:val="0"/>
        <w:adjustRightInd w:val="0"/>
        <w:ind w:firstLine="567"/>
        <w:jc w:val="both"/>
        <w:rPr>
          <w:szCs w:val="24"/>
        </w:rPr>
      </w:pPr>
      <w:r>
        <w:rPr>
          <w:szCs w:val="24"/>
        </w:rPr>
        <w:t xml:space="preserve">3.5. </w:t>
      </w:r>
      <w:r w:rsidR="00721307">
        <w:rPr>
          <w:szCs w:val="24"/>
        </w:rPr>
        <w:t>Pēc kārtas atsevišķi pa vienai pieslēdziet slodzes paneļa patērētājus (spuldzes) un a</w:t>
      </w:r>
      <w:r>
        <w:rPr>
          <w:szCs w:val="24"/>
        </w:rPr>
        <w:t>r elektroenerģijas skaitītāja p</w:t>
      </w:r>
      <w:r w:rsidR="00721307">
        <w:rPr>
          <w:szCs w:val="24"/>
        </w:rPr>
        <w:t>alīdzību nosakiet aktīvās jaudas, strāvas un sprieguma izmaiņas tīklā</w:t>
      </w:r>
      <w:r>
        <w:rPr>
          <w:szCs w:val="24"/>
        </w:rPr>
        <w:t>.</w:t>
      </w:r>
    </w:p>
    <w:p w:rsidR="002A71BB" w:rsidRDefault="002A71BB" w:rsidP="002A71BB">
      <w:pPr>
        <w:widowControl w:val="0"/>
        <w:shd w:val="clear" w:color="auto" w:fill="FFFFFF"/>
        <w:tabs>
          <w:tab w:val="left" w:pos="480"/>
        </w:tabs>
        <w:autoSpaceDE w:val="0"/>
        <w:autoSpaceDN w:val="0"/>
        <w:adjustRightInd w:val="0"/>
        <w:ind w:firstLine="567"/>
        <w:jc w:val="both"/>
        <w:rPr>
          <w:szCs w:val="24"/>
        </w:rPr>
      </w:pPr>
      <w:r>
        <w:rPr>
          <w:szCs w:val="24"/>
        </w:rPr>
        <w:t>3.6. Mainiet saules bateriju apgaismojumu un ar elektroenerģijas skaitītāja palīdzību nosakiet aktīvo jaudu un spriegumu.</w:t>
      </w:r>
    </w:p>
    <w:p w:rsidR="002A71BB" w:rsidRPr="004F1754" w:rsidRDefault="002A71BB" w:rsidP="002A71BB">
      <w:pPr>
        <w:pStyle w:val="Style1"/>
        <w:spacing w:line="360" w:lineRule="auto"/>
        <w:ind w:firstLine="426"/>
        <w:rPr>
          <w:b/>
        </w:rPr>
      </w:pPr>
      <w:r>
        <w:rPr>
          <w:b/>
        </w:rPr>
        <w:t>4. Kontroles jautājumi</w:t>
      </w:r>
    </w:p>
    <w:p w:rsidR="002A71BB" w:rsidRDefault="002A71BB" w:rsidP="002A71BB">
      <w:pPr>
        <w:shd w:val="clear" w:color="auto" w:fill="FFFFFF"/>
        <w:tabs>
          <w:tab w:val="left" w:pos="470"/>
        </w:tabs>
        <w:ind w:firstLine="567"/>
        <w:jc w:val="both"/>
        <w:rPr>
          <w:szCs w:val="24"/>
        </w:rPr>
      </w:pPr>
      <w:r>
        <w:rPr>
          <w:szCs w:val="24"/>
        </w:rPr>
        <w:t>4.1. Kas notiek ar 230 V tīkla parametriem, ja izmainās saules bateriju apgaismojums?</w:t>
      </w:r>
    </w:p>
    <w:p w:rsidR="002A71BB" w:rsidRDefault="002A71BB" w:rsidP="002A71BB">
      <w:pPr>
        <w:shd w:val="clear" w:color="auto" w:fill="FFFFFF"/>
        <w:tabs>
          <w:tab w:val="left" w:pos="470"/>
        </w:tabs>
        <w:ind w:firstLine="567"/>
        <w:jc w:val="both"/>
        <w:rPr>
          <w:szCs w:val="24"/>
        </w:rPr>
      </w:pPr>
      <w:r>
        <w:rPr>
          <w:szCs w:val="24"/>
        </w:rPr>
        <w:t>4.2. Paskaidro kādas funkcijas pilda indikācijas spuldzes 230 V vadības panelī?</w:t>
      </w:r>
    </w:p>
    <w:p w:rsidR="002A71BB" w:rsidRDefault="002A71BB" w:rsidP="002A71BB">
      <w:pPr>
        <w:shd w:val="clear" w:color="auto" w:fill="FFFFFF"/>
        <w:tabs>
          <w:tab w:val="left" w:pos="470"/>
        </w:tabs>
        <w:ind w:firstLine="567"/>
        <w:jc w:val="both"/>
        <w:rPr>
          <w:szCs w:val="24"/>
        </w:rPr>
      </w:pPr>
      <w:r>
        <w:rPr>
          <w:szCs w:val="24"/>
        </w:rPr>
        <w:t>4.3. Kādu funkciju pilda invertors?</w:t>
      </w:r>
    </w:p>
    <w:p w:rsidR="002A71BB" w:rsidRDefault="002A71BB" w:rsidP="002A71BB">
      <w:pPr>
        <w:shd w:val="clear" w:color="auto" w:fill="FFFFFF"/>
        <w:tabs>
          <w:tab w:val="left" w:pos="470"/>
        </w:tabs>
        <w:ind w:firstLine="567"/>
        <w:jc w:val="both"/>
        <w:rPr>
          <w:szCs w:val="24"/>
        </w:rPr>
      </w:pPr>
      <w:r>
        <w:rPr>
          <w:szCs w:val="24"/>
        </w:rPr>
        <w:t>4.4. Kādi aizsardzības un komutācijas aparāti ir pieslēgti shēmai?</w:t>
      </w:r>
    </w:p>
    <w:p w:rsidR="00721307" w:rsidRDefault="00E97527" w:rsidP="002A71BB">
      <w:pPr>
        <w:shd w:val="clear" w:color="auto" w:fill="FFFFFF"/>
        <w:tabs>
          <w:tab w:val="left" w:pos="470"/>
        </w:tabs>
        <w:ind w:firstLine="567"/>
        <w:jc w:val="both"/>
        <w:rPr>
          <w:szCs w:val="24"/>
        </w:rPr>
      </w:pPr>
      <w:r>
        <w:rPr>
          <w:szCs w:val="24"/>
        </w:rPr>
        <w:t>4.5. K</w:t>
      </w:r>
      <w:r w:rsidR="00721307">
        <w:rPr>
          <w:szCs w:val="24"/>
        </w:rPr>
        <w:t>as notiek ar tīkla parametriem, ja invertoram pieslēdz papildus patērētājus?</w:t>
      </w:r>
    </w:p>
    <w:p w:rsidR="00721307" w:rsidRDefault="00721307" w:rsidP="002A71BB">
      <w:pPr>
        <w:shd w:val="clear" w:color="auto" w:fill="FFFFFF"/>
        <w:tabs>
          <w:tab w:val="left" w:pos="470"/>
        </w:tabs>
        <w:ind w:firstLine="567"/>
        <w:jc w:val="both"/>
        <w:rPr>
          <w:szCs w:val="24"/>
        </w:rPr>
      </w:pPr>
      <w:r>
        <w:rPr>
          <w:szCs w:val="24"/>
        </w:rPr>
        <w:t>4.6. Kura no apskatītajām spuldzēm ietaupa visvairāk elektroenerģijas?</w:t>
      </w:r>
    </w:p>
    <w:p w:rsidR="007F49D5" w:rsidRDefault="007F49D5" w:rsidP="004A5B1B">
      <w:pPr>
        <w:shd w:val="clear" w:color="auto" w:fill="FFFFFF"/>
        <w:tabs>
          <w:tab w:val="left" w:pos="470"/>
        </w:tabs>
        <w:ind w:firstLine="567"/>
        <w:jc w:val="both"/>
        <w:rPr>
          <w:szCs w:val="24"/>
        </w:rPr>
      </w:pPr>
    </w:p>
    <w:p w:rsidR="0014785A" w:rsidRDefault="0014785A">
      <w:pPr>
        <w:rPr>
          <w:szCs w:val="24"/>
        </w:rPr>
      </w:pPr>
    </w:p>
    <w:p w:rsidR="00417B28" w:rsidRDefault="00417B28">
      <w:pPr>
        <w:rPr>
          <w:szCs w:val="24"/>
        </w:rPr>
      </w:pPr>
    </w:p>
    <w:p w:rsidR="00417B28" w:rsidRDefault="00417B28">
      <w:pPr>
        <w:rPr>
          <w:szCs w:val="24"/>
        </w:rPr>
      </w:pPr>
    </w:p>
    <w:p w:rsidR="00FD771E" w:rsidRDefault="00FD771E">
      <w:pPr>
        <w:rPr>
          <w:szCs w:val="24"/>
        </w:rPr>
      </w:pPr>
    </w:p>
    <w:p w:rsidR="00500B32" w:rsidRDefault="00500B32">
      <w:pPr>
        <w:rPr>
          <w:szCs w:val="24"/>
        </w:rPr>
      </w:pPr>
    </w:p>
    <w:p w:rsidR="00304212" w:rsidRDefault="00304212">
      <w:pPr>
        <w:rPr>
          <w:rFonts w:eastAsia="Times New Roman"/>
          <w:b/>
          <w:bCs/>
          <w:sz w:val="28"/>
          <w:szCs w:val="26"/>
        </w:rPr>
      </w:pPr>
    </w:p>
    <w:p w:rsidR="00304212" w:rsidRDefault="00304212">
      <w:pPr>
        <w:rPr>
          <w:rFonts w:eastAsia="Times New Roman"/>
          <w:b/>
          <w:bCs/>
          <w:sz w:val="28"/>
          <w:szCs w:val="26"/>
        </w:rPr>
      </w:pPr>
      <w:r>
        <w:br w:type="page"/>
      </w:r>
    </w:p>
    <w:p w:rsidR="0015067F" w:rsidRDefault="0015067F" w:rsidP="0015067F">
      <w:pPr>
        <w:pStyle w:val="Heading2"/>
      </w:pPr>
      <w:r>
        <w:lastRenderedPageBreak/>
        <w:t>2.2. Vēja enerģija</w:t>
      </w:r>
      <w:bookmarkEnd w:id="36"/>
    </w:p>
    <w:p w:rsidR="0015067F" w:rsidRDefault="0015067F"/>
    <w:p w:rsidR="0015067F" w:rsidRPr="001D2A5A" w:rsidRDefault="0015067F" w:rsidP="0015067F">
      <w:pPr>
        <w:shd w:val="clear" w:color="auto" w:fill="FFFFFF"/>
        <w:ind w:firstLine="397"/>
        <w:jc w:val="both"/>
        <w:rPr>
          <w:szCs w:val="24"/>
        </w:rPr>
      </w:pPr>
      <w:r w:rsidRPr="001D2A5A">
        <w:rPr>
          <w:color w:val="000000"/>
          <w:spacing w:val="6"/>
          <w:szCs w:val="24"/>
        </w:rPr>
        <w:t xml:space="preserve">Vējš kā enerģijas avots rodas atmosfērā saules radiācijas rezultātā. Vējdzirnavās cilvēce to izmanto jau vairāk nekā tūkstoš gadu. Vēja enerģijas </w:t>
      </w:r>
      <w:r w:rsidRPr="001D2A5A">
        <w:rPr>
          <w:color w:val="000000"/>
          <w:spacing w:val="3"/>
          <w:szCs w:val="24"/>
        </w:rPr>
        <w:t xml:space="preserve">lietošana nepiesārņo atmosfēru. No šā viedokļa to var uzskatīt par ekoloģiski tīru, </w:t>
      </w:r>
      <w:r w:rsidRPr="001D2A5A">
        <w:rPr>
          <w:color w:val="000000"/>
          <w:spacing w:val="7"/>
          <w:szCs w:val="24"/>
        </w:rPr>
        <w:t xml:space="preserve">ja neņem vērā samērā lielu zemes platību aizņemšanu, iedarbi uz putniem un </w:t>
      </w:r>
      <w:r w:rsidRPr="001D2A5A">
        <w:rPr>
          <w:color w:val="000000"/>
          <w:spacing w:val="3"/>
          <w:szCs w:val="24"/>
        </w:rPr>
        <w:t>kaitīgu infraskaņu radīšanu.</w:t>
      </w:r>
    </w:p>
    <w:p w:rsidR="0015067F" w:rsidRPr="001D2A5A" w:rsidRDefault="0015067F" w:rsidP="0015067F">
      <w:pPr>
        <w:shd w:val="clear" w:color="auto" w:fill="FFFFFF"/>
        <w:ind w:firstLine="397"/>
        <w:jc w:val="both"/>
        <w:rPr>
          <w:szCs w:val="24"/>
        </w:rPr>
      </w:pPr>
      <w:r w:rsidRPr="001D2A5A">
        <w:rPr>
          <w:color w:val="000000"/>
          <w:spacing w:val="6"/>
          <w:szCs w:val="24"/>
        </w:rPr>
        <w:t xml:space="preserve">Vēja enerģētikas trūkumi ir saistīti ar vēja nepastāvīgo raksturu un </w:t>
      </w:r>
      <w:r w:rsidRPr="00B05B56">
        <w:t>nevienmērīgo izkliedi laikā un telpā. Vējam ir varbūtējs raksturs, un tā</w:t>
      </w:r>
      <w:r w:rsidRPr="001D2A5A">
        <w:rPr>
          <w:color w:val="000000"/>
          <w:spacing w:val="11"/>
          <w:szCs w:val="24"/>
        </w:rPr>
        <w:t xml:space="preserve"> </w:t>
      </w:r>
      <w:r w:rsidRPr="001D2A5A">
        <w:rPr>
          <w:color w:val="000000"/>
          <w:spacing w:val="3"/>
          <w:szCs w:val="24"/>
        </w:rPr>
        <w:t>izmantošana jebkurā laikā neatkarīga no enerģētiskā patēriņa cikla īpašībām.</w:t>
      </w:r>
    </w:p>
    <w:p w:rsidR="0015067F" w:rsidRPr="001D2A5A" w:rsidRDefault="0015067F" w:rsidP="0015067F">
      <w:pPr>
        <w:shd w:val="clear" w:color="auto" w:fill="FFFFFF"/>
        <w:ind w:firstLine="397"/>
        <w:jc w:val="both"/>
        <w:rPr>
          <w:szCs w:val="24"/>
        </w:rPr>
      </w:pPr>
      <w:r w:rsidRPr="001D2A5A">
        <w:rPr>
          <w:color w:val="000000"/>
          <w:spacing w:val="3"/>
          <w:szCs w:val="24"/>
        </w:rPr>
        <w:t xml:space="preserve">Enerģijas daudzums, ko var iegūt no vēja, ir proporcionāls vēja plūsmas </w:t>
      </w:r>
      <w:r w:rsidRPr="001D2A5A">
        <w:rPr>
          <w:color w:val="000000"/>
          <w:spacing w:val="5"/>
          <w:szCs w:val="24"/>
        </w:rPr>
        <w:t xml:space="preserve">šķelšanas laukumam un vēja ātrumam trešajā pakāpē. Ja vēja ātrums samazinās </w:t>
      </w:r>
      <w:r w:rsidRPr="001D2A5A">
        <w:rPr>
          <w:color w:val="000000"/>
          <w:spacing w:val="6"/>
          <w:szCs w:val="24"/>
        </w:rPr>
        <w:t xml:space="preserve">divas reizes, tad enerģijas daudzums - astoņas reizes. Maksimālais enerģijas </w:t>
      </w:r>
      <w:r w:rsidRPr="001D2A5A">
        <w:rPr>
          <w:color w:val="000000"/>
          <w:spacing w:val="4"/>
          <w:szCs w:val="24"/>
        </w:rPr>
        <w:t xml:space="preserve">daudzums, ko var izmantot rotoros, ir 59,3%. Mūsdienu rotori izlieto tikai 70% no </w:t>
      </w:r>
      <w:r>
        <w:rPr>
          <w:color w:val="000000"/>
          <w:spacing w:val="7"/>
          <w:szCs w:val="24"/>
        </w:rPr>
        <w:t>š</w:t>
      </w:r>
      <w:r w:rsidRPr="001D2A5A">
        <w:rPr>
          <w:color w:val="000000"/>
          <w:spacing w:val="7"/>
          <w:szCs w:val="24"/>
        </w:rPr>
        <w:t xml:space="preserve">ī teorētiskā potenciāla. Reālais enerģijas daudzums, ko var iegūt no vēja, ir </w:t>
      </w:r>
      <w:r w:rsidRPr="001D2A5A">
        <w:rPr>
          <w:color w:val="000000"/>
          <w:spacing w:val="2"/>
          <w:szCs w:val="24"/>
        </w:rPr>
        <w:t xml:space="preserve">atkarīgs no ātruma gradienta, uz kuru atstāj ietekmi zemes virsmas raksturs, rotora </w:t>
      </w:r>
      <w:r w:rsidRPr="001D2A5A">
        <w:rPr>
          <w:color w:val="000000"/>
          <w:spacing w:val="3"/>
          <w:szCs w:val="24"/>
        </w:rPr>
        <w:t xml:space="preserve">aerodinamiskā efektivitāte, atskaitot zudumus no berzes reduktorā. Ļoti svarīgi ir </w:t>
      </w:r>
      <w:r w:rsidRPr="00B05B56">
        <w:t xml:space="preserve">atrast vislabāko vietu vēja </w:t>
      </w:r>
      <w:r w:rsidR="00B05B56">
        <w:t>ģenerator</w:t>
      </w:r>
      <w:r w:rsidRPr="00B05B56">
        <w:t>u uzstādīšanai. Šim nolūkam kalpo meteoroloģiskie novērojumi, kas vākti vairākus gadus dažādos augstumos.</w:t>
      </w:r>
      <w:r w:rsidRPr="001D2A5A">
        <w:rPr>
          <w:color w:val="000000"/>
          <w:spacing w:val="9"/>
          <w:szCs w:val="24"/>
        </w:rPr>
        <w:t xml:space="preserve"> </w:t>
      </w:r>
      <w:r w:rsidRPr="001D2A5A">
        <w:rPr>
          <w:color w:val="000000"/>
          <w:spacing w:val="2"/>
          <w:szCs w:val="24"/>
        </w:rPr>
        <w:t>Pieredze rāda, ka vēja dzinēja uzstādīšanai vispiemērotākie ir gludi pakalni, ja tos ietver brīvs laukums 5 - 6 km rādiusā, vai jūras šelfs.</w:t>
      </w:r>
    </w:p>
    <w:p w:rsidR="0015067F" w:rsidRPr="001D2A5A" w:rsidRDefault="0015067F" w:rsidP="0015067F">
      <w:pPr>
        <w:shd w:val="clear" w:color="auto" w:fill="FFFFFF"/>
        <w:ind w:firstLine="397"/>
        <w:jc w:val="both"/>
        <w:rPr>
          <w:szCs w:val="24"/>
        </w:rPr>
      </w:pPr>
      <w:r w:rsidRPr="001D2A5A">
        <w:rPr>
          <w:color w:val="000000"/>
          <w:spacing w:val="2"/>
          <w:szCs w:val="24"/>
        </w:rPr>
        <w:t xml:space="preserve">Tā kā enerģijas akumulācija lielos apmēros pašreiz nav iespējama, vēja </w:t>
      </w:r>
      <w:r w:rsidRPr="009B2027">
        <w:t>ģeneratorus nevar uzskatīt par patstāvīgu enerģijas apgādes avotu. Tos var</w:t>
      </w:r>
      <w:r w:rsidRPr="001D2A5A">
        <w:rPr>
          <w:color w:val="000000"/>
          <w:spacing w:val="9"/>
          <w:szCs w:val="24"/>
        </w:rPr>
        <w:t xml:space="preserve"> </w:t>
      </w:r>
      <w:r w:rsidRPr="001D2A5A">
        <w:rPr>
          <w:color w:val="000000"/>
          <w:spacing w:val="3"/>
          <w:szCs w:val="24"/>
        </w:rPr>
        <w:t>izmantot tikai kā papildu avotu, kas vējainā laikā daļēji aizvieto elektrostacijas.</w:t>
      </w:r>
    </w:p>
    <w:p w:rsidR="0015067F" w:rsidRPr="001D2A5A" w:rsidRDefault="0015067F" w:rsidP="0015067F">
      <w:pPr>
        <w:shd w:val="clear" w:color="auto" w:fill="FFFFFF"/>
        <w:ind w:right="22" w:firstLine="397"/>
        <w:jc w:val="both"/>
        <w:rPr>
          <w:szCs w:val="24"/>
        </w:rPr>
      </w:pPr>
      <w:r w:rsidRPr="001D2A5A">
        <w:rPr>
          <w:color w:val="000000"/>
          <w:spacing w:val="2"/>
          <w:szCs w:val="24"/>
        </w:rPr>
        <w:t xml:space="preserve">Vēja enerģētika pasaulē sāka strauji attīstīties kopš 1973. gada kurināmā </w:t>
      </w:r>
      <w:r w:rsidRPr="001D2A5A">
        <w:rPr>
          <w:color w:val="000000"/>
          <w:spacing w:val="1"/>
          <w:szCs w:val="24"/>
        </w:rPr>
        <w:t xml:space="preserve">krīzes. Šajā laikā notika plaši pētījumi vēja enerģētikā. Šādas tehnikas radīšanai </w:t>
      </w:r>
      <w:r w:rsidRPr="001D2A5A">
        <w:rPr>
          <w:color w:val="000000"/>
          <w:spacing w:val="6"/>
          <w:szCs w:val="24"/>
        </w:rPr>
        <w:t>vajadzīga augsta tehnoloģija, tādēļ pētniecības darbu izmaksa</w:t>
      </w:r>
      <w:r w:rsidR="009B2027">
        <w:rPr>
          <w:color w:val="000000"/>
          <w:spacing w:val="6"/>
          <w:szCs w:val="24"/>
        </w:rPr>
        <w:t>s</w:t>
      </w:r>
      <w:r w:rsidRPr="001D2A5A">
        <w:rPr>
          <w:color w:val="000000"/>
          <w:spacing w:val="6"/>
          <w:szCs w:val="24"/>
        </w:rPr>
        <w:t xml:space="preserve"> bija liela</w:t>
      </w:r>
      <w:r w:rsidR="009B2027">
        <w:rPr>
          <w:color w:val="000000"/>
          <w:spacing w:val="6"/>
          <w:szCs w:val="24"/>
        </w:rPr>
        <w:t>s</w:t>
      </w:r>
      <w:r w:rsidRPr="001D2A5A">
        <w:rPr>
          <w:color w:val="000000"/>
          <w:spacing w:val="6"/>
          <w:szCs w:val="24"/>
        </w:rPr>
        <w:t xml:space="preserve">. Tie bija </w:t>
      </w:r>
      <w:r w:rsidRPr="001D2A5A">
        <w:rPr>
          <w:color w:val="000000"/>
          <w:spacing w:val="2"/>
          <w:szCs w:val="24"/>
        </w:rPr>
        <w:t>iespējam</w:t>
      </w:r>
      <w:r w:rsidR="009B2027">
        <w:rPr>
          <w:color w:val="000000"/>
          <w:spacing w:val="2"/>
          <w:szCs w:val="24"/>
        </w:rPr>
        <w:t>i, pateicoties valdību finansiāl</w:t>
      </w:r>
      <w:r w:rsidRPr="001D2A5A">
        <w:rPr>
          <w:color w:val="000000"/>
          <w:spacing w:val="2"/>
          <w:szCs w:val="24"/>
        </w:rPr>
        <w:t>ajam atbalstam.</w:t>
      </w:r>
    </w:p>
    <w:p w:rsidR="0015067F" w:rsidRDefault="0015067F" w:rsidP="0015067F">
      <w:pPr>
        <w:shd w:val="clear" w:color="auto" w:fill="FFFFFF"/>
        <w:ind w:firstLine="397"/>
        <w:jc w:val="both"/>
        <w:rPr>
          <w:color w:val="000000"/>
          <w:spacing w:val="3"/>
          <w:szCs w:val="24"/>
        </w:rPr>
      </w:pPr>
      <w:r w:rsidRPr="001D2A5A">
        <w:rPr>
          <w:color w:val="000000"/>
          <w:spacing w:val="1"/>
          <w:szCs w:val="24"/>
        </w:rPr>
        <w:t xml:space="preserve">Vēja ģenerators sevišķi noderīgs apvidos, kuros ir samērā pastāvīgi vēji ar </w:t>
      </w:r>
      <w:r w:rsidRPr="001D2A5A">
        <w:rPr>
          <w:color w:val="000000"/>
          <w:spacing w:val="8"/>
          <w:szCs w:val="24"/>
        </w:rPr>
        <w:t xml:space="preserve">pietiekamu ātrumu, kas atbilst piekrastes zonām un kalnu rajoniem. Vēja </w:t>
      </w:r>
      <w:r w:rsidRPr="001D2A5A">
        <w:rPr>
          <w:color w:val="000000"/>
          <w:spacing w:val="3"/>
          <w:szCs w:val="24"/>
        </w:rPr>
        <w:t xml:space="preserve">energoiekārtās izmanto arī attālos rajonos, kuros nav centralizētas energoapgādes. </w:t>
      </w:r>
    </w:p>
    <w:p w:rsidR="0015067F" w:rsidRDefault="0015067F" w:rsidP="0015067F">
      <w:pPr>
        <w:shd w:val="clear" w:color="auto" w:fill="FFFFFF"/>
        <w:ind w:firstLine="397"/>
        <w:jc w:val="both"/>
        <w:rPr>
          <w:b/>
          <w:szCs w:val="24"/>
        </w:rPr>
      </w:pPr>
      <w:r w:rsidRPr="00683D2D">
        <w:rPr>
          <w:szCs w:val="24"/>
        </w:rPr>
        <w:t>Vējturbīnām, kura</w:t>
      </w:r>
      <w:r>
        <w:rPr>
          <w:szCs w:val="24"/>
        </w:rPr>
        <w:t>s</w:t>
      </w:r>
      <w:r w:rsidRPr="00683D2D">
        <w:rPr>
          <w:szCs w:val="24"/>
        </w:rPr>
        <w:t xml:space="preserve"> šodien dominē tirgū, ir rotors ar diviem vai trim spārniem, kuri rotē, izdarot 20 - 30 apgriezienus minūtē (rotācijas ātrums ir atkarīgs no rotora diametra: </w:t>
      </w:r>
      <w:r w:rsidRPr="00683D2D">
        <w:rPr>
          <w:szCs w:val="24"/>
        </w:rPr>
        <w:lastRenderedPageBreak/>
        <w:t xml:space="preserve">lielāki rotori griežas lēnāk). </w:t>
      </w:r>
      <w:r w:rsidRPr="00502B66">
        <w:t>Vējturbīhas galvenās sastāvdaļas ir: pamati, tornis, gondola (ģenerators, zobratu pārvads utt.), rotors, vadības</w:t>
      </w:r>
      <w:r w:rsidRPr="00683D2D">
        <w:rPr>
          <w:szCs w:val="24"/>
        </w:rPr>
        <w:t xml:space="preserve"> sistēma un transformators</w:t>
      </w:r>
      <w:r w:rsidR="003D2A26">
        <w:rPr>
          <w:szCs w:val="24"/>
        </w:rPr>
        <w:t xml:space="preserve"> (</w:t>
      </w:r>
      <w:r>
        <w:rPr>
          <w:szCs w:val="24"/>
        </w:rPr>
        <w:t>2</w:t>
      </w:r>
      <w:r w:rsidR="003D2A26">
        <w:rPr>
          <w:szCs w:val="24"/>
        </w:rPr>
        <w:t>.</w:t>
      </w:r>
      <w:r w:rsidR="002D6CFF">
        <w:rPr>
          <w:szCs w:val="24"/>
        </w:rPr>
        <w:t>3</w:t>
      </w:r>
      <w:r>
        <w:rPr>
          <w:szCs w:val="24"/>
        </w:rPr>
        <w:t>8. att.)</w:t>
      </w:r>
      <w:r w:rsidRPr="00683D2D">
        <w:rPr>
          <w:szCs w:val="24"/>
        </w:rPr>
        <w:t>.</w:t>
      </w:r>
      <w:r>
        <w:rPr>
          <w:szCs w:val="24"/>
        </w:rPr>
        <w:t xml:space="preserve"> </w:t>
      </w:r>
      <w:r w:rsidRPr="00683D2D">
        <w:rPr>
          <w:szCs w:val="24"/>
        </w:rPr>
        <w:t>Rotora izmēru raksturo rotora diametrs un šķēluma laukums, augstumu raksturo rumbas augstums un attiecīgi kopējais augstums</w:t>
      </w:r>
      <w:r>
        <w:rPr>
          <w:szCs w:val="24"/>
        </w:rPr>
        <w:t xml:space="preserve">. </w:t>
      </w:r>
    </w:p>
    <w:p w:rsidR="0015067F" w:rsidRPr="003D2A26" w:rsidRDefault="0015067F" w:rsidP="0015067F">
      <w:pPr>
        <w:shd w:val="clear" w:color="auto" w:fill="FFFFFF"/>
        <w:ind w:firstLine="397"/>
        <w:jc w:val="both"/>
        <w:rPr>
          <w:szCs w:val="24"/>
        </w:rPr>
      </w:pPr>
      <w:r w:rsidRPr="00683D2D">
        <w:rPr>
          <w:szCs w:val="24"/>
        </w:rPr>
        <w:t>Vēj</w:t>
      </w:r>
      <w:r>
        <w:rPr>
          <w:szCs w:val="24"/>
        </w:rPr>
        <w:t>tu</w:t>
      </w:r>
      <w:r w:rsidRPr="00683D2D">
        <w:rPr>
          <w:szCs w:val="24"/>
        </w:rPr>
        <w:t>rbū</w:t>
      </w:r>
      <w:r>
        <w:rPr>
          <w:szCs w:val="24"/>
        </w:rPr>
        <w:t>n</w:t>
      </w:r>
      <w:r w:rsidRPr="00683D2D">
        <w:rPr>
          <w:szCs w:val="24"/>
        </w:rPr>
        <w:t xml:space="preserve">as augstumu raksturo </w:t>
      </w:r>
      <w:r w:rsidRPr="003D2A26">
        <w:rPr>
          <w:szCs w:val="24"/>
        </w:rPr>
        <w:t xml:space="preserve">divējādi. </w:t>
      </w:r>
      <w:r w:rsidRPr="003D2A26">
        <w:rPr>
          <w:iCs/>
          <w:szCs w:val="24"/>
        </w:rPr>
        <w:t xml:space="preserve">Rumbas augstums </w:t>
      </w:r>
      <w:r w:rsidRPr="003D2A26">
        <w:rPr>
          <w:szCs w:val="24"/>
        </w:rPr>
        <w:t xml:space="preserve">ir attālums no zemes virsmas līdz rotora rumbas asij. Rumba augstums ir nedaudz lielāks par torņa augstumu. </w:t>
      </w:r>
      <w:r w:rsidR="003D2A26">
        <w:rPr>
          <w:iCs/>
          <w:szCs w:val="24"/>
        </w:rPr>
        <w:t>Kopējais augstums ir</w:t>
      </w:r>
      <w:r w:rsidRPr="003D2A26">
        <w:rPr>
          <w:iCs/>
          <w:szCs w:val="24"/>
        </w:rPr>
        <w:t xml:space="preserve"> ru</w:t>
      </w:r>
      <w:r w:rsidRPr="003D2A26">
        <w:rPr>
          <w:szCs w:val="24"/>
        </w:rPr>
        <w:t>mbas augstums plus puse rotora diametra.</w:t>
      </w:r>
    </w:p>
    <w:p w:rsidR="0015067F" w:rsidRDefault="0015067F" w:rsidP="0015067F">
      <w:pPr>
        <w:shd w:val="clear" w:color="auto" w:fill="FFFFFF"/>
        <w:ind w:firstLine="397"/>
        <w:jc w:val="both"/>
        <w:rPr>
          <w:szCs w:val="24"/>
        </w:rPr>
      </w:pPr>
      <w:r w:rsidRPr="003D2A26">
        <w:rPr>
          <w:szCs w:val="24"/>
        </w:rPr>
        <w:t xml:space="preserve">Ģeneratora maksimālo jaudu sauc par </w:t>
      </w:r>
      <w:r w:rsidRPr="003D2A26">
        <w:rPr>
          <w:iCs/>
          <w:szCs w:val="24"/>
        </w:rPr>
        <w:t xml:space="preserve">nominālo jaudu </w:t>
      </w:r>
      <w:r w:rsidRPr="003D2A26">
        <w:rPr>
          <w:szCs w:val="24"/>
        </w:rPr>
        <w:t>(kW). Dažreiz dod divus skaitļus, piemēram, 600</w:t>
      </w:r>
      <w:r w:rsidR="003D2A26">
        <w:rPr>
          <w:szCs w:val="24"/>
        </w:rPr>
        <w:t xml:space="preserve"> </w:t>
      </w:r>
      <w:r w:rsidRPr="003D2A26">
        <w:rPr>
          <w:szCs w:val="24"/>
        </w:rPr>
        <w:t>/</w:t>
      </w:r>
      <w:r w:rsidR="003D2A26">
        <w:rPr>
          <w:szCs w:val="24"/>
        </w:rPr>
        <w:t xml:space="preserve"> </w:t>
      </w:r>
      <w:r w:rsidRPr="003D2A26">
        <w:rPr>
          <w:szCs w:val="24"/>
        </w:rPr>
        <w:t>120, tas nozīmē, ka turbīna</w:t>
      </w:r>
      <w:r w:rsidRPr="00683D2D">
        <w:rPr>
          <w:szCs w:val="24"/>
        </w:rPr>
        <w:t xml:space="preserve"> satur divus ģeneratorus: mazāko mērenam vējam un lielāko - stipram vējam. Nominālo jaudu turbīna sasniedz pie nominālā vēja āt</w:t>
      </w:r>
      <w:r>
        <w:rPr>
          <w:szCs w:val="24"/>
        </w:rPr>
        <w:t>ru</w:t>
      </w:r>
      <w:r w:rsidRPr="00683D2D">
        <w:rPr>
          <w:szCs w:val="24"/>
        </w:rPr>
        <w:t>ma (atkarībā no turbīnas modeļa 12 - 16 m</w:t>
      </w:r>
      <w:r>
        <w:rPr>
          <w:szCs w:val="24"/>
        </w:rPr>
        <w:t>/</w:t>
      </w:r>
      <w:r w:rsidRPr="00683D2D">
        <w:rPr>
          <w:szCs w:val="24"/>
        </w:rPr>
        <w:t>s). Pie mazāka vēja ātruma turbīnas jauda ir mazāka par nominālo jaudu.</w:t>
      </w:r>
    </w:p>
    <w:p w:rsidR="003D2A26" w:rsidRPr="00683D2D" w:rsidRDefault="003D2A26" w:rsidP="0015067F">
      <w:pPr>
        <w:shd w:val="clear" w:color="auto" w:fill="FFFFFF"/>
        <w:ind w:firstLine="397"/>
        <w:jc w:val="both"/>
        <w:rPr>
          <w:szCs w:val="24"/>
          <w:lang w:val="en-US"/>
        </w:rPr>
      </w:pPr>
    </w:p>
    <w:tbl>
      <w:tblPr>
        <w:tblStyle w:val="TableGrid"/>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536"/>
        <w:gridCol w:w="4536"/>
      </w:tblGrid>
      <w:tr w:rsidR="0015067F" w:rsidRPr="000A656F" w:rsidTr="0015067F">
        <w:trPr>
          <w:jc w:val="center"/>
        </w:trPr>
        <w:tc>
          <w:tcPr>
            <w:tcW w:w="9072" w:type="dxa"/>
            <w:gridSpan w:val="2"/>
          </w:tcPr>
          <w:p w:rsidR="0015067F" w:rsidRPr="000A656F" w:rsidRDefault="0015067F" w:rsidP="0015067F">
            <w:pPr>
              <w:jc w:val="center"/>
              <w:rPr>
                <w:b/>
                <w:i/>
                <w:lang w:val="en-US"/>
              </w:rPr>
            </w:pPr>
            <w:r>
              <w:rPr>
                <w:b/>
                <w:i/>
                <w:noProof/>
                <w:lang w:eastAsia="lv-LV"/>
              </w:rPr>
              <w:drawing>
                <wp:inline distT="0" distB="0" distL="0" distR="0">
                  <wp:extent cx="4580599" cy="3668232"/>
                  <wp:effectExtent l="1905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05" cstate="print">
                            <a:lum bright="-32000" contrast="68000"/>
                            <a:grayscl/>
                          </a:blip>
                          <a:srcRect/>
                          <a:stretch>
                            <a:fillRect/>
                          </a:stretch>
                        </pic:blipFill>
                        <pic:spPr bwMode="auto">
                          <a:xfrm>
                            <a:off x="0" y="0"/>
                            <a:ext cx="4584144" cy="3671071"/>
                          </a:xfrm>
                          <a:prstGeom prst="rect">
                            <a:avLst/>
                          </a:prstGeom>
                          <a:noFill/>
                          <a:ln w="9525">
                            <a:noFill/>
                            <a:miter lim="800000"/>
                            <a:headEnd/>
                            <a:tailEnd/>
                          </a:ln>
                        </pic:spPr>
                      </pic:pic>
                    </a:graphicData>
                  </a:graphic>
                </wp:inline>
              </w:drawing>
            </w:r>
          </w:p>
          <w:p w:rsidR="0015067F" w:rsidRPr="003D2A26" w:rsidRDefault="0015067F" w:rsidP="0015067F">
            <w:pPr>
              <w:jc w:val="center"/>
              <w:rPr>
                <w:b/>
                <w:color w:val="000000"/>
                <w:spacing w:val="3"/>
              </w:rPr>
            </w:pPr>
            <w:r w:rsidRPr="003D2A26">
              <w:rPr>
                <w:b/>
                <w:color w:val="000000"/>
                <w:spacing w:val="3"/>
              </w:rPr>
              <w:t>a</w:t>
            </w:r>
          </w:p>
        </w:tc>
      </w:tr>
      <w:tr w:rsidR="0015067F" w:rsidRPr="000A656F" w:rsidTr="0015067F">
        <w:trPr>
          <w:jc w:val="center"/>
        </w:trPr>
        <w:tc>
          <w:tcPr>
            <w:tcW w:w="4536" w:type="dxa"/>
          </w:tcPr>
          <w:p w:rsidR="0015067F" w:rsidRDefault="0015067F" w:rsidP="0015067F">
            <w:pPr>
              <w:jc w:val="center"/>
              <w:rPr>
                <w:b/>
                <w:i/>
              </w:rPr>
            </w:pPr>
            <w:r>
              <w:rPr>
                <w:b/>
                <w:i/>
                <w:noProof/>
                <w:lang w:eastAsia="lv-LV"/>
              </w:rPr>
              <w:lastRenderedPageBreak/>
              <w:drawing>
                <wp:inline distT="0" distB="0" distL="0" distR="0">
                  <wp:extent cx="2680335" cy="4130675"/>
                  <wp:effectExtent l="19050" t="0" r="571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06" cstate="print">
                            <a:lum bright="-26000" contrast="68000"/>
                            <a:grayscl/>
                          </a:blip>
                          <a:srcRect/>
                          <a:stretch>
                            <a:fillRect/>
                          </a:stretch>
                        </pic:blipFill>
                        <pic:spPr bwMode="auto">
                          <a:xfrm>
                            <a:off x="0" y="0"/>
                            <a:ext cx="2680335" cy="4130675"/>
                          </a:xfrm>
                          <a:prstGeom prst="rect">
                            <a:avLst/>
                          </a:prstGeom>
                          <a:noFill/>
                          <a:ln w="9525">
                            <a:noFill/>
                            <a:miter lim="800000"/>
                            <a:headEnd/>
                            <a:tailEnd/>
                          </a:ln>
                        </pic:spPr>
                      </pic:pic>
                    </a:graphicData>
                  </a:graphic>
                </wp:inline>
              </w:drawing>
            </w:r>
          </w:p>
          <w:p w:rsidR="0015067F" w:rsidRPr="003D2A26" w:rsidRDefault="0015067F" w:rsidP="0015067F">
            <w:pPr>
              <w:jc w:val="center"/>
              <w:rPr>
                <w:b/>
                <w:lang w:val="en-US"/>
              </w:rPr>
            </w:pPr>
            <w:r w:rsidRPr="003D2A26">
              <w:rPr>
                <w:b/>
              </w:rPr>
              <w:t>b</w:t>
            </w:r>
          </w:p>
        </w:tc>
        <w:tc>
          <w:tcPr>
            <w:tcW w:w="4536" w:type="dxa"/>
          </w:tcPr>
          <w:p w:rsidR="0015067F" w:rsidRPr="000A656F" w:rsidRDefault="003D2A26" w:rsidP="0015067F">
            <w:pPr>
              <w:jc w:val="center"/>
              <w:rPr>
                <w:b/>
                <w:i/>
              </w:rPr>
            </w:pPr>
            <w:r>
              <w:rPr>
                <w:b/>
                <w:i/>
                <w:noProof/>
                <w:lang w:eastAsia="lv-LV"/>
              </w:rPr>
              <w:drawing>
                <wp:inline distT="0" distB="0" distL="0" distR="0">
                  <wp:extent cx="1980677" cy="4125433"/>
                  <wp:effectExtent l="19050" t="0" r="523" b="0"/>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cstate="print"/>
                          <a:srcRect l="42242" t="30070" r="44158" b="19580"/>
                          <a:stretch>
                            <a:fillRect/>
                          </a:stretch>
                        </pic:blipFill>
                        <pic:spPr bwMode="auto">
                          <a:xfrm>
                            <a:off x="0" y="0"/>
                            <a:ext cx="1989694" cy="4144214"/>
                          </a:xfrm>
                          <a:prstGeom prst="rect">
                            <a:avLst/>
                          </a:prstGeom>
                          <a:noFill/>
                          <a:ln w="9525">
                            <a:noFill/>
                            <a:miter lim="800000"/>
                            <a:headEnd/>
                            <a:tailEnd/>
                          </a:ln>
                        </pic:spPr>
                      </pic:pic>
                    </a:graphicData>
                  </a:graphic>
                </wp:inline>
              </w:drawing>
            </w:r>
          </w:p>
          <w:p w:rsidR="0015067F" w:rsidRPr="003D2A26" w:rsidRDefault="0015067F" w:rsidP="0015067F">
            <w:pPr>
              <w:jc w:val="center"/>
              <w:rPr>
                <w:b/>
                <w:lang w:val="en-US"/>
              </w:rPr>
            </w:pPr>
            <w:r w:rsidRPr="003D2A26">
              <w:rPr>
                <w:b/>
                <w:iCs/>
                <w:color w:val="000000"/>
              </w:rPr>
              <w:t>c</w:t>
            </w:r>
          </w:p>
        </w:tc>
      </w:tr>
    </w:tbl>
    <w:p w:rsidR="0015067F" w:rsidRPr="00907F10" w:rsidRDefault="0015067F" w:rsidP="0015067F">
      <w:pPr>
        <w:shd w:val="clear" w:color="auto" w:fill="FFFFFF"/>
        <w:jc w:val="center"/>
      </w:pPr>
      <w:r w:rsidRPr="00907F10">
        <w:t>2</w:t>
      </w:r>
      <w:r w:rsidR="003D2A26" w:rsidRPr="00907F10">
        <w:t>.</w:t>
      </w:r>
      <w:r w:rsidR="00B51B57">
        <w:t>3</w:t>
      </w:r>
      <w:r w:rsidRPr="00907F10">
        <w:t>8. att. Vējturbīnas galvenās sastāvdaļas (a, b</w:t>
      </w:r>
      <w:r w:rsidR="003D2A26" w:rsidRPr="00907F10">
        <w:t xml:space="preserve">), </w:t>
      </w:r>
      <w:r w:rsidR="00907F10" w:rsidRPr="00907F10">
        <w:t xml:space="preserve">viena no divām </w:t>
      </w:r>
      <w:r w:rsidRPr="00907F10">
        <w:t xml:space="preserve">Aināžu </w:t>
      </w:r>
      <w:r w:rsidR="003D2A26" w:rsidRPr="00907F10">
        <w:t xml:space="preserve">600 kW </w:t>
      </w:r>
      <w:r w:rsidR="00907F10" w:rsidRPr="00907F10">
        <w:t>vējturbīnām</w:t>
      </w:r>
      <w:r w:rsidRPr="00907F10">
        <w:t xml:space="preserve"> (c)</w:t>
      </w:r>
    </w:p>
    <w:p w:rsidR="0015067F" w:rsidRDefault="0015067F" w:rsidP="0015067F">
      <w:pPr>
        <w:shd w:val="clear" w:color="auto" w:fill="FFFFFF"/>
        <w:tabs>
          <w:tab w:val="left" w:pos="5925"/>
        </w:tabs>
        <w:ind w:firstLine="397"/>
        <w:rPr>
          <w:b/>
          <w:szCs w:val="24"/>
        </w:rPr>
      </w:pPr>
      <w:r>
        <w:rPr>
          <w:b/>
          <w:szCs w:val="24"/>
        </w:rPr>
        <w:tab/>
      </w:r>
    </w:p>
    <w:p w:rsidR="0015067F" w:rsidRPr="00683D2D" w:rsidRDefault="0015067F" w:rsidP="0015067F">
      <w:pPr>
        <w:shd w:val="clear" w:color="auto" w:fill="FFFFFF"/>
        <w:ind w:firstLine="397"/>
        <w:jc w:val="both"/>
        <w:rPr>
          <w:szCs w:val="24"/>
          <w:lang w:val="en-US"/>
        </w:rPr>
      </w:pPr>
      <w:r w:rsidRPr="00683D2D">
        <w:rPr>
          <w:szCs w:val="24"/>
        </w:rPr>
        <w:t xml:space="preserve">Rotora izmērus </w:t>
      </w:r>
      <w:r w:rsidRPr="00907F10">
        <w:rPr>
          <w:szCs w:val="24"/>
        </w:rPr>
        <w:t xml:space="preserve">raksturo </w:t>
      </w:r>
      <w:r w:rsidRPr="00907F10">
        <w:rPr>
          <w:iCs/>
          <w:szCs w:val="24"/>
        </w:rPr>
        <w:t xml:space="preserve">rotora diametrs </w:t>
      </w:r>
      <w:r w:rsidRPr="00907F10">
        <w:rPr>
          <w:szCs w:val="24"/>
        </w:rPr>
        <w:t xml:space="preserve">(m), t.i.. tās aploces diametrs, kuru griežoties pārklāj rotors un </w:t>
      </w:r>
      <w:r w:rsidRPr="00907F10">
        <w:rPr>
          <w:iCs/>
          <w:szCs w:val="24"/>
        </w:rPr>
        <w:t xml:space="preserve">šķēluma </w:t>
      </w:r>
      <w:r w:rsidR="00907F10">
        <w:rPr>
          <w:iCs/>
          <w:szCs w:val="24"/>
        </w:rPr>
        <w:t>l</w:t>
      </w:r>
      <w:r w:rsidRPr="00907F10">
        <w:rPr>
          <w:iCs/>
          <w:szCs w:val="24"/>
        </w:rPr>
        <w:t>aukums (m</w:t>
      </w:r>
      <w:r w:rsidRPr="00907F10">
        <w:rPr>
          <w:iCs/>
          <w:szCs w:val="24"/>
          <w:vertAlign w:val="superscript"/>
        </w:rPr>
        <w:t>2</w:t>
      </w:r>
      <w:r w:rsidRPr="00907F10">
        <w:rPr>
          <w:iCs/>
          <w:szCs w:val="24"/>
        </w:rPr>
        <w:t xml:space="preserve">) </w:t>
      </w:r>
      <w:r w:rsidR="00907F10">
        <w:rPr>
          <w:szCs w:val="24"/>
        </w:rPr>
        <w:t>- šīs aploces laukums.</w:t>
      </w:r>
    </w:p>
    <w:p w:rsidR="0015067F" w:rsidRPr="001D2A5A" w:rsidRDefault="0015067F" w:rsidP="0015067F">
      <w:pPr>
        <w:shd w:val="clear" w:color="auto" w:fill="FFFFFF"/>
        <w:ind w:firstLine="397"/>
        <w:jc w:val="both"/>
        <w:rPr>
          <w:szCs w:val="24"/>
        </w:rPr>
      </w:pPr>
      <w:r w:rsidRPr="001D2A5A">
        <w:rPr>
          <w:color w:val="000000"/>
          <w:spacing w:val="5"/>
          <w:szCs w:val="24"/>
        </w:rPr>
        <w:t>Rotoram jābūt tādam, lai vējš, atduroties pret to, atdotu da</w:t>
      </w:r>
      <w:r w:rsidR="003074FE">
        <w:rPr>
          <w:color w:val="000000"/>
          <w:spacing w:val="5"/>
          <w:szCs w:val="24"/>
        </w:rPr>
        <w:t>ļ</w:t>
      </w:r>
      <w:r w:rsidRPr="001D2A5A">
        <w:rPr>
          <w:color w:val="000000"/>
          <w:spacing w:val="5"/>
          <w:szCs w:val="24"/>
        </w:rPr>
        <w:t xml:space="preserve">u savas kinētiskās enerģijas, ko pievada elektroģeneratoram. Rotori ir ar vertikālo un horizontālo </w:t>
      </w:r>
      <w:r w:rsidRPr="001D2A5A">
        <w:rPr>
          <w:color w:val="000000"/>
          <w:spacing w:val="2"/>
          <w:szCs w:val="24"/>
        </w:rPr>
        <w:t xml:space="preserve">vārpstu. Tie savukārt mēdz būt lāpstu (propelleru), spirāles (gliemeža jeb S veida), </w:t>
      </w:r>
      <w:r w:rsidRPr="001D2A5A">
        <w:rPr>
          <w:color w:val="000000"/>
          <w:spacing w:val="4"/>
          <w:szCs w:val="24"/>
        </w:rPr>
        <w:t xml:space="preserve">lāpstu un kausu (ķēdes) konstrukcijas. Visizplatītākie ir propellera tipa rotori. </w:t>
      </w:r>
      <w:r w:rsidRPr="00907F10">
        <w:t>Nesapratni bieži rada tas, ka vēja spēks rodas divu faktoru - spiediena un</w:t>
      </w:r>
      <w:r w:rsidRPr="001D2A5A">
        <w:rPr>
          <w:color w:val="000000"/>
          <w:spacing w:val="9"/>
          <w:szCs w:val="24"/>
        </w:rPr>
        <w:t xml:space="preserve"> </w:t>
      </w:r>
      <w:r w:rsidRPr="001D2A5A">
        <w:rPr>
          <w:color w:val="000000"/>
          <w:spacing w:val="7"/>
          <w:szCs w:val="24"/>
        </w:rPr>
        <w:t xml:space="preserve">nosūkšanas rezultātā. Piemēram, uzskata, ka buru laivu dzen gaisa plūsmas </w:t>
      </w:r>
      <w:r w:rsidRPr="001D2A5A">
        <w:rPr>
          <w:color w:val="000000"/>
          <w:spacing w:val="2"/>
          <w:szCs w:val="24"/>
        </w:rPr>
        <w:t>spiediens, bet patiesībā laivu virza uz priekšu gaisa noslī</w:t>
      </w:r>
      <w:r w:rsidR="003074FE">
        <w:rPr>
          <w:color w:val="000000"/>
          <w:spacing w:val="2"/>
          <w:szCs w:val="24"/>
        </w:rPr>
        <w:t>dē</w:t>
      </w:r>
      <w:r w:rsidRPr="001D2A5A">
        <w:rPr>
          <w:color w:val="000000"/>
          <w:spacing w:val="2"/>
          <w:szCs w:val="24"/>
        </w:rPr>
        <w:t xml:space="preserve">šana no buras virsmas. </w:t>
      </w:r>
      <w:r w:rsidRPr="001D2A5A">
        <w:rPr>
          <w:color w:val="000000"/>
          <w:spacing w:val="1"/>
          <w:szCs w:val="24"/>
        </w:rPr>
        <w:t xml:space="preserve">Tāpēc lāpstu formai jābūt tādai, lai nosūkšana radītu rotora griešanos. Vēja </w:t>
      </w:r>
      <w:r w:rsidR="003074FE">
        <w:rPr>
          <w:color w:val="000000"/>
          <w:spacing w:val="1"/>
          <w:szCs w:val="24"/>
        </w:rPr>
        <w:t>ģeneratora</w:t>
      </w:r>
      <w:r w:rsidRPr="001D2A5A">
        <w:rPr>
          <w:color w:val="000000"/>
          <w:spacing w:val="1"/>
          <w:szCs w:val="24"/>
        </w:rPr>
        <w:t xml:space="preserve"> </w:t>
      </w:r>
      <w:r w:rsidRPr="001D2A5A">
        <w:rPr>
          <w:color w:val="000000"/>
          <w:spacing w:val="3"/>
          <w:szCs w:val="24"/>
        </w:rPr>
        <w:t xml:space="preserve">efektivitāte ir atkarīga no </w:t>
      </w:r>
      <w:r w:rsidRPr="001D2A5A">
        <w:rPr>
          <w:bCs/>
          <w:color w:val="000000"/>
          <w:spacing w:val="3"/>
          <w:szCs w:val="24"/>
        </w:rPr>
        <w:t>tā,</w:t>
      </w:r>
      <w:r w:rsidRPr="001D2A5A">
        <w:rPr>
          <w:b/>
          <w:bCs/>
          <w:color w:val="000000"/>
          <w:spacing w:val="3"/>
          <w:szCs w:val="24"/>
        </w:rPr>
        <w:t xml:space="preserve"> </w:t>
      </w:r>
      <w:r w:rsidRPr="001D2A5A">
        <w:rPr>
          <w:color w:val="000000"/>
          <w:spacing w:val="3"/>
          <w:szCs w:val="24"/>
        </w:rPr>
        <w:t>cik pilnīgi izdodas izmantot šo spiedienu</w:t>
      </w:r>
      <w:r>
        <w:rPr>
          <w:color w:val="000000"/>
          <w:spacing w:val="3"/>
          <w:szCs w:val="24"/>
        </w:rPr>
        <w:t xml:space="preserve"> </w:t>
      </w:r>
      <w:r w:rsidRPr="001D2A5A">
        <w:rPr>
          <w:color w:val="000000"/>
          <w:spacing w:val="3"/>
          <w:szCs w:val="24"/>
        </w:rPr>
        <w:t xml:space="preserve">starpību. Lāpstu rotora aerodinamisko efektivitāti raksturo attiecība starp rotora griešanās </w:t>
      </w:r>
      <w:r w:rsidRPr="001D2A5A">
        <w:rPr>
          <w:color w:val="000000"/>
          <w:spacing w:val="6"/>
          <w:szCs w:val="24"/>
        </w:rPr>
        <w:t xml:space="preserve">ātrumu un vēja ātrumu: attiecības 1:1 </w:t>
      </w:r>
      <w:r w:rsidRPr="001D2A5A">
        <w:rPr>
          <w:bCs/>
          <w:color w:val="000000"/>
          <w:spacing w:val="6"/>
          <w:szCs w:val="24"/>
        </w:rPr>
        <w:t xml:space="preserve">un </w:t>
      </w:r>
      <w:r w:rsidRPr="001D2A5A">
        <w:rPr>
          <w:color w:val="000000"/>
          <w:spacing w:val="6"/>
          <w:szCs w:val="24"/>
        </w:rPr>
        <w:t xml:space="preserve">3:1 raksturīgas lēniem daudzlāpstu </w:t>
      </w:r>
      <w:r w:rsidRPr="001D2A5A">
        <w:rPr>
          <w:color w:val="000000"/>
          <w:spacing w:val="4"/>
          <w:szCs w:val="24"/>
        </w:rPr>
        <w:t xml:space="preserve">rotoriem, ko izmanto ūdens sūknēšanai, bet attiecība 5:8 ir vēlama rotoram </w:t>
      </w:r>
      <w:r w:rsidRPr="001D2A5A">
        <w:rPr>
          <w:color w:val="000000"/>
          <w:spacing w:val="5"/>
          <w:szCs w:val="24"/>
        </w:rPr>
        <w:t xml:space="preserve">elektroenerģijas ražošanai. Jo </w:t>
      </w:r>
      <w:r w:rsidRPr="001D2A5A">
        <w:rPr>
          <w:color w:val="000000"/>
          <w:spacing w:val="5"/>
          <w:szCs w:val="24"/>
        </w:rPr>
        <w:lastRenderedPageBreak/>
        <w:t xml:space="preserve">lielāka šī attiecība, jo lielāks ir lāpstu griešanās </w:t>
      </w:r>
      <w:r w:rsidRPr="001D2A5A">
        <w:rPr>
          <w:color w:val="000000"/>
          <w:spacing w:val="3"/>
          <w:szCs w:val="24"/>
        </w:rPr>
        <w:t xml:space="preserve">ātrums. Savukārt, jo lielāks ir ātrums, jo vienkāršāka pārvade no propellera uz </w:t>
      </w:r>
      <w:r w:rsidRPr="001D2A5A">
        <w:rPr>
          <w:color w:val="000000"/>
          <w:spacing w:val="5"/>
          <w:szCs w:val="24"/>
        </w:rPr>
        <w:t>ģeneratoru. Moderniem vēja dzinējiem ir trīs vai divu lāpstu rotori</w:t>
      </w:r>
      <w:r w:rsidRPr="003074FE">
        <w:rPr>
          <w:color w:val="000000"/>
          <w:spacing w:val="5"/>
          <w:szCs w:val="24"/>
        </w:rPr>
        <w:t xml:space="preserve">. </w:t>
      </w:r>
      <w:r w:rsidRPr="003074FE">
        <w:rPr>
          <w:bCs/>
          <w:color w:val="000000"/>
          <w:spacing w:val="5"/>
          <w:szCs w:val="24"/>
        </w:rPr>
        <w:t>Trīslāpstu</w:t>
      </w:r>
      <w:r w:rsidRPr="001D2A5A">
        <w:rPr>
          <w:b/>
          <w:bCs/>
          <w:color w:val="000000"/>
          <w:spacing w:val="5"/>
          <w:szCs w:val="24"/>
        </w:rPr>
        <w:t xml:space="preserve"> </w:t>
      </w:r>
      <w:r w:rsidRPr="001D2A5A">
        <w:rPr>
          <w:color w:val="000000"/>
          <w:spacing w:val="3"/>
          <w:szCs w:val="24"/>
        </w:rPr>
        <w:t>rotorus izmanto rajonos, kur vēja ātrums mazāks. Tas ļauj iegūt lielāku enerģijas daudzumu.</w:t>
      </w:r>
    </w:p>
    <w:p w:rsidR="0015067F" w:rsidRPr="001D2A5A" w:rsidRDefault="0015067F" w:rsidP="00F567A1">
      <w:pPr>
        <w:shd w:val="clear" w:color="auto" w:fill="FFFFFF"/>
        <w:ind w:right="14" w:firstLine="397"/>
        <w:jc w:val="both"/>
        <w:rPr>
          <w:szCs w:val="24"/>
        </w:rPr>
      </w:pPr>
      <w:r w:rsidRPr="001D2A5A">
        <w:rPr>
          <w:color w:val="000000"/>
          <w:spacing w:val="5"/>
          <w:szCs w:val="24"/>
        </w:rPr>
        <w:t xml:space="preserve">Rajonos, kur vēja </w:t>
      </w:r>
      <w:r w:rsidRPr="001D2A5A">
        <w:rPr>
          <w:bCs/>
          <w:color w:val="000000"/>
          <w:spacing w:val="5"/>
          <w:szCs w:val="24"/>
        </w:rPr>
        <w:t xml:space="preserve">ātrumi </w:t>
      </w:r>
      <w:r w:rsidRPr="001D2A5A">
        <w:rPr>
          <w:color w:val="000000"/>
          <w:spacing w:val="5"/>
          <w:szCs w:val="24"/>
        </w:rPr>
        <w:t xml:space="preserve">ir lieli, mērķtiecīgāk lietot rotorus ar divām </w:t>
      </w:r>
      <w:r w:rsidRPr="001D2A5A">
        <w:rPr>
          <w:color w:val="000000"/>
          <w:spacing w:val="1"/>
          <w:szCs w:val="24"/>
        </w:rPr>
        <w:t>lāpstām.</w:t>
      </w:r>
      <w:r w:rsidR="00F567A1">
        <w:rPr>
          <w:szCs w:val="24"/>
        </w:rPr>
        <w:t xml:space="preserve"> </w:t>
      </w:r>
      <w:r w:rsidRPr="00F567A1">
        <w:t>Trīslāpstu rotori strādā vienmērīgāk. Divlāpstu rotori ir jābalansē, un tie</w:t>
      </w:r>
      <w:r w:rsidRPr="001D2A5A">
        <w:rPr>
          <w:color w:val="000000"/>
          <w:spacing w:val="11"/>
          <w:szCs w:val="24"/>
        </w:rPr>
        <w:t xml:space="preserve"> </w:t>
      </w:r>
      <w:r w:rsidRPr="001D2A5A">
        <w:rPr>
          <w:color w:val="000000"/>
          <w:spacing w:val="5"/>
          <w:szCs w:val="24"/>
        </w:rPr>
        <w:t xml:space="preserve">jānodrošina pret vibrācijām. Lielākā daļa šo vēja ģeneratoru strādā no pretvēja, </w:t>
      </w:r>
      <w:r w:rsidRPr="001D2A5A">
        <w:rPr>
          <w:color w:val="000000"/>
          <w:spacing w:val="3"/>
          <w:szCs w:val="24"/>
        </w:rPr>
        <w:t>tāpēc tiem ir ierīces, kas tos orientē pret vēju.</w:t>
      </w:r>
    </w:p>
    <w:p w:rsidR="0015067F" w:rsidRPr="001D2A5A" w:rsidRDefault="0015067F" w:rsidP="0015067F">
      <w:pPr>
        <w:shd w:val="clear" w:color="auto" w:fill="FFFFFF"/>
        <w:ind w:right="7" w:firstLine="397"/>
        <w:jc w:val="both"/>
        <w:rPr>
          <w:szCs w:val="24"/>
        </w:rPr>
      </w:pPr>
      <w:r w:rsidRPr="001D2A5A">
        <w:rPr>
          <w:color w:val="000000"/>
          <w:spacing w:val="5"/>
          <w:szCs w:val="24"/>
        </w:rPr>
        <w:t xml:space="preserve">Lāpstu izgatavošanas materiāliem jābūt viegliem un izturīgiem arī pret </w:t>
      </w:r>
      <w:r w:rsidRPr="001D2A5A">
        <w:rPr>
          <w:color w:val="000000"/>
          <w:spacing w:val="3"/>
          <w:szCs w:val="24"/>
        </w:rPr>
        <w:t>laika apstākļiem. Tādēļ lieto tēraudu, alumīniju, plastikātu, stiklplastu.</w:t>
      </w:r>
    </w:p>
    <w:p w:rsidR="0015067F" w:rsidRPr="001D2A5A" w:rsidRDefault="0015067F" w:rsidP="0015067F">
      <w:pPr>
        <w:shd w:val="clear" w:color="auto" w:fill="FFFFFF"/>
        <w:ind w:firstLine="397"/>
        <w:jc w:val="both"/>
        <w:rPr>
          <w:szCs w:val="24"/>
        </w:rPr>
      </w:pPr>
      <w:r w:rsidRPr="001D2A5A">
        <w:rPr>
          <w:color w:val="000000"/>
          <w:spacing w:val="4"/>
          <w:szCs w:val="24"/>
        </w:rPr>
        <w:t xml:space="preserve">Spirāles (gliemežveida) rotori ir ar vertikālu asi. Piemēram, bļodiņu anemometrs, kas griežas horizontālajā plaknē un kura kustības virziens sakrīt ar vēja virzienu. No spirāles tipa dzinējiem visbiežāk lieto S veida rotoru, kas sastāv </w:t>
      </w:r>
      <w:r w:rsidRPr="001D2A5A">
        <w:rPr>
          <w:color w:val="000000"/>
          <w:spacing w:val="1"/>
          <w:szCs w:val="24"/>
        </w:rPr>
        <w:t xml:space="preserve">no diviem puscilindriem. </w:t>
      </w:r>
      <w:r w:rsidRPr="00F567A1">
        <w:rPr>
          <w:bCs/>
          <w:color w:val="000000"/>
          <w:spacing w:val="1"/>
          <w:szCs w:val="24"/>
        </w:rPr>
        <w:t>Puscilindri</w:t>
      </w:r>
      <w:r w:rsidRPr="001D2A5A">
        <w:rPr>
          <w:b/>
          <w:bCs/>
          <w:color w:val="000000"/>
          <w:spacing w:val="1"/>
          <w:szCs w:val="24"/>
        </w:rPr>
        <w:t xml:space="preserve"> </w:t>
      </w:r>
      <w:r w:rsidRPr="001D2A5A">
        <w:rPr>
          <w:color w:val="000000"/>
          <w:spacing w:val="1"/>
          <w:szCs w:val="24"/>
        </w:rPr>
        <w:t xml:space="preserve">ir nostādīti vienādā attālumā no ass tā, lai vējš </w:t>
      </w:r>
      <w:r w:rsidRPr="001D2A5A">
        <w:rPr>
          <w:color w:val="000000"/>
          <w:spacing w:val="5"/>
          <w:szCs w:val="24"/>
        </w:rPr>
        <w:t xml:space="preserve">var brīvi iekļūt izveidotajās spraugās. Gaiss, atsitoties pret vienu no virsmām, izmaina virzienu un atsitas pret citu, piespiežot griezties rotoram. Var uzstādīt </w:t>
      </w:r>
      <w:r w:rsidRPr="001D2A5A">
        <w:rPr>
          <w:color w:val="000000"/>
          <w:spacing w:val="3"/>
          <w:szCs w:val="24"/>
        </w:rPr>
        <w:t xml:space="preserve">vairākus šādus rotorus uz vienas ass tā, lai attiecībā pret iepriekšējo katrs nākamais </w:t>
      </w:r>
      <w:r w:rsidRPr="001D2A5A">
        <w:rPr>
          <w:color w:val="000000"/>
          <w:spacing w:val="2"/>
          <w:szCs w:val="24"/>
        </w:rPr>
        <w:t>ir pagriezts 60</w:t>
      </w:r>
      <w:r w:rsidRPr="004562D7">
        <w:rPr>
          <w:color w:val="000000"/>
          <w:spacing w:val="2"/>
          <w:szCs w:val="24"/>
          <w:vertAlign w:val="superscript"/>
        </w:rPr>
        <w:t>0</w:t>
      </w:r>
      <w:r w:rsidRPr="001D2A5A">
        <w:rPr>
          <w:color w:val="000000"/>
          <w:spacing w:val="2"/>
          <w:szCs w:val="24"/>
        </w:rPr>
        <w:t xml:space="preserve"> leņķī. Tas nodrošina iekārtas augstāku efektivitāti. S veida rotoram </w:t>
      </w:r>
      <w:r w:rsidRPr="001D2A5A">
        <w:rPr>
          <w:color w:val="000000"/>
          <w:spacing w:val="7"/>
          <w:szCs w:val="24"/>
        </w:rPr>
        <w:t xml:space="preserve">iegūtais lietderības koeficients ir 39%, kas ir apmēram puse no lāpstu rotoru jaudas. Lāpstu rotori zaudē daudz enerģijas, izmainoties vēja virzienam, bet S </w:t>
      </w:r>
      <w:r w:rsidRPr="001D2A5A">
        <w:rPr>
          <w:color w:val="000000"/>
          <w:spacing w:val="5"/>
          <w:szCs w:val="24"/>
        </w:rPr>
        <w:t xml:space="preserve">veida rotoriem nav šāda trūkuma. S veida rotori nav jāorientē pret vēju. Tie visu vēja enerģiju uzņem uzreiz. Šādi rotori ir arī vienkāršāk izgatavojami, tiem nav </w:t>
      </w:r>
      <w:r w:rsidRPr="001D2A5A">
        <w:rPr>
          <w:color w:val="000000"/>
          <w:spacing w:val="4"/>
          <w:szCs w:val="24"/>
        </w:rPr>
        <w:t>jābūt tik aerodinamiskiem kā lāpstu rotoriem.</w:t>
      </w:r>
    </w:p>
    <w:p w:rsidR="0015067F" w:rsidRPr="00F567A1" w:rsidRDefault="0015067F" w:rsidP="00F567A1">
      <w:pPr>
        <w:ind w:firstLine="426"/>
        <w:jc w:val="both"/>
      </w:pPr>
      <w:r w:rsidRPr="00F567A1">
        <w:t>Maksimālais S veida rotora griešanās ātrums ir vienāds ar vēja ātrumu. Tāpēc, pievadot enerģiju ģeneratoram, nepieciešamas griešanās ātruma palielināšanas ierīces.</w:t>
      </w:r>
    </w:p>
    <w:p w:rsidR="0015067F" w:rsidRPr="00683D2D" w:rsidRDefault="0015067F" w:rsidP="0015067F">
      <w:pPr>
        <w:shd w:val="clear" w:color="auto" w:fill="FFFFFF"/>
        <w:ind w:firstLine="397"/>
        <w:jc w:val="both"/>
        <w:rPr>
          <w:szCs w:val="24"/>
        </w:rPr>
      </w:pPr>
      <w:r w:rsidRPr="00683D2D">
        <w:rPr>
          <w:szCs w:val="24"/>
        </w:rPr>
        <w:t>Rotora griezes ātrumu izsaka apgriezienos minūtē (apgr.</w:t>
      </w:r>
      <w:r w:rsidR="00F567A1">
        <w:rPr>
          <w:szCs w:val="24"/>
        </w:rPr>
        <w:t xml:space="preserve"> </w:t>
      </w:r>
      <w:r>
        <w:rPr>
          <w:szCs w:val="24"/>
        </w:rPr>
        <w:t>/</w:t>
      </w:r>
      <w:r w:rsidR="00F567A1">
        <w:rPr>
          <w:szCs w:val="24"/>
        </w:rPr>
        <w:t xml:space="preserve"> </w:t>
      </w:r>
      <w:r w:rsidRPr="00683D2D">
        <w:rPr>
          <w:szCs w:val="24"/>
        </w:rPr>
        <w:t>min). Vairumam turbīnu griezes āt</w:t>
      </w:r>
      <w:r>
        <w:rPr>
          <w:szCs w:val="24"/>
        </w:rPr>
        <w:t>r</w:t>
      </w:r>
      <w:r w:rsidRPr="00683D2D">
        <w:rPr>
          <w:szCs w:val="24"/>
        </w:rPr>
        <w:t>u</w:t>
      </w:r>
      <w:r>
        <w:rPr>
          <w:szCs w:val="24"/>
        </w:rPr>
        <w:t>m</w:t>
      </w:r>
      <w:r w:rsidRPr="00683D2D">
        <w:rPr>
          <w:szCs w:val="24"/>
        </w:rPr>
        <w:t>s neatkarīgi no vēja ātruma ir nemainīgs. Ideālā gadījumā griezes āt</w:t>
      </w:r>
      <w:r>
        <w:rPr>
          <w:szCs w:val="24"/>
        </w:rPr>
        <w:t>r</w:t>
      </w:r>
      <w:r w:rsidRPr="00683D2D">
        <w:rPr>
          <w:szCs w:val="24"/>
        </w:rPr>
        <w:t>u</w:t>
      </w:r>
      <w:r>
        <w:rPr>
          <w:szCs w:val="24"/>
        </w:rPr>
        <w:t>m</w:t>
      </w:r>
      <w:r w:rsidRPr="00683D2D">
        <w:rPr>
          <w:szCs w:val="24"/>
        </w:rPr>
        <w:t>am būtu jāb</w:t>
      </w:r>
      <w:r w:rsidR="00F567A1">
        <w:rPr>
          <w:szCs w:val="24"/>
        </w:rPr>
        <w:t>ūt proporcionālam vēja ātrumam, t</w:t>
      </w:r>
      <w:r w:rsidRPr="00683D2D">
        <w:rPr>
          <w:szCs w:val="24"/>
        </w:rPr>
        <w:t xml:space="preserve">ādēļ daži turbīnu ražotāji </w:t>
      </w:r>
      <w:r w:rsidRPr="00F567A1">
        <w:rPr>
          <w:szCs w:val="24"/>
        </w:rPr>
        <w:t xml:space="preserve">izmanto </w:t>
      </w:r>
      <w:r w:rsidRPr="00F567A1">
        <w:rPr>
          <w:iCs/>
          <w:szCs w:val="24"/>
        </w:rPr>
        <w:t xml:space="preserve">mainīgu ātrumu. </w:t>
      </w:r>
      <w:r w:rsidRPr="00F567A1">
        <w:rPr>
          <w:szCs w:val="24"/>
        </w:rPr>
        <w:t>Tādā gadījumā griezes ātrumu raksturo tā izmaiņu intervāls, piemēram</w:t>
      </w:r>
      <w:r w:rsidR="00F567A1">
        <w:rPr>
          <w:szCs w:val="24"/>
        </w:rPr>
        <w:t>,</w:t>
      </w:r>
      <w:r w:rsidRPr="00683D2D">
        <w:rPr>
          <w:szCs w:val="24"/>
        </w:rPr>
        <w:t xml:space="preserve"> 20</w:t>
      </w:r>
      <w:r w:rsidR="00F567A1">
        <w:rPr>
          <w:szCs w:val="24"/>
        </w:rPr>
        <w:t xml:space="preserve"> </w:t>
      </w:r>
      <w:r w:rsidRPr="00683D2D">
        <w:rPr>
          <w:szCs w:val="24"/>
        </w:rPr>
        <w:t>-</w:t>
      </w:r>
      <w:r w:rsidR="00F567A1">
        <w:rPr>
          <w:szCs w:val="24"/>
        </w:rPr>
        <w:t xml:space="preserve"> </w:t>
      </w:r>
      <w:r w:rsidRPr="00683D2D">
        <w:rPr>
          <w:szCs w:val="24"/>
        </w:rPr>
        <w:t>35 apgr.</w:t>
      </w:r>
      <w:r w:rsidR="00F567A1">
        <w:rPr>
          <w:szCs w:val="24"/>
        </w:rPr>
        <w:t xml:space="preserve"> </w:t>
      </w:r>
      <w:r>
        <w:rPr>
          <w:szCs w:val="24"/>
        </w:rPr>
        <w:t>/</w:t>
      </w:r>
      <w:r w:rsidR="00F567A1">
        <w:rPr>
          <w:szCs w:val="24"/>
        </w:rPr>
        <w:t xml:space="preserve"> </w:t>
      </w:r>
      <w:r w:rsidRPr="00683D2D">
        <w:rPr>
          <w:szCs w:val="24"/>
        </w:rPr>
        <w:t>min.</w:t>
      </w:r>
    </w:p>
    <w:p w:rsidR="0015067F" w:rsidRPr="00D63FC0" w:rsidRDefault="0015067F" w:rsidP="0015067F">
      <w:pPr>
        <w:shd w:val="clear" w:color="auto" w:fill="FFFFFF"/>
        <w:ind w:firstLine="397"/>
        <w:jc w:val="both"/>
        <w:rPr>
          <w:szCs w:val="24"/>
        </w:rPr>
      </w:pPr>
      <w:r w:rsidRPr="00683D2D">
        <w:rPr>
          <w:szCs w:val="24"/>
        </w:rPr>
        <w:t>Ja vēja ātrums pārsniedz nominālo ātrumu, tad, lai turbīnu pasargātu no bojāj</w:t>
      </w:r>
      <w:r>
        <w:rPr>
          <w:szCs w:val="24"/>
        </w:rPr>
        <w:t>umi</w:t>
      </w:r>
      <w:r w:rsidRPr="00683D2D">
        <w:rPr>
          <w:szCs w:val="24"/>
        </w:rPr>
        <w:t>em</w:t>
      </w:r>
      <w:r>
        <w:rPr>
          <w:szCs w:val="24"/>
        </w:rPr>
        <w:t>,</w:t>
      </w:r>
      <w:r w:rsidRPr="00683D2D">
        <w:rPr>
          <w:szCs w:val="24"/>
        </w:rPr>
        <w:t xml:space="preserve"> ir nepieciešams ierobežot jaudu. Šim mērķim izmanto divas metodes: stola un kapes metodes.</w:t>
      </w:r>
    </w:p>
    <w:p w:rsidR="0015067F" w:rsidRPr="00683D2D" w:rsidRDefault="0015067F" w:rsidP="0015067F">
      <w:pPr>
        <w:shd w:val="clear" w:color="auto" w:fill="FFFFFF"/>
        <w:ind w:firstLine="397"/>
        <w:jc w:val="both"/>
        <w:rPr>
          <w:szCs w:val="24"/>
        </w:rPr>
      </w:pPr>
      <w:r w:rsidRPr="00683D2D">
        <w:rPr>
          <w:szCs w:val="24"/>
        </w:rPr>
        <w:lastRenderedPageBreak/>
        <w:t>Vēja ātrumu raksturo trīs tā vērtības</w:t>
      </w:r>
      <w:r w:rsidRPr="0009187E">
        <w:rPr>
          <w:szCs w:val="24"/>
        </w:rPr>
        <w:t xml:space="preserve">. </w:t>
      </w:r>
      <w:r w:rsidRPr="0009187E">
        <w:rPr>
          <w:iCs/>
          <w:szCs w:val="24"/>
        </w:rPr>
        <w:t xml:space="preserve">Sākuma ātrums </w:t>
      </w:r>
      <w:r w:rsidRPr="0009187E">
        <w:rPr>
          <w:szCs w:val="24"/>
        </w:rPr>
        <w:t xml:space="preserve">- tāds vēja ātrums, pie kura turbīna sāk darboties un ražot elektrību. </w:t>
      </w:r>
      <w:r w:rsidRPr="0009187E">
        <w:rPr>
          <w:iCs/>
          <w:szCs w:val="24"/>
        </w:rPr>
        <w:t xml:space="preserve">Nominālais ātrums </w:t>
      </w:r>
      <w:r w:rsidRPr="0009187E">
        <w:rPr>
          <w:szCs w:val="24"/>
        </w:rPr>
        <w:t xml:space="preserve">- tāds vēja ātrums, pie kura turbīna sasniedz nominālo jaudu. </w:t>
      </w:r>
      <w:r w:rsidRPr="0009187E">
        <w:rPr>
          <w:iCs/>
          <w:szCs w:val="24"/>
        </w:rPr>
        <w:t>Maksimālais ātrums</w:t>
      </w:r>
      <w:r w:rsidRPr="00683D2D">
        <w:rPr>
          <w:i/>
          <w:iCs/>
          <w:szCs w:val="24"/>
        </w:rPr>
        <w:t xml:space="preserve"> - </w:t>
      </w:r>
      <w:r w:rsidRPr="00683D2D">
        <w:rPr>
          <w:szCs w:val="24"/>
        </w:rPr>
        <w:t>tāds vēja ātrums, pie kura turbīnas vadības sistēma drošības apsvērumu dēļ turbīnu aptur. Parasti maksimālais ātrums ir 25 m</w:t>
      </w:r>
      <w:r>
        <w:rPr>
          <w:szCs w:val="24"/>
        </w:rPr>
        <w:t>/</w:t>
      </w:r>
      <w:r w:rsidRPr="00683D2D">
        <w:rPr>
          <w:szCs w:val="24"/>
        </w:rPr>
        <w:t>s.</w:t>
      </w:r>
    </w:p>
    <w:p w:rsidR="0015067F" w:rsidRPr="001D2A5A" w:rsidRDefault="0015067F" w:rsidP="0015067F">
      <w:pPr>
        <w:shd w:val="clear" w:color="auto" w:fill="FFFFFF"/>
        <w:ind w:firstLine="397"/>
        <w:jc w:val="both"/>
        <w:rPr>
          <w:szCs w:val="24"/>
        </w:rPr>
      </w:pPr>
      <w:r w:rsidRPr="001D2A5A">
        <w:rPr>
          <w:color w:val="000000"/>
          <w:spacing w:val="5"/>
          <w:szCs w:val="24"/>
        </w:rPr>
        <w:t xml:space="preserve">Balstu galvenā prasība, - lai konstrukcijas būtu pietiekami augstas un </w:t>
      </w:r>
      <w:r w:rsidRPr="001D2A5A">
        <w:rPr>
          <w:color w:val="000000"/>
          <w:spacing w:val="4"/>
          <w:szCs w:val="24"/>
        </w:rPr>
        <w:t>noturīgas, jo tām jāiztur liels vēja spiediens un rotora griešanās vibrācijas.</w:t>
      </w:r>
    </w:p>
    <w:p w:rsidR="0015067F" w:rsidRDefault="0015067F" w:rsidP="0015067F">
      <w:pPr>
        <w:shd w:val="clear" w:color="auto" w:fill="FFFFFF"/>
        <w:ind w:firstLine="397"/>
        <w:jc w:val="both"/>
        <w:rPr>
          <w:color w:val="000000"/>
          <w:spacing w:val="4"/>
          <w:szCs w:val="24"/>
        </w:rPr>
      </w:pPr>
      <w:r w:rsidRPr="001D2A5A">
        <w:rPr>
          <w:color w:val="000000"/>
          <w:spacing w:val="4"/>
          <w:szCs w:val="24"/>
        </w:rPr>
        <w:t>Jo augstāks balsts, jo lielākam spiedienam tas jāaprēķina. Līdzenā reljefā vēja ātrums, pieaugot augstumam, palielinās pēc likuma</w:t>
      </w:r>
      <w:r w:rsidR="0009187E">
        <w:rPr>
          <w:color w:val="000000"/>
          <w:spacing w:val="4"/>
          <w:szCs w:val="24"/>
        </w:rPr>
        <w:t>:</w:t>
      </w:r>
    </w:p>
    <w:p w:rsidR="0015067F" w:rsidRPr="001D2A5A" w:rsidRDefault="0015067F" w:rsidP="0009187E">
      <w:pPr>
        <w:shd w:val="clear" w:color="auto" w:fill="FFFFFF"/>
        <w:jc w:val="right"/>
        <w:rPr>
          <w:szCs w:val="24"/>
        </w:rPr>
      </w:pPr>
      <w:r w:rsidRPr="005B10DC">
        <w:rPr>
          <w:position w:val="-32"/>
          <w:szCs w:val="24"/>
        </w:rPr>
        <w:object w:dxaOrig="1480" w:dyaOrig="800">
          <v:shape id="_x0000_i1034" type="#_x0000_t75" style="width:74.25pt;height:42pt" o:ole="">
            <v:imagedata r:id="rId108" o:title=""/>
          </v:shape>
          <o:OLEObject Type="Embed" ProgID="Equation.3" ShapeID="_x0000_i1034" DrawAspect="Content" ObjectID="_1405260440" r:id="rId109"/>
        </w:object>
      </w:r>
      <w:r w:rsidR="0009187E">
        <w:rPr>
          <w:position w:val="-32"/>
          <w:szCs w:val="24"/>
        </w:rPr>
        <w:t xml:space="preserve">                                                  (2.1.)</w:t>
      </w:r>
    </w:p>
    <w:p w:rsidR="0015067F" w:rsidRPr="001D2A5A" w:rsidRDefault="0015067F" w:rsidP="0015067F">
      <w:pPr>
        <w:shd w:val="clear" w:color="auto" w:fill="FFFFFF"/>
        <w:rPr>
          <w:szCs w:val="24"/>
        </w:rPr>
      </w:pPr>
      <w:r w:rsidRPr="001D2A5A">
        <w:rPr>
          <w:color w:val="000000"/>
          <w:spacing w:val="4"/>
          <w:szCs w:val="24"/>
        </w:rPr>
        <w:t>kur V</w:t>
      </w:r>
      <w:r w:rsidRPr="00D10CB8">
        <w:rPr>
          <w:color w:val="000000"/>
          <w:spacing w:val="4"/>
          <w:szCs w:val="24"/>
          <w:vertAlign w:val="subscript"/>
        </w:rPr>
        <w:t>h</w:t>
      </w:r>
      <w:r w:rsidRPr="001D2A5A">
        <w:rPr>
          <w:color w:val="000000"/>
          <w:spacing w:val="4"/>
          <w:szCs w:val="24"/>
        </w:rPr>
        <w:t xml:space="preserve"> - vidējais vēja ātrums augstum</w:t>
      </w:r>
      <w:r w:rsidR="0009187E">
        <w:rPr>
          <w:color w:val="000000"/>
          <w:spacing w:val="4"/>
          <w:szCs w:val="24"/>
        </w:rPr>
        <w:t>ā</w:t>
      </w:r>
      <w:r w:rsidRPr="001D2A5A">
        <w:rPr>
          <w:color w:val="000000"/>
          <w:spacing w:val="4"/>
          <w:szCs w:val="24"/>
        </w:rPr>
        <w:t xml:space="preserve"> h;</w:t>
      </w:r>
    </w:p>
    <w:p w:rsidR="0015067F" w:rsidRPr="001D2A5A" w:rsidRDefault="0015067F" w:rsidP="0015067F">
      <w:pPr>
        <w:shd w:val="clear" w:color="auto" w:fill="FFFFFF"/>
        <w:ind w:firstLine="397"/>
        <w:rPr>
          <w:szCs w:val="24"/>
        </w:rPr>
      </w:pPr>
      <w:r w:rsidRPr="001D2A5A">
        <w:rPr>
          <w:color w:val="000000"/>
          <w:spacing w:val="1"/>
          <w:szCs w:val="24"/>
        </w:rPr>
        <w:t>V</w:t>
      </w:r>
      <w:r w:rsidRPr="00D10CB8">
        <w:rPr>
          <w:color w:val="000000"/>
          <w:spacing w:val="1"/>
          <w:szCs w:val="24"/>
          <w:vertAlign w:val="subscript"/>
        </w:rPr>
        <w:t>0</w:t>
      </w:r>
      <w:r w:rsidRPr="001D2A5A">
        <w:rPr>
          <w:color w:val="000000"/>
          <w:spacing w:val="1"/>
          <w:szCs w:val="24"/>
        </w:rPr>
        <w:t xml:space="preserve"> - vidējais vēja ātrums novērošanas augstumā h</w:t>
      </w:r>
      <w:r w:rsidRPr="001D2A5A">
        <w:rPr>
          <w:color w:val="000000"/>
          <w:spacing w:val="1"/>
          <w:szCs w:val="24"/>
          <w:vertAlign w:val="subscript"/>
        </w:rPr>
        <w:t>0</w:t>
      </w:r>
      <w:r w:rsidRPr="001D2A5A">
        <w:rPr>
          <w:color w:val="000000"/>
          <w:spacing w:val="1"/>
          <w:szCs w:val="24"/>
        </w:rPr>
        <w:t>;</w:t>
      </w:r>
    </w:p>
    <w:p w:rsidR="0015067F" w:rsidRPr="001D2A5A" w:rsidRDefault="0015067F" w:rsidP="0015067F">
      <w:pPr>
        <w:shd w:val="clear" w:color="auto" w:fill="FFFFFF"/>
        <w:ind w:firstLine="397"/>
        <w:rPr>
          <w:szCs w:val="24"/>
        </w:rPr>
      </w:pPr>
      <w:r w:rsidRPr="001D2A5A">
        <w:rPr>
          <w:color w:val="000000"/>
          <w:spacing w:val="2"/>
          <w:szCs w:val="24"/>
        </w:rPr>
        <w:t>h</w:t>
      </w:r>
      <w:r w:rsidRPr="001D2A5A">
        <w:rPr>
          <w:color w:val="000000"/>
          <w:spacing w:val="2"/>
          <w:szCs w:val="24"/>
          <w:vertAlign w:val="subscript"/>
        </w:rPr>
        <w:t>0</w:t>
      </w:r>
      <w:r w:rsidRPr="001D2A5A">
        <w:rPr>
          <w:color w:val="000000"/>
          <w:spacing w:val="2"/>
          <w:szCs w:val="24"/>
        </w:rPr>
        <w:t xml:space="preserve"> - novērošanas augstums;</w:t>
      </w:r>
    </w:p>
    <w:p w:rsidR="0015067F" w:rsidRPr="001D2A5A" w:rsidRDefault="0015067F" w:rsidP="0015067F">
      <w:pPr>
        <w:shd w:val="clear" w:color="auto" w:fill="FFFFFF"/>
        <w:ind w:firstLine="397"/>
        <w:rPr>
          <w:szCs w:val="24"/>
        </w:rPr>
      </w:pPr>
      <w:r>
        <w:rPr>
          <w:color w:val="000000"/>
          <w:spacing w:val="2"/>
          <w:szCs w:val="24"/>
        </w:rPr>
        <w:t>α</w:t>
      </w:r>
      <w:r w:rsidRPr="001D2A5A">
        <w:rPr>
          <w:color w:val="000000"/>
          <w:spacing w:val="2"/>
          <w:szCs w:val="24"/>
        </w:rPr>
        <w:t xml:space="preserve"> = 0,28</w:t>
      </w:r>
      <w:r w:rsidR="0009187E">
        <w:rPr>
          <w:color w:val="000000"/>
          <w:spacing w:val="2"/>
          <w:szCs w:val="24"/>
        </w:rPr>
        <w:t xml:space="preserve"> </w:t>
      </w:r>
      <w:r w:rsidRPr="001D2A5A">
        <w:rPr>
          <w:color w:val="000000"/>
          <w:spacing w:val="2"/>
          <w:szCs w:val="24"/>
        </w:rPr>
        <w:t>-</w:t>
      </w:r>
      <w:r w:rsidR="0009187E">
        <w:rPr>
          <w:color w:val="000000"/>
          <w:spacing w:val="2"/>
          <w:szCs w:val="24"/>
        </w:rPr>
        <w:t xml:space="preserve"> </w:t>
      </w:r>
      <w:r w:rsidRPr="001D2A5A">
        <w:rPr>
          <w:color w:val="000000"/>
          <w:spacing w:val="2"/>
          <w:szCs w:val="24"/>
        </w:rPr>
        <w:t>0,40 - koeficients, kas ievēro apvidu.</w:t>
      </w:r>
    </w:p>
    <w:p w:rsidR="0015067F" w:rsidRPr="001D2A5A" w:rsidRDefault="0015067F" w:rsidP="0015067F">
      <w:pPr>
        <w:shd w:val="clear" w:color="auto" w:fill="FFFFFF"/>
        <w:ind w:firstLine="397"/>
        <w:jc w:val="both"/>
        <w:rPr>
          <w:szCs w:val="24"/>
        </w:rPr>
      </w:pPr>
      <w:r w:rsidRPr="001D2A5A">
        <w:rPr>
          <w:color w:val="000000"/>
          <w:spacing w:val="4"/>
          <w:szCs w:val="24"/>
        </w:rPr>
        <w:t xml:space="preserve">Balsta konstrukcija parasti var būt caurules vai masta veidā. Balstam jābūt </w:t>
      </w:r>
      <w:r w:rsidRPr="001D2A5A">
        <w:rPr>
          <w:color w:val="000000"/>
          <w:spacing w:val="2"/>
          <w:szCs w:val="24"/>
        </w:rPr>
        <w:t xml:space="preserve">ar minimālu virsmu. Jo mazāka virsma, jo mazāki būs plūsmas zudumi, mazāks </w:t>
      </w:r>
      <w:r>
        <w:rPr>
          <w:color w:val="000000"/>
          <w:spacing w:val="2"/>
          <w:szCs w:val="24"/>
        </w:rPr>
        <w:t>t</w:t>
      </w:r>
      <w:r w:rsidRPr="001D2A5A">
        <w:rPr>
          <w:color w:val="000000"/>
          <w:spacing w:val="6"/>
          <w:szCs w:val="24"/>
        </w:rPr>
        <w:t xml:space="preserve">urbulences un konstrukcijas sūcošais efekts. Tas ir īpaši svarīgi rotoriem ar </w:t>
      </w:r>
      <w:r w:rsidRPr="001D2A5A">
        <w:rPr>
          <w:color w:val="000000"/>
          <w:spacing w:val="5"/>
          <w:szCs w:val="24"/>
        </w:rPr>
        <w:t xml:space="preserve">aizmugures vēja plūsmu. Agregāts jāuzstāda ne zemāk par 9 m no zemes un ne </w:t>
      </w:r>
      <w:r w:rsidRPr="001D2A5A">
        <w:rPr>
          <w:color w:val="000000"/>
          <w:spacing w:val="4"/>
          <w:szCs w:val="24"/>
        </w:rPr>
        <w:t xml:space="preserve">mazāk par 3 m virs šķēršļiem, kas atrodas 150 m rādiusā. Pēdējā laikā strādā, lai </w:t>
      </w:r>
      <w:r w:rsidRPr="0009187E">
        <w:t>radītu lielas jaudas vēja agregātus ar 0,5 - 10 MW jaudu. Šādu agregātu balstos ir paredzētas iespējas personālam viegli piekļūt regulēšanas un ekspluatācijas</w:t>
      </w:r>
      <w:r w:rsidRPr="001D2A5A">
        <w:rPr>
          <w:color w:val="000000"/>
          <w:spacing w:val="8"/>
          <w:szCs w:val="24"/>
        </w:rPr>
        <w:t xml:space="preserve"> </w:t>
      </w:r>
      <w:r w:rsidRPr="001D2A5A">
        <w:rPr>
          <w:color w:val="000000"/>
          <w:spacing w:val="1"/>
          <w:szCs w:val="24"/>
        </w:rPr>
        <w:t>darbiem.</w:t>
      </w:r>
    </w:p>
    <w:p w:rsidR="0015067F" w:rsidRPr="001D2A5A" w:rsidRDefault="0015067F" w:rsidP="0015067F">
      <w:pPr>
        <w:shd w:val="clear" w:color="auto" w:fill="FFFFFF"/>
        <w:ind w:firstLine="397"/>
        <w:jc w:val="both"/>
        <w:rPr>
          <w:szCs w:val="24"/>
        </w:rPr>
      </w:pPr>
      <w:r w:rsidRPr="001D2A5A">
        <w:rPr>
          <w:color w:val="000000"/>
          <w:spacing w:val="2"/>
          <w:szCs w:val="24"/>
        </w:rPr>
        <w:t xml:space="preserve">Samērā sarežģīti ir vēja agregātu regulēšanas mehānismi. Tie jāaizsargā no </w:t>
      </w:r>
      <w:r w:rsidRPr="001D2A5A">
        <w:rPr>
          <w:color w:val="000000"/>
          <w:spacing w:val="4"/>
          <w:szCs w:val="24"/>
        </w:rPr>
        <w:t xml:space="preserve">stipriem vējiem, brāzmām un vētrām. Jābūt iespējai lāpstas novietot tādā stāvoklī, </w:t>
      </w:r>
      <w:r w:rsidRPr="001D2A5A">
        <w:rPr>
          <w:color w:val="000000"/>
          <w:spacing w:val="5"/>
          <w:szCs w:val="24"/>
        </w:rPr>
        <w:t xml:space="preserve">lai vējš atdurtos pret lāpstu galiem. Lāpstu tādējādi nostāda, pagriežot to ap savu </w:t>
      </w:r>
      <w:r w:rsidRPr="001D2A5A">
        <w:rPr>
          <w:color w:val="000000"/>
          <w:spacing w:val="4"/>
          <w:szCs w:val="24"/>
        </w:rPr>
        <w:t xml:space="preserve">asi vai novirzot no ass pa vītni. Kā mehānismi var būt centrbēdzes vai atsperu </w:t>
      </w:r>
      <w:r w:rsidRPr="001D2A5A">
        <w:rPr>
          <w:color w:val="000000"/>
          <w:spacing w:val="5"/>
          <w:szCs w:val="24"/>
        </w:rPr>
        <w:t xml:space="preserve">regulatori. Ja izmanto vītnes mehānismu, tad lāpstas kustība notiek centrbēdzes </w:t>
      </w:r>
      <w:r w:rsidRPr="001D2A5A">
        <w:rPr>
          <w:color w:val="000000"/>
          <w:spacing w:val="2"/>
          <w:szCs w:val="24"/>
        </w:rPr>
        <w:t xml:space="preserve">spēku darbības rezultātā. Ja lieto atsperu mehānismu, atsperes jāaprēķina uz spēku, </w:t>
      </w:r>
      <w:r w:rsidRPr="0009187E">
        <w:t>kas vienāds ar centrbēdzes spēku vērtību kritiskam vēja ātrumam. Lāpstu</w:t>
      </w:r>
      <w:r w:rsidRPr="001D2A5A">
        <w:rPr>
          <w:color w:val="000000"/>
          <w:spacing w:val="9"/>
          <w:szCs w:val="24"/>
        </w:rPr>
        <w:t xml:space="preserve"> </w:t>
      </w:r>
      <w:r w:rsidRPr="001D2A5A">
        <w:rPr>
          <w:color w:val="000000"/>
          <w:spacing w:val="2"/>
          <w:szCs w:val="24"/>
        </w:rPr>
        <w:t xml:space="preserve">pagriešanās notiek no vēja spiediena uz lāpstu virsmām. Lāpstu atgriešana neitrālā </w:t>
      </w:r>
      <w:r w:rsidRPr="001D2A5A">
        <w:rPr>
          <w:color w:val="000000"/>
          <w:spacing w:val="6"/>
          <w:szCs w:val="24"/>
        </w:rPr>
        <w:t xml:space="preserve">stāvoklī jāizdara sinhroni ar īpašu mehānismu, lai novērstu bīstamu vibrāciju </w:t>
      </w:r>
      <w:r w:rsidRPr="001D2A5A">
        <w:rPr>
          <w:color w:val="000000"/>
          <w:spacing w:val="-7"/>
          <w:szCs w:val="24"/>
        </w:rPr>
        <w:t>rašanos.</w:t>
      </w:r>
    </w:p>
    <w:p w:rsidR="0015067F" w:rsidRDefault="0015067F" w:rsidP="0015067F">
      <w:pPr>
        <w:shd w:val="clear" w:color="auto" w:fill="FFFFFF"/>
        <w:ind w:firstLine="397"/>
        <w:jc w:val="both"/>
        <w:rPr>
          <w:color w:val="000000"/>
          <w:spacing w:val="2"/>
          <w:szCs w:val="24"/>
        </w:rPr>
      </w:pPr>
      <w:r w:rsidRPr="001D2A5A">
        <w:rPr>
          <w:color w:val="000000"/>
          <w:spacing w:val="1"/>
          <w:szCs w:val="24"/>
        </w:rPr>
        <w:t xml:space="preserve">Ģeneratoru ar rotoru sajūdz caur paaugstinošo reduktoru, kas nodrošina </w:t>
      </w:r>
      <w:r w:rsidRPr="001D2A5A">
        <w:rPr>
          <w:color w:val="000000"/>
          <w:spacing w:val="2"/>
          <w:szCs w:val="24"/>
        </w:rPr>
        <w:t>nepieciešamo ģeneratora griešanās ātrumu.</w:t>
      </w:r>
    </w:p>
    <w:p w:rsidR="0015067F" w:rsidRDefault="0015067F" w:rsidP="00DE4D28">
      <w:pPr>
        <w:pStyle w:val="BodyText"/>
        <w:spacing w:line="360" w:lineRule="auto"/>
        <w:ind w:firstLine="397"/>
        <w:rPr>
          <w:lang w:val="lv-LV"/>
        </w:rPr>
      </w:pPr>
      <w:r w:rsidRPr="0015067F">
        <w:rPr>
          <w:lang w:val="lv-LV"/>
        </w:rPr>
        <w:lastRenderedPageBreak/>
        <w:t xml:space="preserve">Ģenerators vējturbīnā pārvērš rotora ražoto mehānisko enerģiju tādā elektriskā strāvā, kuru iespējams pieslēgt tīklam. </w:t>
      </w:r>
      <w:r w:rsidRPr="0015067F">
        <w:rPr>
          <w:lang w:val="en-US"/>
        </w:rPr>
        <w:t>Enerģiju līdz ģ</w:t>
      </w:r>
      <w:r w:rsidR="00DE4D28">
        <w:rPr>
          <w:lang w:val="en-US"/>
        </w:rPr>
        <w:t>eneratoram aizvada pārvadi (</w:t>
      </w:r>
      <w:r w:rsidRPr="0015067F">
        <w:rPr>
          <w:lang w:val="en-US"/>
        </w:rPr>
        <w:t>2</w:t>
      </w:r>
      <w:r w:rsidR="00DE4D28">
        <w:rPr>
          <w:lang w:val="en-US"/>
        </w:rPr>
        <w:t>.</w:t>
      </w:r>
      <w:r w:rsidR="002D6CFF">
        <w:rPr>
          <w:lang w:val="en-US"/>
        </w:rPr>
        <w:t>3</w:t>
      </w:r>
      <w:r w:rsidRPr="0015067F">
        <w:rPr>
          <w:lang w:val="en-US"/>
        </w:rPr>
        <w:t xml:space="preserve">9. att.). Parasti tie satur zobratus. </w:t>
      </w:r>
      <w:r w:rsidRPr="00B24E00">
        <w:t xml:space="preserve">Zobrati ļauj palielināt ātrumu un samazināt vērpes momentu. </w:t>
      </w:r>
    </w:p>
    <w:p w:rsidR="00DE4D28" w:rsidRPr="00DE4D28" w:rsidRDefault="00DE4D28" w:rsidP="00DE4D28">
      <w:pPr>
        <w:pStyle w:val="BodyText"/>
        <w:spacing w:line="360" w:lineRule="auto"/>
        <w:ind w:firstLine="397"/>
        <w:rPr>
          <w:lang w:val="lv-LV"/>
        </w:rPr>
      </w:pPr>
    </w:p>
    <w:tbl>
      <w:tblPr>
        <w:tblStyle w:val="TableGrid"/>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9486"/>
      </w:tblGrid>
      <w:tr w:rsidR="0015067F" w:rsidTr="0015067F">
        <w:trPr>
          <w:jc w:val="center"/>
        </w:trPr>
        <w:tc>
          <w:tcPr>
            <w:tcW w:w="9072" w:type="dxa"/>
          </w:tcPr>
          <w:p w:rsidR="0015067F" w:rsidRDefault="0015067F" w:rsidP="0015067F">
            <w:pPr>
              <w:pStyle w:val="BodyText"/>
              <w:spacing w:line="360" w:lineRule="auto"/>
              <w:jc w:val="center"/>
            </w:pPr>
            <w:r>
              <w:rPr>
                <w:noProof/>
                <w:lang w:val="lv-LV" w:eastAsia="lv-LV"/>
              </w:rPr>
              <w:drawing>
                <wp:inline distT="0" distB="0" distL="0" distR="0">
                  <wp:extent cx="5864860" cy="3295015"/>
                  <wp:effectExtent l="19050" t="0" r="254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10" cstate="print">
                            <a:lum contrast="14000"/>
                          </a:blip>
                          <a:srcRect/>
                          <a:stretch>
                            <a:fillRect/>
                          </a:stretch>
                        </pic:blipFill>
                        <pic:spPr bwMode="auto">
                          <a:xfrm>
                            <a:off x="0" y="0"/>
                            <a:ext cx="5864860" cy="3295015"/>
                          </a:xfrm>
                          <a:prstGeom prst="rect">
                            <a:avLst/>
                          </a:prstGeom>
                          <a:noFill/>
                          <a:ln w="9525">
                            <a:noFill/>
                            <a:miter lim="800000"/>
                            <a:headEnd/>
                            <a:tailEnd/>
                          </a:ln>
                        </pic:spPr>
                      </pic:pic>
                    </a:graphicData>
                  </a:graphic>
                </wp:inline>
              </w:drawing>
            </w:r>
          </w:p>
        </w:tc>
      </w:tr>
    </w:tbl>
    <w:p w:rsidR="0015067F" w:rsidRPr="00DE4D28" w:rsidRDefault="0015067F" w:rsidP="00DE4D28">
      <w:pPr>
        <w:shd w:val="clear" w:color="auto" w:fill="FFFFFF"/>
        <w:jc w:val="center"/>
      </w:pPr>
      <w:r w:rsidRPr="00DE4D28">
        <w:t>2</w:t>
      </w:r>
      <w:r w:rsidR="00DE4D28" w:rsidRPr="00DE4D28">
        <w:t>.</w:t>
      </w:r>
      <w:r w:rsidR="002D6CFF">
        <w:t>3</w:t>
      </w:r>
      <w:r w:rsidRPr="00DE4D28">
        <w:t>9. att. Vēja ģenerators DeWind D8 – 2000 (nominālā jauda – 2000 kW;</w:t>
      </w:r>
    </w:p>
    <w:p w:rsidR="0015067F" w:rsidRPr="00DE4D28" w:rsidRDefault="0015067F" w:rsidP="00DE4D28">
      <w:pPr>
        <w:shd w:val="clear" w:color="auto" w:fill="FFFFFF"/>
        <w:jc w:val="center"/>
        <w:rPr>
          <w:lang w:val="en-US"/>
        </w:rPr>
      </w:pPr>
      <w:r w:rsidRPr="00DE4D28">
        <w:t>turbīnrata diametrs – 80 m; rumbas augstumi - 80, 100 m)</w:t>
      </w:r>
    </w:p>
    <w:p w:rsidR="0015067F" w:rsidRPr="00F52BBC" w:rsidRDefault="0015067F" w:rsidP="0015067F">
      <w:pPr>
        <w:pStyle w:val="BodyText"/>
        <w:spacing w:line="360" w:lineRule="auto"/>
        <w:ind w:firstLine="397"/>
        <w:jc w:val="left"/>
        <w:rPr>
          <w:lang w:val="en-US"/>
        </w:rPr>
      </w:pPr>
    </w:p>
    <w:p w:rsidR="0015067F" w:rsidRPr="00DE4D28" w:rsidRDefault="0015067F" w:rsidP="0015067F">
      <w:pPr>
        <w:pStyle w:val="Heading3"/>
        <w:ind w:firstLine="397"/>
        <w:jc w:val="both"/>
        <w:rPr>
          <w:b w:val="0"/>
          <w:i w:val="0"/>
        </w:rPr>
      </w:pPr>
      <w:bookmarkStart w:id="37" w:name="_Toc330378806"/>
      <w:r w:rsidRPr="00DE4D28">
        <w:rPr>
          <w:b w:val="0"/>
          <w:i w:val="0"/>
        </w:rPr>
        <w:t>Vidējām un lielām vējturbīnām iespējami triju veidu pārvadi:</w:t>
      </w:r>
      <w:bookmarkEnd w:id="37"/>
    </w:p>
    <w:p w:rsidR="0015067F" w:rsidRPr="00DE4D28" w:rsidRDefault="0015067F" w:rsidP="0015067F">
      <w:pPr>
        <w:numPr>
          <w:ilvl w:val="0"/>
          <w:numId w:val="35"/>
        </w:numPr>
        <w:ind w:left="0" w:firstLine="397"/>
        <w:jc w:val="both"/>
        <w:rPr>
          <w:szCs w:val="24"/>
        </w:rPr>
      </w:pPr>
      <w:r w:rsidRPr="00DE4D28">
        <w:rPr>
          <w:bCs/>
          <w:szCs w:val="24"/>
        </w:rPr>
        <w:t>Fiksētā ātruma</w:t>
      </w:r>
      <w:r w:rsidRPr="00DE4D28">
        <w:rPr>
          <w:szCs w:val="24"/>
        </w:rPr>
        <w:t>, kas sastāv no zobratu pārvada un indukcijas ģeneratora. Tas var būt ar maināmiem poliem, kas pieļauj divus fiksētus ātrumus</w:t>
      </w:r>
      <w:r w:rsidR="00DE4D28">
        <w:rPr>
          <w:szCs w:val="24"/>
        </w:rPr>
        <w:t>;</w:t>
      </w:r>
    </w:p>
    <w:p w:rsidR="0015067F" w:rsidRPr="00DE4D28" w:rsidRDefault="0015067F" w:rsidP="0015067F">
      <w:pPr>
        <w:numPr>
          <w:ilvl w:val="0"/>
          <w:numId w:val="35"/>
        </w:numPr>
        <w:ind w:left="0" w:firstLine="397"/>
        <w:jc w:val="both"/>
        <w:rPr>
          <w:szCs w:val="24"/>
        </w:rPr>
      </w:pPr>
      <w:r w:rsidRPr="00DE4D28">
        <w:rPr>
          <w:bCs/>
          <w:szCs w:val="24"/>
        </w:rPr>
        <w:t>Maināma ātruma</w:t>
      </w:r>
      <w:r w:rsidRPr="00DE4D28">
        <w:rPr>
          <w:szCs w:val="24"/>
        </w:rPr>
        <w:t>: satur zobratu pārvadu, ģeneratoru un elektronisko konvertoru</w:t>
      </w:r>
      <w:r w:rsidR="00DE4D28">
        <w:rPr>
          <w:szCs w:val="24"/>
        </w:rPr>
        <w:t>;</w:t>
      </w:r>
    </w:p>
    <w:p w:rsidR="0015067F" w:rsidRPr="00DE4D28" w:rsidRDefault="0015067F" w:rsidP="0015067F">
      <w:pPr>
        <w:numPr>
          <w:ilvl w:val="0"/>
          <w:numId w:val="35"/>
        </w:numPr>
        <w:ind w:left="0" w:firstLine="397"/>
        <w:jc w:val="both"/>
        <w:rPr>
          <w:szCs w:val="24"/>
        </w:rPr>
      </w:pPr>
      <w:r w:rsidRPr="00DE4D28">
        <w:rPr>
          <w:bCs/>
          <w:szCs w:val="24"/>
        </w:rPr>
        <w:t>Tiešās piedziņas</w:t>
      </w:r>
      <w:r w:rsidRPr="00DE4D28">
        <w:rPr>
          <w:szCs w:val="24"/>
        </w:rPr>
        <w:t xml:space="preserve"> ar sinhrono ģeneratoru un elektronisko konvertoru pilnīgi bez zobratu pārvada. </w:t>
      </w:r>
    </w:p>
    <w:p w:rsidR="0015067F" w:rsidRPr="00DE4D28" w:rsidRDefault="0015067F" w:rsidP="0015067F">
      <w:pPr>
        <w:pStyle w:val="Heading3"/>
        <w:ind w:firstLine="397"/>
        <w:jc w:val="both"/>
        <w:rPr>
          <w:b w:val="0"/>
          <w:i w:val="0"/>
        </w:rPr>
      </w:pPr>
      <w:bookmarkStart w:id="38" w:name="_Toc330378807"/>
      <w:r w:rsidRPr="00DE4D28">
        <w:rPr>
          <w:b w:val="0"/>
          <w:i w:val="0"/>
        </w:rPr>
        <w:t>Ģeneratoru darbības principi. Komerciālās vējturbīnās izmanto divu veidu ģeneratorus: sinhronos un asinhronos. Pēdējos mēdz arī saukt par indukcijas mašīnām.</w:t>
      </w:r>
      <w:bookmarkEnd w:id="38"/>
      <w:r w:rsidRPr="00DE4D28">
        <w:rPr>
          <w:b w:val="0"/>
          <w:i w:val="0"/>
        </w:rPr>
        <w:t xml:space="preserve"> </w:t>
      </w:r>
    </w:p>
    <w:p w:rsidR="0015067F" w:rsidRPr="00B24E00" w:rsidRDefault="0015067F" w:rsidP="0015067F">
      <w:pPr>
        <w:ind w:firstLine="397"/>
        <w:jc w:val="both"/>
        <w:rPr>
          <w:szCs w:val="24"/>
        </w:rPr>
      </w:pPr>
      <w:r w:rsidRPr="00DE4D28">
        <w:rPr>
          <w:szCs w:val="24"/>
        </w:rPr>
        <w:t>Abas versijas satur cilindrisku</w:t>
      </w:r>
      <w:r w:rsidRPr="00B24E00">
        <w:rPr>
          <w:szCs w:val="24"/>
        </w:rPr>
        <w:t xml:space="preserve"> statoru (to tā sauc tāpēc, ka tas nespēj rotēt), kura iekšienē atrodas rotors. Statoram ir trīsdaļīgi tinumi, kuri pieslēgti elektriskā tīkla trim fāzēm. Pa š</w:t>
      </w:r>
      <w:r w:rsidR="00DE4D28">
        <w:rPr>
          <w:szCs w:val="24"/>
        </w:rPr>
        <w:t>ī</w:t>
      </w:r>
      <w:r w:rsidRPr="00B24E00">
        <w:rPr>
          <w:szCs w:val="24"/>
        </w:rPr>
        <w:t xml:space="preserve">m trim fāzēm pieslēgtiem tinumiem plūst atbilstoši sinusa likumam viļņveidīgi mainīga strāva, kas statorā rada mainīgu magnētisko lauku. Ja šos trīs tinumus izvietotu statora iekšienē simetriski, tad trīs mainīgos magnētiskos laukus var </w:t>
      </w:r>
      <w:r w:rsidRPr="00B24E00">
        <w:rPr>
          <w:szCs w:val="24"/>
        </w:rPr>
        <w:lastRenderedPageBreak/>
        <w:t xml:space="preserve">uzskatīt par vienu vienīgu nemainīgas amplitūdas magnētisko lauku, kurš rotē statora iekšienē. </w:t>
      </w:r>
    </w:p>
    <w:p w:rsidR="0015067F" w:rsidRPr="00B24E00" w:rsidRDefault="0015067F" w:rsidP="0015067F">
      <w:pPr>
        <w:ind w:firstLine="397"/>
        <w:jc w:val="both"/>
        <w:rPr>
          <w:szCs w:val="24"/>
        </w:rPr>
      </w:pPr>
      <w:r w:rsidRPr="00B24E00">
        <w:rPr>
          <w:szCs w:val="24"/>
        </w:rPr>
        <w:t>Tinumus var izkārtot tā, lai magnētiskais lauks rotētu 50 reizes sekundē (atbilstoši pasaulē visplašāk lietotajam 50 Hz elektriskajam tīklam) vai arī kaut kādā veselu skai</w:t>
      </w:r>
      <w:r w:rsidR="00DE4D28">
        <w:rPr>
          <w:szCs w:val="24"/>
        </w:rPr>
        <w:t>tļu daļā no šī ātruma. Divpolu</w:t>
      </w:r>
      <w:r w:rsidRPr="00B24E00">
        <w:rPr>
          <w:szCs w:val="24"/>
        </w:rPr>
        <w:t xml:space="preserve"> mašīnā magnētiskais lauks rotē 50 reizes sekundē jeb izdara 3000 apgriezienus minūtē (apgr</w:t>
      </w:r>
      <w:r>
        <w:rPr>
          <w:szCs w:val="24"/>
        </w:rPr>
        <w:t>.</w:t>
      </w:r>
      <w:r w:rsidR="00DE4D28">
        <w:rPr>
          <w:szCs w:val="24"/>
        </w:rPr>
        <w:t xml:space="preserve"> </w:t>
      </w:r>
      <w:r w:rsidRPr="00B24E00">
        <w:rPr>
          <w:szCs w:val="24"/>
        </w:rPr>
        <w:t>/</w:t>
      </w:r>
      <w:r w:rsidR="00DE4D28">
        <w:rPr>
          <w:szCs w:val="24"/>
        </w:rPr>
        <w:t xml:space="preserve"> min), četrpolu</w:t>
      </w:r>
      <w:r w:rsidRPr="00B24E00">
        <w:rPr>
          <w:szCs w:val="24"/>
        </w:rPr>
        <w:t xml:space="preserve"> mašīnā tas veic 1500 apgr</w:t>
      </w:r>
      <w:r>
        <w:rPr>
          <w:szCs w:val="24"/>
        </w:rPr>
        <w:t>.</w:t>
      </w:r>
      <w:r w:rsidR="00DE4D28">
        <w:rPr>
          <w:szCs w:val="24"/>
        </w:rPr>
        <w:t xml:space="preserve"> </w:t>
      </w:r>
      <w:r w:rsidRPr="00B24E00">
        <w:rPr>
          <w:szCs w:val="24"/>
        </w:rPr>
        <w:t>/</w:t>
      </w:r>
      <w:r w:rsidR="00DE4D28">
        <w:rPr>
          <w:szCs w:val="24"/>
        </w:rPr>
        <w:t xml:space="preserve"> min, sešpolu</w:t>
      </w:r>
      <w:r w:rsidRPr="00B24E00">
        <w:rPr>
          <w:szCs w:val="24"/>
        </w:rPr>
        <w:t xml:space="preserve"> mašīnā – 1000 apgr</w:t>
      </w:r>
      <w:r>
        <w:rPr>
          <w:szCs w:val="24"/>
        </w:rPr>
        <w:t>.</w:t>
      </w:r>
      <w:r w:rsidR="00DE4D28">
        <w:rPr>
          <w:szCs w:val="24"/>
        </w:rPr>
        <w:t xml:space="preserve"> </w:t>
      </w:r>
      <w:r w:rsidRPr="00B24E00">
        <w:rPr>
          <w:szCs w:val="24"/>
        </w:rPr>
        <w:t>/</w:t>
      </w:r>
      <w:r w:rsidR="00DE4D28">
        <w:rPr>
          <w:szCs w:val="24"/>
        </w:rPr>
        <w:t xml:space="preserve"> </w:t>
      </w:r>
      <w:r w:rsidRPr="00B24E00">
        <w:rPr>
          <w:szCs w:val="24"/>
        </w:rPr>
        <w:t>min utt.</w:t>
      </w:r>
    </w:p>
    <w:p w:rsidR="0015067F" w:rsidRPr="0094580E" w:rsidRDefault="0015067F" w:rsidP="0015067F">
      <w:pPr>
        <w:shd w:val="clear" w:color="auto" w:fill="FFFFFF"/>
        <w:ind w:firstLine="397"/>
        <w:jc w:val="both"/>
        <w:rPr>
          <w:szCs w:val="24"/>
        </w:rPr>
      </w:pPr>
      <w:r w:rsidRPr="00B24E00">
        <w:t>Stators būtībā ir tāds pats gan sinhronām, gan indukcijas mašīnām. Galvenā atšķirība ir</w:t>
      </w:r>
      <w:r w:rsidRPr="00B24E00">
        <w:rPr>
          <w:lang w:val="en-US"/>
        </w:rPr>
        <w:t xml:space="preserve"> rotorā.</w:t>
      </w:r>
    </w:p>
    <w:p w:rsidR="0015067F" w:rsidRPr="00614731" w:rsidRDefault="0015067F" w:rsidP="0015067F">
      <w:pPr>
        <w:shd w:val="clear" w:color="auto" w:fill="FFFFFF"/>
        <w:ind w:firstLine="397"/>
        <w:jc w:val="both"/>
        <w:rPr>
          <w:szCs w:val="24"/>
        </w:rPr>
      </w:pPr>
      <w:r w:rsidRPr="00614731">
        <w:rPr>
          <w:color w:val="000000"/>
          <w:spacing w:val="7"/>
          <w:szCs w:val="24"/>
        </w:rPr>
        <w:t xml:space="preserve">Vēja ģenerators darba procesā atrodas smagos apstākļos. Tāpēc tā </w:t>
      </w:r>
      <w:r w:rsidRPr="00614731">
        <w:rPr>
          <w:color w:val="000000"/>
          <w:spacing w:val="2"/>
          <w:szCs w:val="24"/>
        </w:rPr>
        <w:t>izgatavošanai nepieciešama augsta tehnoloģija. Vēja brāzmas rada triecienslodz</w:t>
      </w:r>
      <w:r>
        <w:rPr>
          <w:color w:val="000000"/>
          <w:spacing w:val="2"/>
          <w:szCs w:val="24"/>
        </w:rPr>
        <w:t>e</w:t>
      </w:r>
      <w:r w:rsidRPr="00614731">
        <w:rPr>
          <w:color w:val="000000"/>
          <w:spacing w:val="2"/>
          <w:szCs w:val="24"/>
        </w:rPr>
        <w:t xml:space="preserve">s un lielas vibrācijas. Vētru gadījumos agregāts jāatslēdz, pagriežot rotora lāpstas </w:t>
      </w:r>
      <w:r w:rsidRPr="00614731">
        <w:rPr>
          <w:color w:val="000000"/>
          <w:spacing w:val="3"/>
          <w:szCs w:val="24"/>
        </w:rPr>
        <w:t xml:space="preserve">perpendikulāri vējam, lai novērstu bojājumus. Agregāta drošību panāk ar četrām </w:t>
      </w:r>
      <w:r w:rsidRPr="00614731">
        <w:rPr>
          <w:color w:val="000000"/>
          <w:spacing w:val="4"/>
          <w:szCs w:val="24"/>
        </w:rPr>
        <w:t>neatkarīgām bremzēm, kuras aptver bremzes disku.</w:t>
      </w:r>
    </w:p>
    <w:p w:rsidR="0015067F" w:rsidRPr="00614731" w:rsidRDefault="0015067F" w:rsidP="0015067F">
      <w:pPr>
        <w:shd w:val="clear" w:color="auto" w:fill="FFFFFF"/>
        <w:ind w:firstLine="397"/>
        <w:jc w:val="both"/>
        <w:rPr>
          <w:szCs w:val="24"/>
        </w:rPr>
      </w:pPr>
      <w:r w:rsidRPr="00614731">
        <w:rPr>
          <w:color w:val="000000"/>
          <w:spacing w:val="2"/>
          <w:szCs w:val="24"/>
        </w:rPr>
        <w:t>Neliela vēja laikā agregātu iegriež,</w:t>
      </w:r>
      <w:r>
        <w:rPr>
          <w:color w:val="000000"/>
          <w:spacing w:val="2"/>
          <w:szCs w:val="24"/>
        </w:rPr>
        <w:t xml:space="preserve"> </w:t>
      </w:r>
      <w:r w:rsidRPr="00614731">
        <w:rPr>
          <w:color w:val="000000"/>
          <w:spacing w:val="2"/>
          <w:szCs w:val="24"/>
        </w:rPr>
        <w:t xml:space="preserve">- ieslēdzot ģeneratoru tīklā kā dzinēju, jo to palaižot, ir nepieciešams palielināts griezes moments, ko neattīsta neliels vējš. </w:t>
      </w:r>
      <w:r w:rsidRPr="00614731">
        <w:rPr>
          <w:color w:val="000000"/>
          <w:spacing w:val="1"/>
          <w:szCs w:val="24"/>
        </w:rPr>
        <w:t>Iekārta prasa rūpīgu apkalpošanu un tai jāiztur ilgstoša ekspluatācija.</w:t>
      </w:r>
    </w:p>
    <w:p w:rsidR="0015067F" w:rsidRPr="001D2A5A" w:rsidRDefault="0015067F" w:rsidP="0015067F">
      <w:pPr>
        <w:shd w:val="clear" w:color="auto" w:fill="FFFFFF"/>
        <w:ind w:firstLine="397"/>
        <w:jc w:val="both"/>
        <w:rPr>
          <w:szCs w:val="24"/>
        </w:rPr>
      </w:pPr>
      <w:r w:rsidRPr="00DE4D28">
        <w:t>Pirmo vietu pasaul</w:t>
      </w:r>
      <w:r w:rsidR="00DE4D28">
        <w:t>ē</w:t>
      </w:r>
      <w:r w:rsidRPr="00DE4D28">
        <w:t xml:space="preserve"> vēja elektrostaciju ražošan</w:t>
      </w:r>
      <w:r w:rsidR="00DE4D28">
        <w:t>ā</w:t>
      </w:r>
      <w:r w:rsidRPr="00DE4D28">
        <w:t xml:space="preserve"> ir ieņēmusi Dānija. Ar to nodarbojas rūpnieciskās kompānijas arī </w:t>
      </w:r>
      <w:r w:rsidR="00DE4D28">
        <w:t xml:space="preserve">Amerikas Savienotajās Valstīs, </w:t>
      </w:r>
      <w:r w:rsidR="00DE4D28">
        <w:rPr>
          <w:color w:val="000000"/>
          <w:spacing w:val="3"/>
          <w:szCs w:val="24"/>
        </w:rPr>
        <w:t>Nīderlandē, Somijā un citur pasaulē.</w:t>
      </w:r>
    </w:p>
    <w:p w:rsidR="0015067F" w:rsidRPr="001D2A5A" w:rsidRDefault="0015067F" w:rsidP="0015067F">
      <w:pPr>
        <w:shd w:val="clear" w:color="auto" w:fill="FFFFFF"/>
        <w:ind w:firstLine="397"/>
        <w:jc w:val="both"/>
        <w:rPr>
          <w:szCs w:val="24"/>
        </w:rPr>
      </w:pPr>
      <w:r w:rsidRPr="001D2A5A">
        <w:rPr>
          <w:color w:val="000000"/>
          <w:spacing w:val="3"/>
          <w:szCs w:val="24"/>
        </w:rPr>
        <w:t>Energoapgādes kompānijas, kuras izmanto vēja elektrostacijas, izvirza tām noteiktas prasības:</w:t>
      </w:r>
    </w:p>
    <w:p w:rsidR="0015067F" w:rsidRPr="001D2A5A" w:rsidRDefault="0015067F" w:rsidP="0015067F">
      <w:pPr>
        <w:widowControl w:val="0"/>
        <w:numPr>
          <w:ilvl w:val="0"/>
          <w:numId w:val="9"/>
        </w:numPr>
        <w:shd w:val="clear" w:color="auto" w:fill="FFFFFF"/>
        <w:tabs>
          <w:tab w:val="left" w:pos="965"/>
        </w:tabs>
        <w:autoSpaceDE w:val="0"/>
        <w:autoSpaceDN w:val="0"/>
        <w:adjustRightInd w:val="0"/>
        <w:ind w:firstLine="397"/>
        <w:jc w:val="both"/>
        <w:rPr>
          <w:color w:val="000000"/>
          <w:szCs w:val="24"/>
        </w:rPr>
      </w:pPr>
      <w:r w:rsidRPr="001D2A5A">
        <w:rPr>
          <w:color w:val="000000"/>
          <w:spacing w:val="5"/>
          <w:szCs w:val="24"/>
        </w:rPr>
        <w:t xml:space="preserve">elektroenerģijai, ko ražo vēja elektrostacijas, ir jābūt pietiekami lētai, </w:t>
      </w:r>
      <w:r w:rsidRPr="001D2A5A">
        <w:rPr>
          <w:color w:val="000000"/>
          <w:spacing w:val="3"/>
          <w:szCs w:val="24"/>
        </w:rPr>
        <w:t>lai tā varētu konkurēt ar tradicionālās elektrostacijās ražoto enerģiju;</w:t>
      </w:r>
    </w:p>
    <w:p w:rsidR="0015067F" w:rsidRPr="001D2A5A" w:rsidRDefault="0015067F" w:rsidP="0015067F">
      <w:pPr>
        <w:widowControl w:val="0"/>
        <w:numPr>
          <w:ilvl w:val="0"/>
          <w:numId w:val="9"/>
        </w:numPr>
        <w:shd w:val="clear" w:color="auto" w:fill="FFFFFF"/>
        <w:tabs>
          <w:tab w:val="left" w:pos="965"/>
        </w:tabs>
        <w:autoSpaceDE w:val="0"/>
        <w:autoSpaceDN w:val="0"/>
        <w:adjustRightInd w:val="0"/>
        <w:ind w:firstLine="397"/>
        <w:jc w:val="both"/>
        <w:rPr>
          <w:color w:val="000000"/>
          <w:szCs w:val="24"/>
        </w:rPr>
      </w:pPr>
      <w:r w:rsidRPr="001D2A5A">
        <w:rPr>
          <w:color w:val="000000"/>
          <w:spacing w:val="7"/>
          <w:szCs w:val="24"/>
        </w:rPr>
        <w:t>vēja elektrostaciju kalpošanas ilgumam ir jābūt ne mazākam kā 25</w:t>
      </w:r>
      <w:r w:rsidR="00DE4D28">
        <w:rPr>
          <w:color w:val="000000"/>
          <w:spacing w:val="7"/>
          <w:szCs w:val="24"/>
        </w:rPr>
        <w:t xml:space="preserve"> </w:t>
      </w:r>
      <w:r w:rsidRPr="001D2A5A">
        <w:rPr>
          <w:color w:val="000000"/>
          <w:spacing w:val="7"/>
          <w:szCs w:val="24"/>
        </w:rPr>
        <w:t>-</w:t>
      </w:r>
      <w:r w:rsidR="00DE4D28">
        <w:rPr>
          <w:color w:val="000000"/>
          <w:spacing w:val="7"/>
          <w:szCs w:val="24"/>
        </w:rPr>
        <w:t xml:space="preserve"> </w:t>
      </w:r>
      <w:r w:rsidRPr="001D2A5A">
        <w:rPr>
          <w:color w:val="000000"/>
          <w:spacing w:val="7"/>
          <w:szCs w:val="24"/>
        </w:rPr>
        <w:t>30</w:t>
      </w:r>
      <w:r w:rsidRPr="001D2A5A">
        <w:rPr>
          <w:color w:val="000000"/>
          <w:spacing w:val="3"/>
          <w:szCs w:val="24"/>
        </w:rPr>
        <w:t xml:space="preserve"> gadi (tas vēl nav sasniegts);</w:t>
      </w:r>
    </w:p>
    <w:p w:rsidR="0015067F" w:rsidRPr="001D2A5A" w:rsidRDefault="0015067F" w:rsidP="0015067F">
      <w:pPr>
        <w:widowControl w:val="0"/>
        <w:numPr>
          <w:ilvl w:val="0"/>
          <w:numId w:val="9"/>
        </w:numPr>
        <w:shd w:val="clear" w:color="auto" w:fill="FFFFFF"/>
        <w:tabs>
          <w:tab w:val="left" w:pos="965"/>
        </w:tabs>
        <w:autoSpaceDE w:val="0"/>
        <w:autoSpaceDN w:val="0"/>
        <w:adjustRightInd w:val="0"/>
        <w:ind w:firstLine="397"/>
        <w:jc w:val="both"/>
        <w:rPr>
          <w:color w:val="000000"/>
          <w:szCs w:val="24"/>
        </w:rPr>
      </w:pPr>
      <w:r w:rsidRPr="001D2A5A">
        <w:rPr>
          <w:color w:val="000000"/>
          <w:spacing w:val="3"/>
          <w:szCs w:val="24"/>
        </w:rPr>
        <w:t>vēja elektrostacijām ir jāsaglabā darbspēja jebkuros klimatiskos apstākļos, arī apledojumā, un tām jābūt viegli apkalpojamām;</w:t>
      </w:r>
    </w:p>
    <w:p w:rsidR="0015067F" w:rsidRPr="00E73179" w:rsidRDefault="0015067F" w:rsidP="0015067F">
      <w:pPr>
        <w:widowControl w:val="0"/>
        <w:numPr>
          <w:ilvl w:val="0"/>
          <w:numId w:val="9"/>
        </w:numPr>
        <w:shd w:val="clear" w:color="auto" w:fill="FFFFFF"/>
        <w:tabs>
          <w:tab w:val="left" w:pos="965"/>
        </w:tabs>
        <w:autoSpaceDE w:val="0"/>
        <w:autoSpaceDN w:val="0"/>
        <w:adjustRightInd w:val="0"/>
        <w:ind w:firstLine="397"/>
        <w:jc w:val="both"/>
        <w:rPr>
          <w:color w:val="000000"/>
          <w:szCs w:val="24"/>
        </w:rPr>
      </w:pPr>
      <w:r w:rsidRPr="00DE4D28">
        <w:t>vēja elektrostacijas nedrīkst negatīvi iedarboties uz apkārtējo vidi (ainavas</w:t>
      </w:r>
      <w:r w:rsidRPr="001D2A5A">
        <w:rPr>
          <w:color w:val="000000"/>
          <w:spacing w:val="5"/>
          <w:szCs w:val="24"/>
        </w:rPr>
        <w:t xml:space="preserve"> bojājumi, televīzijas pārraižu traucējumi, troksnis, putnu </w:t>
      </w:r>
      <w:r w:rsidRPr="001D2A5A">
        <w:rPr>
          <w:color w:val="000000"/>
          <w:spacing w:val="2"/>
          <w:szCs w:val="24"/>
        </w:rPr>
        <w:t>bojāeja).</w:t>
      </w:r>
    </w:p>
    <w:p w:rsidR="0015067F" w:rsidRPr="00DE4D28" w:rsidRDefault="0015067F" w:rsidP="0015067F">
      <w:pPr>
        <w:shd w:val="clear" w:color="auto" w:fill="FFFFFF"/>
        <w:ind w:firstLine="397"/>
        <w:jc w:val="both"/>
      </w:pPr>
      <w:r w:rsidRPr="001D2A5A">
        <w:rPr>
          <w:color w:val="000000"/>
          <w:spacing w:val="3"/>
          <w:szCs w:val="24"/>
        </w:rPr>
        <w:t>Vislielākā vēja ģeneratoru jauda uzstādīta Amerikas Savienotajās Valstīs -Kalifornijā. Ģeneratorus novieto lielās grupās, izveidojot tā saucamās vēja fermas</w:t>
      </w:r>
      <w:r w:rsidR="004805CF">
        <w:rPr>
          <w:color w:val="000000"/>
          <w:spacing w:val="3"/>
          <w:szCs w:val="24"/>
        </w:rPr>
        <w:t xml:space="preserve"> jeb parkus</w:t>
      </w:r>
      <w:r w:rsidRPr="001D2A5A">
        <w:rPr>
          <w:color w:val="000000"/>
          <w:spacing w:val="3"/>
          <w:szCs w:val="24"/>
        </w:rPr>
        <w:t xml:space="preserve">. Tajā pašā laikā Amerikas Savienoto Valstu austrumu piekrastē vairākas vēja fermas </w:t>
      </w:r>
      <w:r w:rsidRPr="00DE4D28">
        <w:t>ir likvidētas to sliktās iedarbības dēļ uz apkārtējo vidi.</w:t>
      </w:r>
    </w:p>
    <w:p w:rsidR="0015067F" w:rsidRPr="004805CF" w:rsidRDefault="0015067F" w:rsidP="004805CF">
      <w:pPr>
        <w:ind w:firstLine="426"/>
        <w:jc w:val="both"/>
      </w:pPr>
      <w:r w:rsidRPr="004805CF">
        <w:lastRenderedPageBreak/>
        <w:t xml:space="preserve">Pašreiz Amerikas Savienotajās Valstīs uzstādītas 17 tūkstoši vēja elektrostacijas ar kopjaudu 1500 MW, kuras izstrādā 1,8 mljrd. kWh gadā. Tas ir 0,66% no elektroenerģijas patēriņa </w:t>
      </w:r>
      <w:r w:rsidR="004805CF">
        <w:t>visā valstī</w:t>
      </w:r>
      <w:r w:rsidRPr="004805CF">
        <w:t>. Lielu daļu no uzstādītajām elektrostacijām izgatavoja amerikāņu kompānija, kas ir dāņu vēja enerģētiskās kompānijas filiāle. Amerikas Savienotajās Valstīs vēja elektrostacijas cenšas izvietot tādās ģeogrāfiskās vietās, kur ir lieli vēji, piemēram, Minesotā, kur vidējais vēja ātrums 16 m/s. Pēc pēdējiem datiem, uzstādītā kilovata izmaksa ir 1200 dolāru.</w:t>
      </w:r>
    </w:p>
    <w:p w:rsidR="0015067F" w:rsidRPr="00683D2D" w:rsidRDefault="0015067F" w:rsidP="0015067F">
      <w:pPr>
        <w:shd w:val="clear" w:color="auto" w:fill="FFFFFF"/>
        <w:ind w:firstLine="397"/>
        <w:jc w:val="both"/>
        <w:rPr>
          <w:szCs w:val="24"/>
        </w:rPr>
      </w:pPr>
      <w:r w:rsidRPr="00683D2D">
        <w:rPr>
          <w:szCs w:val="24"/>
        </w:rPr>
        <w:t>Pēdējos gados visstraujāk ir audzis tirgus Vācijā. Uzstādītās vēja jaudas ziņā Vācija apsteidza pio</w:t>
      </w:r>
      <w:r>
        <w:rPr>
          <w:szCs w:val="24"/>
        </w:rPr>
        <w:t>n</w:t>
      </w:r>
      <w:r w:rsidR="004805CF">
        <w:rPr>
          <w:szCs w:val="24"/>
        </w:rPr>
        <w:t>erzemi Dāniju</w:t>
      </w:r>
      <w:r w:rsidRPr="00683D2D">
        <w:rPr>
          <w:szCs w:val="24"/>
        </w:rPr>
        <w:t xml:space="preserve"> un patreiz tā </w:t>
      </w:r>
      <w:r>
        <w:rPr>
          <w:szCs w:val="24"/>
        </w:rPr>
        <w:t>ir</w:t>
      </w:r>
      <w:r w:rsidRPr="00683D2D">
        <w:rPr>
          <w:i/>
          <w:iCs/>
          <w:szCs w:val="24"/>
        </w:rPr>
        <w:t xml:space="preserve"> </w:t>
      </w:r>
      <w:r w:rsidRPr="00683D2D">
        <w:rPr>
          <w:szCs w:val="24"/>
        </w:rPr>
        <w:t>zeme</w:t>
      </w:r>
      <w:r>
        <w:rPr>
          <w:szCs w:val="24"/>
        </w:rPr>
        <w:t>,</w:t>
      </w:r>
      <w:r w:rsidRPr="00683D2D">
        <w:rPr>
          <w:szCs w:val="24"/>
        </w:rPr>
        <w:t xml:space="preserve"> kurā uzstādīta vislielākā vēja jauda pasaulē. Vācu ražotāji konkurē ar dāņu rūpniekiem. Abi</w:t>
      </w:r>
      <w:r>
        <w:rPr>
          <w:szCs w:val="24"/>
        </w:rPr>
        <w:t>,</w:t>
      </w:r>
      <w:r w:rsidRPr="00683D2D">
        <w:rPr>
          <w:szCs w:val="24"/>
        </w:rPr>
        <w:t xml:space="preserve"> kā vācieši, tā dāņi ir atklājuši plašus eksporta </w:t>
      </w:r>
      <w:r>
        <w:rPr>
          <w:szCs w:val="24"/>
        </w:rPr>
        <w:t>ti</w:t>
      </w:r>
      <w:r w:rsidRPr="00683D2D">
        <w:rPr>
          <w:szCs w:val="24"/>
        </w:rPr>
        <w:t>rgus Indijā un Ķīnā. Pēdējos gados vairākus tūkstošus M</w:t>
      </w:r>
      <w:r>
        <w:rPr>
          <w:szCs w:val="24"/>
        </w:rPr>
        <w:t>W</w:t>
      </w:r>
      <w:r w:rsidRPr="00683D2D">
        <w:rPr>
          <w:szCs w:val="24"/>
        </w:rPr>
        <w:t xml:space="preserve"> ir u</w:t>
      </w:r>
      <w:r w:rsidR="004805CF">
        <w:rPr>
          <w:szCs w:val="24"/>
        </w:rPr>
        <w:t>zstādījusi Spānija un Savienotās Valsti</w:t>
      </w:r>
      <w:r w:rsidRPr="00683D2D">
        <w:rPr>
          <w:szCs w:val="24"/>
        </w:rPr>
        <w:t>s</w:t>
      </w:r>
      <w:r w:rsidR="004805CF">
        <w:rPr>
          <w:szCs w:val="24"/>
        </w:rPr>
        <w:t>.</w:t>
      </w:r>
    </w:p>
    <w:p w:rsidR="0015067F" w:rsidRDefault="0015067F" w:rsidP="0015067F">
      <w:pPr>
        <w:shd w:val="clear" w:color="auto" w:fill="FFFFFF"/>
        <w:jc w:val="both"/>
        <w:rPr>
          <w:szCs w:val="24"/>
        </w:rPr>
      </w:pPr>
      <w:r w:rsidRPr="001D2A5A">
        <w:rPr>
          <w:color w:val="000000"/>
          <w:spacing w:val="3"/>
          <w:szCs w:val="24"/>
        </w:rPr>
        <w:t xml:space="preserve">      </w:t>
      </w:r>
      <w:r w:rsidRPr="00683D2D">
        <w:rPr>
          <w:szCs w:val="24"/>
        </w:rPr>
        <w:t xml:space="preserve">Lai raksturotu, cik daudz vēja enerģijas ir valstī, par mēru izmanto kopējo uzstādīto jaudu. Katrai turbīnai ir sava nominālā jauda (maksimālā jauda), kura var būt no dažiem simtiem </w:t>
      </w:r>
      <w:r>
        <w:rPr>
          <w:szCs w:val="24"/>
        </w:rPr>
        <w:t>kW</w:t>
      </w:r>
      <w:r w:rsidRPr="00683D2D">
        <w:rPr>
          <w:szCs w:val="24"/>
        </w:rPr>
        <w:t xml:space="preserve"> līdz </w:t>
      </w:r>
      <w:r w:rsidR="004805CF">
        <w:rPr>
          <w:szCs w:val="24"/>
        </w:rPr>
        <w:t>vairākiem</w:t>
      </w:r>
      <w:r w:rsidRPr="00683D2D">
        <w:rPr>
          <w:szCs w:val="24"/>
        </w:rPr>
        <w:t xml:space="preserve"> M</w:t>
      </w:r>
      <w:r>
        <w:rPr>
          <w:szCs w:val="24"/>
        </w:rPr>
        <w:t>W</w:t>
      </w:r>
      <w:r w:rsidRPr="00683D2D">
        <w:rPr>
          <w:szCs w:val="24"/>
        </w:rPr>
        <w:t>. Tikai turbīnu skaits vien vēl neraksturo cik daudz vēja elektrības iespējams iegūt. Cik daudz spēj saražot turbīna, atkarīgs ne tikai no tās nominālās jaudas, bet arī no vēja apstākļiem. Lai gūtu priekšstatu, cik daudz enerģijas spēj saražot noteikts uzstādītās (nominālās) jaudas apjoms, var izmantot šādu aptuvenu sakarību: 1 MW jaudas atbilst 2 GWh</w:t>
      </w:r>
      <w:r>
        <w:rPr>
          <w:szCs w:val="24"/>
        </w:rPr>
        <w:t xml:space="preserve"> </w:t>
      </w:r>
      <w:r w:rsidR="004805CF">
        <w:rPr>
          <w:szCs w:val="24"/>
        </w:rPr>
        <w:t xml:space="preserve">/ </w:t>
      </w:r>
      <w:r w:rsidRPr="00683D2D">
        <w:rPr>
          <w:szCs w:val="24"/>
        </w:rPr>
        <w:t>gadā sauszemē un 3 G</w:t>
      </w:r>
      <w:r>
        <w:rPr>
          <w:szCs w:val="24"/>
        </w:rPr>
        <w:t>W</w:t>
      </w:r>
      <w:r w:rsidRPr="00683D2D">
        <w:rPr>
          <w:szCs w:val="24"/>
        </w:rPr>
        <w:t>h</w:t>
      </w:r>
      <w:r w:rsidR="004805CF">
        <w:rPr>
          <w:szCs w:val="24"/>
        </w:rPr>
        <w:t xml:space="preserve"> </w:t>
      </w:r>
      <w:r>
        <w:rPr>
          <w:szCs w:val="24"/>
        </w:rPr>
        <w:t>/</w:t>
      </w:r>
      <w:r w:rsidR="004805CF">
        <w:rPr>
          <w:szCs w:val="24"/>
        </w:rPr>
        <w:t xml:space="preserve"> </w:t>
      </w:r>
      <w:r w:rsidRPr="00683D2D">
        <w:rPr>
          <w:szCs w:val="24"/>
        </w:rPr>
        <w:t>gadā jūrā saražotās enerģijas.</w:t>
      </w:r>
    </w:p>
    <w:p w:rsidR="0015067F" w:rsidRDefault="0015067F" w:rsidP="0015067F">
      <w:pPr>
        <w:shd w:val="clear" w:color="auto" w:fill="FFFFFF"/>
        <w:ind w:firstLine="397"/>
        <w:jc w:val="both"/>
        <w:rPr>
          <w:color w:val="000000"/>
          <w:spacing w:val="4"/>
          <w:szCs w:val="24"/>
        </w:rPr>
      </w:pPr>
      <w:r w:rsidRPr="00BE02AF">
        <w:rPr>
          <w:color w:val="000000"/>
          <w:spacing w:val="5"/>
          <w:szCs w:val="24"/>
        </w:rPr>
        <w:t xml:space="preserve">Izaugsme </w:t>
      </w:r>
      <w:r>
        <w:rPr>
          <w:color w:val="000000"/>
          <w:spacing w:val="5"/>
          <w:szCs w:val="24"/>
        </w:rPr>
        <w:t>š</w:t>
      </w:r>
      <w:r w:rsidRPr="00BE02AF">
        <w:rPr>
          <w:color w:val="000000"/>
          <w:spacing w:val="5"/>
          <w:szCs w:val="24"/>
        </w:rPr>
        <w:t>ajā jomā ir bijusi daudz lielāka, nekā tika sagaidīts. Pēdē</w:t>
      </w:r>
      <w:r w:rsidRPr="00BE02AF">
        <w:rPr>
          <w:color w:val="000000"/>
          <w:spacing w:val="5"/>
          <w:szCs w:val="24"/>
        </w:rPr>
        <w:softHyphen/>
      </w:r>
      <w:r w:rsidRPr="00BE02AF">
        <w:rPr>
          <w:color w:val="000000"/>
          <w:spacing w:val="7"/>
          <w:szCs w:val="24"/>
        </w:rPr>
        <w:t xml:space="preserve">jo 10 gadu laikā tai ir bijusi vidēji 23% liela izaugsme gadā. Lielākā </w:t>
      </w:r>
      <w:r w:rsidRPr="00BE02AF">
        <w:rPr>
          <w:color w:val="000000"/>
          <w:spacing w:val="4"/>
          <w:szCs w:val="24"/>
        </w:rPr>
        <w:t xml:space="preserve">daļa no šīs izaugsmes </w:t>
      </w:r>
      <w:r w:rsidRPr="004805CF">
        <w:t>bija Eiropā. Uzņēmējdarbības līmenis sasniegs desmitiem miljardiem eiro. Pašreiz visā pasaulē instalētā vēja ener</w:t>
      </w:r>
      <w:r w:rsidRPr="004805CF">
        <w:softHyphen/>
      </w:r>
      <w:r w:rsidR="004805CF">
        <w:t xml:space="preserve">ģija ir virs 150 GW. </w:t>
      </w:r>
      <w:r w:rsidRPr="004805CF">
        <w:t>Eiropa ir va</w:t>
      </w:r>
      <w:r w:rsidRPr="004805CF">
        <w:softHyphen/>
        <w:t>došais izaugsmes spēks un šeit tiks uzstādītas vai arī tiek plāno</w:t>
      </w:r>
      <w:r w:rsidRPr="004805CF">
        <w:softHyphen/>
        <w:t>tas vēl vairāk jūras piekrastes vēja fermu, galvenokārt gar Liel</w:t>
      </w:r>
      <w:r w:rsidRPr="004805CF">
        <w:softHyphen/>
        <w:t>britānijas, Francijas, Spānijas un Portugāles krastiem. Jūrā vēja ātrums ir lielāks, un elektrostacijas</w:t>
      </w:r>
      <w:r w:rsidRPr="001D2A5A">
        <w:rPr>
          <w:color w:val="000000"/>
          <w:spacing w:val="6"/>
          <w:szCs w:val="24"/>
        </w:rPr>
        <w:t xml:space="preserve"> neaizņem sauszemes platības. Protams, uzstādīšanas izmaksa ir krietni lielāka.</w:t>
      </w:r>
      <w:r w:rsidRPr="003B3670">
        <w:rPr>
          <w:color w:val="000000"/>
          <w:spacing w:val="5"/>
          <w:szCs w:val="24"/>
        </w:rPr>
        <w:t xml:space="preserve"> </w:t>
      </w:r>
      <w:r w:rsidRPr="001D2A5A">
        <w:rPr>
          <w:color w:val="000000"/>
          <w:spacing w:val="5"/>
          <w:szCs w:val="24"/>
        </w:rPr>
        <w:t xml:space="preserve">Sakarā ar lielām izmaksām šos darbus galvenokārt veic augsti attīstītās zemēs, </w:t>
      </w:r>
      <w:r w:rsidRPr="001D2A5A">
        <w:rPr>
          <w:color w:val="000000"/>
          <w:spacing w:val="4"/>
          <w:szCs w:val="24"/>
        </w:rPr>
        <w:t>kuras šādus izdevumus var atļauties.</w:t>
      </w:r>
    </w:p>
    <w:p w:rsidR="004805CF" w:rsidRDefault="004805CF" w:rsidP="0015067F">
      <w:pPr>
        <w:shd w:val="clear" w:color="auto" w:fill="FFFFFF"/>
        <w:tabs>
          <w:tab w:val="left" w:pos="965"/>
        </w:tabs>
        <w:jc w:val="right"/>
        <w:rPr>
          <w:color w:val="000000"/>
          <w:spacing w:val="2"/>
          <w:szCs w:val="24"/>
        </w:rPr>
      </w:pPr>
    </w:p>
    <w:p w:rsidR="006A6EFD" w:rsidRDefault="006A6EFD" w:rsidP="0015067F">
      <w:pPr>
        <w:shd w:val="clear" w:color="auto" w:fill="FFFFFF"/>
        <w:tabs>
          <w:tab w:val="left" w:pos="965"/>
        </w:tabs>
        <w:jc w:val="right"/>
        <w:rPr>
          <w:color w:val="000000"/>
          <w:spacing w:val="2"/>
          <w:szCs w:val="24"/>
        </w:rPr>
      </w:pPr>
    </w:p>
    <w:p w:rsidR="006A6EFD" w:rsidRDefault="006A6EFD" w:rsidP="0015067F">
      <w:pPr>
        <w:shd w:val="clear" w:color="auto" w:fill="FFFFFF"/>
        <w:tabs>
          <w:tab w:val="left" w:pos="965"/>
        </w:tabs>
        <w:jc w:val="right"/>
        <w:rPr>
          <w:color w:val="000000"/>
          <w:spacing w:val="2"/>
          <w:szCs w:val="24"/>
        </w:rPr>
      </w:pPr>
    </w:p>
    <w:p w:rsidR="006A6EFD" w:rsidRDefault="006A6EFD" w:rsidP="0015067F">
      <w:pPr>
        <w:shd w:val="clear" w:color="auto" w:fill="FFFFFF"/>
        <w:tabs>
          <w:tab w:val="left" w:pos="965"/>
        </w:tabs>
        <w:jc w:val="right"/>
        <w:rPr>
          <w:color w:val="000000"/>
          <w:spacing w:val="2"/>
          <w:szCs w:val="24"/>
        </w:rPr>
      </w:pPr>
    </w:p>
    <w:p w:rsidR="006A6EFD" w:rsidRDefault="006A6EFD" w:rsidP="0015067F">
      <w:pPr>
        <w:shd w:val="clear" w:color="auto" w:fill="FFFFFF"/>
        <w:tabs>
          <w:tab w:val="left" w:pos="965"/>
        </w:tabs>
        <w:jc w:val="right"/>
        <w:rPr>
          <w:color w:val="000000"/>
          <w:spacing w:val="2"/>
          <w:szCs w:val="24"/>
        </w:rPr>
      </w:pPr>
    </w:p>
    <w:p w:rsidR="0015067F" w:rsidRDefault="004805CF" w:rsidP="0015067F">
      <w:pPr>
        <w:shd w:val="clear" w:color="auto" w:fill="FFFFFF"/>
        <w:tabs>
          <w:tab w:val="left" w:pos="965"/>
        </w:tabs>
        <w:jc w:val="right"/>
        <w:rPr>
          <w:color w:val="000000"/>
          <w:spacing w:val="2"/>
          <w:szCs w:val="24"/>
        </w:rPr>
      </w:pPr>
      <w:r>
        <w:rPr>
          <w:color w:val="000000"/>
          <w:spacing w:val="2"/>
          <w:szCs w:val="24"/>
        </w:rPr>
        <w:lastRenderedPageBreak/>
        <w:t>2.2</w:t>
      </w:r>
      <w:r w:rsidR="0015067F">
        <w:rPr>
          <w:color w:val="000000"/>
          <w:spacing w:val="2"/>
          <w:szCs w:val="24"/>
        </w:rPr>
        <w:t>. tabula</w:t>
      </w:r>
    </w:p>
    <w:p w:rsidR="0015067F" w:rsidRPr="002259D9" w:rsidRDefault="0015067F" w:rsidP="0015067F">
      <w:pPr>
        <w:shd w:val="clear" w:color="auto" w:fill="FFFFFF"/>
        <w:tabs>
          <w:tab w:val="left" w:pos="965"/>
        </w:tabs>
        <w:jc w:val="center"/>
        <w:rPr>
          <w:b/>
          <w:color w:val="000000"/>
          <w:spacing w:val="2"/>
          <w:szCs w:val="24"/>
        </w:rPr>
      </w:pPr>
      <w:r w:rsidRPr="002259D9">
        <w:rPr>
          <w:b/>
          <w:color w:val="000000"/>
          <w:spacing w:val="2"/>
          <w:szCs w:val="24"/>
        </w:rPr>
        <w:t>Vēja enerģijas iekārtas 2003 (</w:t>
      </w:r>
      <w:r w:rsidRPr="002259D9">
        <w:rPr>
          <w:b/>
          <w:i/>
          <w:color w:val="000000"/>
          <w:spacing w:val="2"/>
          <w:szCs w:val="24"/>
        </w:rPr>
        <w:t>Wind direction</w:t>
      </w:r>
      <w:r w:rsidRPr="002259D9">
        <w:rPr>
          <w:b/>
          <w:color w:val="000000"/>
          <w:spacing w:val="2"/>
          <w:szCs w:val="24"/>
        </w:rPr>
        <w:t>, marts/aprīlis, 2004)</w:t>
      </w:r>
    </w:p>
    <w:tbl>
      <w:tblPr>
        <w:tblW w:w="8789"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436"/>
        <w:gridCol w:w="1458"/>
        <w:gridCol w:w="1553"/>
        <w:gridCol w:w="1533"/>
        <w:gridCol w:w="1730"/>
        <w:gridCol w:w="1079"/>
      </w:tblGrid>
      <w:tr w:rsidR="0015067F" w:rsidRPr="00EF69AE" w:rsidTr="007F7C69">
        <w:trPr>
          <w:trHeight w:val="397"/>
        </w:trPr>
        <w:tc>
          <w:tcPr>
            <w:tcW w:w="1436" w:type="dxa"/>
            <w:shd w:val="clear" w:color="auto" w:fill="auto"/>
            <w:vAlign w:val="center"/>
          </w:tcPr>
          <w:p w:rsidR="0015067F" w:rsidRPr="001137C5" w:rsidRDefault="0015067F" w:rsidP="004805CF">
            <w:pPr>
              <w:shd w:val="clear" w:color="auto" w:fill="FFFFFF"/>
              <w:spacing w:line="240" w:lineRule="auto"/>
              <w:ind w:left="14"/>
              <w:jc w:val="center"/>
              <w:rPr>
                <w:b/>
                <w:color w:val="000000"/>
                <w:spacing w:val="-3"/>
                <w:sz w:val="22"/>
                <w:szCs w:val="24"/>
                <w:lang w:val="en-US"/>
              </w:rPr>
            </w:pPr>
            <w:r w:rsidRPr="00EF69AE">
              <w:rPr>
                <w:b/>
                <w:color w:val="000000"/>
                <w:spacing w:val="-3"/>
                <w:sz w:val="22"/>
                <w:szCs w:val="24"/>
              </w:rPr>
              <w:t>ES-15 valstis</w:t>
            </w:r>
          </w:p>
        </w:tc>
        <w:tc>
          <w:tcPr>
            <w:tcW w:w="1458" w:type="dxa"/>
            <w:shd w:val="clear" w:color="auto" w:fill="auto"/>
            <w:vAlign w:val="center"/>
          </w:tcPr>
          <w:p w:rsidR="0015067F" w:rsidRDefault="0015067F" w:rsidP="004805CF">
            <w:pPr>
              <w:shd w:val="clear" w:color="auto" w:fill="FFFFFF"/>
              <w:spacing w:line="240" w:lineRule="auto"/>
              <w:jc w:val="center"/>
              <w:rPr>
                <w:b/>
                <w:color w:val="000000"/>
                <w:spacing w:val="-3"/>
                <w:sz w:val="22"/>
                <w:szCs w:val="24"/>
              </w:rPr>
            </w:pPr>
            <w:r w:rsidRPr="00EF69AE">
              <w:rPr>
                <w:b/>
                <w:color w:val="000000"/>
                <w:spacing w:val="-3"/>
                <w:sz w:val="22"/>
                <w:szCs w:val="24"/>
              </w:rPr>
              <w:t>Uzstādīta</w:t>
            </w:r>
          </w:p>
          <w:p w:rsidR="0015067F" w:rsidRPr="00EF69AE" w:rsidRDefault="0015067F" w:rsidP="004805CF">
            <w:pPr>
              <w:shd w:val="clear" w:color="auto" w:fill="FFFFFF"/>
              <w:spacing w:line="240" w:lineRule="auto"/>
              <w:jc w:val="center"/>
              <w:rPr>
                <w:b/>
                <w:color w:val="000000"/>
                <w:spacing w:val="-3"/>
                <w:sz w:val="22"/>
                <w:szCs w:val="24"/>
              </w:rPr>
            </w:pPr>
            <w:r w:rsidRPr="00EF69AE">
              <w:rPr>
                <w:b/>
                <w:color w:val="000000"/>
                <w:spacing w:val="-3"/>
                <w:sz w:val="22"/>
                <w:szCs w:val="24"/>
              </w:rPr>
              <w:t>jauda, MW</w:t>
            </w:r>
          </w:p>
        </w:tc>
        <w:tc>
          <w:tcPr>
            <w:tcW w:w="3086" w:type="dxa"/>
            <w:gridSpan w:val="2"/>
            <w:shd w:val="clear" w:color="auto" w:fill="auto"/>
            <w:vAlign w:val="center"/>
          </w:tcPr>
          <w:p w:rsidR="0015067F" w:rsidRPr="001137C5" w:rsidRDefault="0015067F" w:rsidP="004805CF">
            <w:pPr>
              <w:shd w:val="clear" w:color="auto" w:fill="FFFFFF"/>
              <w:spacing w:line="240" w:lineRule="auto"/>
              <w:jc w:val="center"/>
              <w:rPr>
                <w:b/>
                <w:color w:val="000000"/>
                <w:spacing w:val="-3"/>
                <w:sz w:val="22"/>
                <w:szCs w:val="24"/>
                <w:lang w:val="en-US"/>
              </w:rPr>
            </w:pPr>
            <w:r w:rsidRPr="00EF69AE">
              <w:rPr>
                <w:b/>
                <w:color w:val="000000"/>
                <w:spacing w:val="-3"/>
                <w:sz w:val="22"/>
                <w:szCs w:val="24"/>
              </w:rPr>
              <w:t>Jaunas dalībvalstis</w:t>
            </w:r>
          </w:p>
        </w:tc>
        <w:tc>
          <w:tcPr>
            <w:tcW w:w="1730" w:type="dxa"/>
            <w:shd w:val="clear" w:color="auto" w:fill="auto"/>
            <w:vAlign w:val="center"/>
          </w:tcPr>
          <w:p w:rsidR="0015067F" w:rsidRPr="00EF69AE" w:rsidRDefault="0015067F" w:rsidP="004805CF">
            <w:pPr>
              <w:shd w:val="clear" w:color="auto" w:fill="FFFFFF"/>
              <w:spacing w:line="240" w:lineRule="auto"/>
              <w:jc w:val="center"/>
              <w:rPr>
                <w:b/>
                <w:color w:val="000000"/>
                <w:spacing w:val="-3"/>
                <w:sz w:val="22"/>
                <w:szCs w:val="24"/>
              </w:rPr>
            </w:pPr>
            <w:r w:rsidRPr="00EF69AE">
              <w:rPr>
                <w:b/>
                <w:color w:val="000000"/>
                <w:spacing w:val="-3"/>
                <w:sz w:val="22"/>
                <w:szCs w:val="24"/>
              </w:rPr>
              <w:t>Pārējā pasaule</w:t>
            </w:r>
          </w:p>
        </w:tc>
        <w:tc>
          <w:tcPr>
            <w:tcW w:w="1079" w:type="dxa"/>
            <w:shd w:val="clear" w:color="auto" w:fill="auto"/>
            <w:vAlign w:val="center"/>
          </w:tcPr>
          <w:p w:rsidR="0015067F" w:rsidRPr="00EF69AE" w:rsidRDefault="0015067F" w:rsidP="004805CF">
            <w:pPr>
              <w:shd w:val="clear" w:color="auto" w:fill="FFFFFF"/>
              <w:spacing w:line="240" w:lineRule="auto"/>
              <w:jc w:val="center"/>
              <w:rPr>
                <w:b/>
                <w:color w:val="000000"/>
                <w:spacing w:val="-3"/>
                <w:sz w:val="22"/>
                <w:szCs w:val="24"/>
              </w:rPr>
            </w:pPr>
            <w:r w:rsidRPr="00EF69AE">
              <w:rPr>
                <w:b/>
                <w:color w:val="000000"/>
                <w:spacing w:val="-3"/>
                <w:sz w:val="22"/>
                <w:szCs w:val="24"/>
              </w:rPr>
              <w:t>Uzstādīta jauda, MW</w:t>
            </w:r>
          </w:p>
        </w:tc>
      </w:tr>
      <w:tr w:rsidR="0015067F" w:rsidRPr="002259D9" w:rsidTr="007F7C69">
        <w:trPr>
          <w:trHeight w:val="397"/>
        </w:trPr>
        <w:tc>
          <w:tcPr>
            <w:tcW w:w="1436"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Vācija</w:t>
            </w:r>
          </w:p>
        </w:tc>
        <w:tc>
          <w:tcPr>
            <w:tcW w:w="1458"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14 609</w:t>
            </w:r>
          </w:p>
        </w:tc>
        <w:tc>
          <w:tcPr>
            <w:tcW w:w="155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Polija</w:t>
            </w:r>
          </w:p>
        </w:tc>
        <w:tc>
          <w:tcPr>
            <w:tcW w:w="153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57</w:t>
            </w:r>
          </w:p>
        </w:tc>
        <w:tc>
          <w:tcPr>
            <w:tcW w:w="1730"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ASV</w:t>
            </w:r>
          </w:p>
        </w:tc>
        <w:tc>
          <w:tcPr>
            <w:tcW w:w="1079" w:type="dxa"/>
            <w:shd w:val="clear" w:color="auto" w:fill="auto"/>
            <w:vAlign w:val="center"/>
          </w:tcPr>
          <w:p w:rsidR="0015067F" w:rsidRPr="002259D9" w:rsidRDefault="0015067F" w:rsidP="004805CF">
            <w:pPr>
              <w:shd w:val="clear" w:color="auto" w:fill="FFFFFF"/>
              <w:spacing w:line="240" w:lineRule="auto"/>
              <w:ind w:left="29"/>
              <w:jc w:val="center"/>
              <w:rPr>
                <w:color w:val="000000"/>
                <w:spacing w:val="-3"/>
                <w:sz w:val="22"/>
              </w:rPr>
            </w:pPr>
            <w:r w:rsidRPr="002259D9">
              <w:rPr>
                <w:color w:val="000000"/>
                <w:spacing w:val="-3"/>
                <w:sz w:val="22"/>
              </w:rPr>
              <w:t>464</w:t>
            </w:r>
          </w:p>
        </w:tc>
      </w:tr>
      <w:tr w:rsidR="0015067F" w:rsidRPr="002259D9" w:rsidTr="007F7C69">
        <w:trPr>
          <w:trHeight w:val="397"/>
        </w:trPr>
        <w:tc>
          <w:tcPr>
            <w:tcW w:w="1436" w:type="dxa"/>
            <w:shd w:val="clear" w:color="auto" w:fill="auto"/>
            <w:vAlign w:val="center"/>
          </w:tcPr>
          <w:p w:rsidR="0015067F" w:rsidRPr="002259D9" w:rsidRDefault="0015067F" w:rsidP="004805CF">
            <w:pPr>
              <w:shd w:val="clear" w:color="auto" w:fill="FFFFFF"/>
              <w:spacing w:line="240" w:lineRule="auto"/>
              <w:ind w:left="7"/>
              <w:jc w:val="center"/>
              <w:rPr>
                <w:color w:val="000000"/>
                <w:spacing w:val="-3"/>
                <w:sz w:val="22"/>
              </w:rPr>
            </w:pPr>
            <w:r w:rsidRPr="002259D9">
              <w:rPr>
                <w:color w:val="000000"/>
                <w:spacing w:val="-3"/>
                <w:sz w:val="22"/>
              </w:rPr>
              <w:t>Spānija</w:t>
            </w:r>
          </w:p>
        </w:tc>
        <w:tc>
          <w:tcPr>
            <w:tcW w:w="1458"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6202</w:t>
            </w:r>
          </w:p>
        </w:tc>
        <w:tc>
          <w:tcPr>
            <w:tcW w:w="155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Latvija</w:t>
            </w:r>
          </w:p>
        </w:tc>
        <w:tc>
          <w:tcPr>
            <w:tcW w:w="153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24</w:t>
            </w:r>
          </w:p>
        </w:tc>
        <w:tc>
          <w:tcPr>
            <w:tcW w:w="1730"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Indija</w:t>
            </w:r>
          </w:p>
        </w:tc>
        <w:tc>
          <w:tcPr>
            <w:tcW w:w="1079" w:type="dxa"/>
            <w:shd w:val="clear" w:color="auto" w:fill="auto"/>
            <w:vAlign w:val="center"/>
          </w:tcPr>
          <w:p w:rsidR="0015067F" w:rsidRPr="002259D9" w:rsidRDefault="0015067F" w:rsidP="004805CF">
            <w:pPr>
              <w:shd w:val="clear" w:color="auto" w:fill="FFFFFF"/>
              <w:spacing w:line="240" w:lineRule="auto"/>
              <w:ind w:left="43"/>
              <w:jc w:val="center"/>
              <w:rPr>
                <w:color w:val="000000"/>
                <w:spacing w:val="-3"/>
                <w:sz w:val="22"/>
              </w:rPr>
            </w:pPr>
            <w:r w:rsidRPr="002259D9">
              <w:rPr>
                <w:color w:val="000000"/>
                <w:spacing w:val="-3"/>
                <w:sz w:val="22"/>
              </w:rPr>
              <w:t>170</w:t>
            </w:r>
          </w:p>
        </w:tc>
      </w:tr>
      <w:tr w:rsidR="0015067F" w:rsidRPr="002259D9" w:rsidTr="007F7C69">
        <w:trPr>
          <w:trHeight w:val="397"/>
        </w:trPr>
        <w:tc>
          <w:tcPr>
            <w:tcW w:w="1436" w:type="dxa"/>
            <w:shd w:val="clear" w:color="auto" w:fill="auto"/>
            <w:vAlign w:val="center"/>
          </w:tcPr>
          <w:p w:rsidR="0015067F" w:rsidRPr="002259D9" w:rsidRDefault="0015067F" w:rsidP="004805CF">
            <w:pPr>
              <w:shd w:val="clear" w:color="auto" w:fill="FFFFFF"/>
              <w:spacing w:line="240" w:lineRule="auto"/>
              <w:ind w:left="14"/>
              <w:jc w:val="center"/>
              <w:rPr>
                <w:color w:val="000000"/>
                <w:spacing w:val="-3"/>
                <w:sz w:val="22"/>
              </w:rPr>
            </w:pPr>
            <w:r w:rsidRPr="002259D9">
              <w:rPr>
                <w:color w:val="000000"/>
                <w:spacing w:val="-3"/>
                <w:sz w:val="22"/>
              </w:rPr>
              <w:t>Dānija</w:t>
            </w:r>
          </w:p>
        </w:tc>
        <w:tc>
          <w:tcPr>
            <w:tcW w:w="1458"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3110</w:t>
            </w:r>
          </w:p>
        </w:tc>
        <w:tc>
          <w:tcPr>
            <w:tcW w:w="155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Čehija</w:t>
            </w:r>
          </w:p>
        </w:tc>
        <w:tc>
          <w:tcPr>
            <w:tcW w:w="153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10</w:t>
            </w:r>
          </w:p>
        </w:tc>
        <w:tc>
          <w:tcPr>
            <w:tcW w:w="1730"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Ķīna</w:t>
            </w:r>
          </w:p>
        </w:tc>
        <w:tc>
          <w:tcPr>
            <w:tcW w:w="1079" w:type="dxa"/>
            <w:shd w:val="clear" w:color="auto" w:fill="auto"/>
            <w:vAlign w:val="center"/>
          </w:tcPr>
          <w:p w:rsidR="0015067F" w:rsidRPr="002259D9" w:rsidRDefault="0015067F" w:rsidP="004805CF">
            <w:pPr>
              <w:shd w:val="clear" w:color="auto" w:fill="FFFFFF"/>
              <w:spacing w:line="240" w:lineRule="auto"/>
              <w:ind w:left="29"/>
              <w:jc w:val="center"/>
              <w:rPr>
                <w:color w:val="000000"/>
                <w:spacing w:val="-3"/>
                <w:sz w:val="22"/>
              </w:rPr>
            </w:pPr>
            <w:r w:rsidRPr="002259D9">
              <w:rPr>
                <w:color w:val="000000"/>
                <w:spacing w:val="-3"/>
                <w:sz w:val="22"/>
              </w:rPr>
              <w:t>468</w:t>
            </w:r>
          </w:p>
        </w:tc>
      </w:tr>
      <w:tr w:rsidR="0015067F" w:rsidRPr="002259D9" w:rsidTr="007F7C69">
        <w:trPr>
          <w:trHeight w:val="397"/>
        </w:trPr>
        <w:tc>
          <w:tcPr>
            <w:tcW w:w="1436"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Itālija</w:t>
            </w:r>
          </w:p>
        </w:tc>
        <w:tc>
          <w:tcPr>
            <w:tcW w:w="1458"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904</w:t>
            </w:r>
          </w:p>
        </w:tc>
        <w:tc>
          <w:tcPr>
            <w:tcW w:w="155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Ungārija</w:t>
            </w:r>
          </w:p>
        </w:tc>
        <w:tc>
          <w:tcPr>
            <w:tcW w:w="153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3</w:t>
            </w:r>
          </w:p>
        </w:tc>
        <w:tc>
          <w:tcPr>
            <w:tcW w:w="1730"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Japāna</w:t>
            </w:r>
          </w:p>
        </w:tc>
        <w:tc>
          <w:tcPr>
            <w:tcW w:w="1079"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384</w:t>
            </w:r>
          </w:p>
        </w:tc>
      </w:tr>
      <w:tr w:rsidR="0015067F" w:rsidRPr="002259D9" w:rsidTr="007F7C69">
        <w:trPr>
          <w:trHeight w:val="397"/>
        </w:trPr>
        <w:tc>
          <w:tcPr>
            <w:tcW w:w="1436"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Nīderlande</w:t>
            </w:r>
          </w:p>
        </w:tc>
        <w:tc>
          <w:tcPr>
            <w:tcW w:w="1458"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873</w:t>
            </w:r>
          </w:p>
        </w:tc>
        <w:tc>
          <w:tcPr>
            <w:tcW w:w="155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Igaunija</w:t>
            </w:r>
          </w:p>
        </w:tc>
        <w:tc>
          <w:tcPr>
            <w:tcW w:w="153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3</w:t>
            </w:r>
          </w:p>
        </w:tc>
        <w:tc>
          <w:tcPr>
            <w:tcW w:w="1730"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Austrālija,</w:t>
            </w:r>
          </w:p>
        </w:tc>
        <w:tc>
          <w:tcPr>
            <w:tcW w:w="1079"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68</w:t>
            </w:r>
          </w:p>
        </w:tc>
      </w:tr>
      <w:tr w:rsidR="0015067F" w:rsidRPr="002259D9" w:rsidTr="007F7C69">
        <w:trPr>
          <w:trHeight w:val="397"/>
        </w:trPr>
        <w:tc>
          <w:tcPr>
            <w:tcW w:w="1436"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Lielbritānija</w:t>
            </w:r>
          </w:p>
        </w:tc>
        <w:tc>
          <w:tcPr>
            <w:tcW w:w="1458"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649</w:t>
            </w:r>
          </w:p>
        </w:tc>
        <w:tc>
          <w:tcPr>
            <w:tcW w:w="155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Slovēnija</w:t>
            </w:r>
          </w:p>
        </w:tc>
        <w:tc>
          <w:tcPr>
            <w:tcW w:w="153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3</w:t>
            </w:r>
          </w:p>
        </w:tc>
        <w:tc>
          <w:tcPr>
            <w:tcW w:w="1730"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Jaunzēlande</w:t>
            </w:r>
          </w:p>
        </w:tc>
        <w:tc>
          <w:tcPr>
            <w:tcW w:w="1079"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p>
        </w:tc>
      </w:tr>
      <w:tr w:rsidR="0015067F" w:rsidRPr="002259D9" w:rsidTr="007F7C69">
        <w:trPr>
          <w:trHeight w:val="397"/>
        </w:trPr>
        <w:tc>
          <w:tcPr>
            <w:tcW w:w="1436"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Austrija</w:t>
            </w:r>
          </w:p>
        </w:tc>
        <w:tc>
          <w:tcPr>
            <w:tcW w:w="1458"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415</w:t>
            </w:r>
          </w:p>
        </w:tc>
        <w:tc>
          <w:tcPr>
            <w:tcW w:w="155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Kipra</w:t>
            </w:r>
          </w:p>
        </w:tc>
        <w:tc>
          <w:tcPr>
            <w:tcW w:w="153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2</w:t>
            </w:r>
          </w:p>
        </w:tc>
        <w:tc>
          <w:tcPr>
            <w:tcW w:w="1730"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un Okeānija</w:t>
            </w:r>
          </w:p>
        </w:tc>
        <w:tc>
          <w:tcPr>
            <w:tcW w:w="1079"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p>
        </w:tc>
      </w:tr>
      <w:tr w:rsidR="0015067F" w:rsidRPr="002259D9" w:rsidTr="007F7C69">
        <w:trPr>
          <w:trHeight w:val="397"/>
        </w:trPr>
        <w:tc>
          <w:tcPr>
            <w:tcW w:w="1436"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Zviedrija</w:t>
            </w:r>
          </w:p>
        </w:tc>
        <w:tc>
          <w:tcPr>
            <w:tcW w:w="1458"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399</w:t>
            </w:r>
          </w:p>
        </w:tc>
        <w:tc>
          <w:tcPr>
            <w:tcW w:w="155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Lietuva</w:t>
            </w:r>
          </w:p>
        </w:tc>
        <w:tc>
          <w:tcPr>
            <w:tcW w:w="153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0</w:t>
            </w:r>
          </w:p>
        </w:tc>
        <w:tc>
          <w:tcPr>
            <w:tcW w:w="1730"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Ēģipte, Vidējie</w:t>
            </w:r>
          </w:p>
        </w:tc>
        <w:tc>
          <w:tcPr>
            <w:tcW w:w="1079"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149</w:t>
            </w:r>
          </w:p>
        </w:tc>
      </w:tr>
      <w:tr w:rsidR="0015067F" w:rsidRPr="002259D9" w:rsidTr="007F7C69">
        <w:trPr>
          <w:trHeight w:val="397"/>
        </w:trPr>
        <w:tc>
          <w:tcPr>
            <w:tcW w:w="1436"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Grieķija</w:t>
            </w:r>
          </w:p>
        </w:tc>
        <w:tc>
          <w:tcPr>
            <w:tcW w:w="1458"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375</w:t>
            </w:r>
          </w:p>
        </w:tc>
        <w:tc>
          <w:tcPr>
            <w:tcW w:w="155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Malta</w:t>
            </w:r>
          </w:p>
        </w:tc>
        <w:tc>
          <w:tcPr>
            <w:tcW w:w="153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0</w:t>
            </w:r>
          </w:p>
        </w:tc>
        <w:tc>
          <w:tcPr>
            <w:tcW w:w="1730"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Austrumi un</w:t>
            </w:r>
          </w:p>
        </w:tc>
        <w:tc>
          <w:tcPr>
            <w:tcW w:w="1079"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p>
        </w:tc>
      </w:tr>
      <w:tr w:rsidR="0015067F" w:rsidRPr="002259D9" w:rsidTr="007F7C69">
        <w:trPr>
          <w:trHeight w:val="397"/>
        </w:trPr>
        <w:tc>
          <w:tcPr>
            <w:tcW w:w="1436"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Portugāle</w:t>
            </w:r>
          </w:p>
        </w:tc>
        <w:tc>
          <w:tcPr>
            <w:tcW w:w="1458"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299</w:t>
            </w:r>
          </w:p>
        </w:tc>
        <w:tc>
          <w:tcPr>
            <w:tcW w:w="155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Slovākija</w:t>
            </w:r>
          </w:p>
        </w:tc>
        <w:tc>
          <w:tcPr>
            <w:tcW w:w="153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0</w:t>
            </w:r>
          </w:p>
        </w:tc>
        <w:tc>
          <w:tcPr>
            <w:tcW w:w="1730"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Āfrika</w:t>
            </w:r>
          </w:p>
        </w:tc>
        <w:tc>
          <w:tcPr>
            <w:tcW w:w="1079"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p>
        </w:tc>
      </w:tr>
      <w:tr w:rsidR="0015067F" w:rsidRPr="002259D9" w:rsidTr="007F7C69">
        <w:trPr>
          <w:trHeight w:val="397"/>
        </w:trPr>
        <w:tc>
          <w:tcPr>
            <w:tcW w:w="1436"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Francija</w:t>
            </w:r>
          </w:p>
        </w:tc>
        <w:tc>
          <w:tcPr>
            <w:tcW w:w="1458"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239</w:t>
            </w:r>
          </w:p>
        </w:tc>
        <w:tc>
          <w:tcPr>
            <w:tcW w:w="155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Kopā</w:t>
            </w:r>
          </w:p>
        </w:tc>
        <w:tc>
          <w:tcPr>
            <w:tcW w:w="1533" w:type="dxa"/>
            <w:shd w:val="clear" w:color="auto" w:fill="auto"/>
            <w:vAlign w:val="center"/>
          </w:tcPr>
          <w:p w:rsidR="0015067F" w:rsidRPr="002259D9" w:rsidRDefault="0015067F" w:rsidP="004805CF">
            <w:pPr>
              <w:shd w:val="clear" w:color="auto" w:fill="FFFFFF"/>
              <w:spacing w:line="240" w:lineRule="auto"/>
              <w:jc w:val="center"/>
              <w:rPr>
                <w:b/>
                <w:color w:val="000000"/>
                <w:spacing w:val="-3"/>
                <w:sz w:val="22"/>
              </w:rPr>
            </w:pPr>
            <w:r w:rsidRPr="002259D9">
              <w:rPr>
                <w:b/>
                <w:color w:val="000000"/>
                <w:spacing w:val="-3"/>
                <w:sz w:val="22"/>
              </w:rPr>
              <w:t>102 MW</w:t>
            </w:r>
          </w:p>
        </w:tc>
        <w:tc>
          <w:tcPr>
            <w:tcW w:w="1730"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Latīņamerika un</w:t>
            </w:r>
          </w:p>
        </w:tc>
        <w:tc>
          <w:tcPr>
            <w:tcW w:w="1079"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139</w:t>
            </w:r>
          </w:p>
        </w:tc>
      </w:tr>
      <w:tr w:rsidR="0015067F" w:rsidRPr="002259D9" w:rsidTr="007F7C69">
        <w:trPr>
          <w:trHeight w:val="397"/>
        </w:trPr>
        <w:tc>
          <w:tcPr>
            <w:tcW w:w="1436"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Īrija</w:t>
            </w:r>
          </w:p>
        </w:tc>
        <w:tc>
          <w:tcPr>
            <w:tcW w:w="1458"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186</w:t>
            </w:r>
          </w:p>
        </w:tc>
        <w:tc>
          <w:tcPr>
            <w:tcW w:w="155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p>
        </w:tc>
        <w:tc>
          <w:tcPr>
            <w:tcW w:w="153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p>
        </w:tc>
        <w:tc>
          <w:tcPr>
            <w:tcW w:w="1730"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Dienvidamerika</w:t>
            </w:r>
          </w:p>
        </w:tc>
        <w:tc>
          <w:tcPr>
            <w:tcW w:w="1079"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p>
        </w:tc>
      </w:tr>
      <w:tr w:rsidR="0015067F" w:rsidRPr="002259D9" w:rsidTr="007F7C69">
        <w:trPr>
          <w:trHeight w:val="397"/>
        </w:trPr>
        <w:tc>
          <w:tcPr>
            <w:tcW w:w="1436"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Beļģija</w:t>
            </w:r>
          </w:p>
        </w:tc>
        <w:tc>
          <w:tcPr>
            <w:tcW w:w="1458"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0</w:t>
            </w:r>
          </w:p>
        </w:tc>
        <w:tc>
          <w:tcPr>
            <w:tcW w:w="3086" w:type="dxa"/>
            <w:gridSpan w:val="2"/>
            <w:shd w:val="clear" w:color="auto" w:fill="auto"/>
            <w:vAlign w:val="center"/>
          </w:tcPr>
          <w:p w:rsidR="0015067F" w:rsidRPr="002259D9" w:rsidRDefault="0015067F" w:rsidP="004805CF">
            <w:pPr>
              <w:shd w:val="clear" w:color="auto" w:fill="FFFFFF"/>
              <w:spacing w:line="240" w:lineRule="auto"/>
              <w:jc w:val="center"/>
              <w:rPr>
                <w:b/>
                <w:i/>
                <w:color w:val="000000"/>
                <w:spacing w:val="-3"/>
                <w:sz w:val="22"/>
              </w:rPr>
            </w:pPr>
            <w:r w:rsidRPr="002259D9">
              <w:rPr>
                <w:b/>
                <w:i/>
                <w:color w:val="000000"/>
                <w:spacing w:val="-3"/>
                <w:sz w:val="22"/>
              </w:rPr>
              <w:t>Citas Eiropas valstis</w:t>
            </w:r>
          </w:p>
        </w:tc>
        <w:tc>
          <w:tcPr>
            <w:tcW w:w="1730" w:type="dxa"/>
            <w:shd w:val="clear" w:color="auto" w:fill="auto"/>
            <w:vAlign w:val="center"/>
          </w:tcPr>
          <w:p w:rsidR="0015067F" w:rsidRPr="002259D9" w:rsidRDefault="0015067F" w:rsidP="004805CF">
            <w:pPr>
              <w:shd w:val="clear" w:color="auto" w:fill="FFFFFF"/>
              <w:spacing w:line="240" w:lineRule="auto"/>
              <w:jc w:val="center"/>
              <w:rPr>
                <w:b/>
                <w:color w:val="000000"/>
                <w:spacing w:val="-3"/>
                <w:sz w:val="22"/>
              </w:rPr>
            </w:pPr>
            <w:r w:rsidRPr="002259D9">
              <w:rPr>
                <w:b/>
                <w:color w:val="000000"/>
                <w:spacing w:val="-3"/>
                <w:sz w:val="22"/>
              </w:rPr>
              <w:t>Kopā</w:t>
            </w:r>
          </w:p>
        </w:tc>
        <w:tc>
          <w:tcPr>
            <w:tcW w:w="1079" w:type="dxa"/>
            <w:shd w:val="clear" w:color="auto" w:fill="auto"/>
            <w:vAlign w:val="center"/>
          </w:tcPr>
          <w:p w:rsidR="0015067F" w:rsidRPr="002259D9" w:rsidRDefault="0015067F" w:rsidP="004805CF">
            <w:pPr>
              <w:shd w:val="clear" w:color="auto" w:fill="FFFFFF"/>
              <w:spacing w:line="240" w:lineRule="auto"/>
              <w:jc w:val="center"/>
              <w:rPr>
                <w:b/>
                <w:color w:val="000000"/>
                <w:spacing w:val="-3"/>
                <w:sz w:val="22"/>
              </w:rPr>
            </w:pPr>
            <w:r w:rsidRPr="002259D9">
              <w:rPr>
                <w:b/>
                <w:color w:val="000000"/>
                <w:spacing w:val="-3"/>
                <w:sz w:val="22"/>
              </w:rPr>
              <w:t>755 MW</w:t>
            </w:r>
          </w:p>
        </w:tc>
      </w:tr>
      <w:tr w:rsidR="0015067F" w:rsidRPr="002259D9" w:rsidTr="007F7C69">
        <w:trPr>
          <w:trHeight w:val="397"/>
        </w:trPr>
        <w:tc>
          <w:tcPr>
            <w:tcW w:w="1436"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Somija</w:t>
            </w:r>
          </w:p>
        </w:tc>
        <w:tc>
          <w:tcPr>
            <w:tcW w:w="1458"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51</w:t>
            </w:r>
          </w:p>
        </w:tc>
        <w:tc>
          <w:tcPr>
            <w:tcW w:w="155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Norvēģija</w:t>
            </w:r>
          </w:p>
        </w:tc>
        <w:tc>
          <w:tcPr>
            <w:tcW w:w="153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198</w:t>
            </w:r>
          </w:p>
        </w:tc>
        <w:tc>
          <w:tcPr>
            <w:tcW w:w="1730"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p>
        </w:tc>
        <w:tc>
          <w:tcPr>
            <w:tcW w:w="1079"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p>
        </w:tc>
      </w:tr>
      <w:tr w:rsidR="0015067F" w:rsidRPr="002259D9" w:rsidTr="007F7C69">
        <w:trPr>
          <w:trHeight w:val="397"/>
        </w:trPr>
        <w:tc>
          <w:tcPr>
            <w:tcW w:w="1436"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Luksemburga</w:t>
            </w:r>
          </w:p>
        </w:tc>
        <w:tc>
          <w:tcPr>
            <w:tcW w:w="1458"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22</w:t>
            </w:r>
          </w:p>
        </w:tc>
        <w:tc>
          <w:tcPr>
            <w:tcW w:w="155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Ukraina</w:t>
            </w:r>
          </w:p>
        </w:tc>
        <w:tc>
          <w:tcPr>
            <w:tcW w:w="153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57</w:t>
            </w:r>
          </w:p>
        </w:tc>
        <w:tc>
          <w:tcPr>
            <w:tcW w:w="1730"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p>
        </w:tc>
        <w:tc>
          <w:tcPr>
            <w:tcW w:w="1079"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p>
        </w:tc>
      </w:tr>
      <w:tr w:rsidR="0015067F" w:rsidRPr="002259D9" w:rsidTr="007F7C69">
        <w:trPr>
          <w:trHeight w:val="397"/>
        </w:trPr>
        <w:tc>
          <w:tcPr>
            <w:tcW w:w="1436"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Kopā</w:t>
            </w:r>
          </w:p>
        </w:tc>
        <w:tc>
          <w:tcPr>
            <w:tcW w:w="1458" w:type="dxa"/>
            <w:shd w:val="clear" w:color="auto" w:fill="auto"/>
            <w:vAlign w:val="center"/>
          </w:tcPr>
          <w:p w:rsidR="0015067F" w:rsidRPr="002259D9" w:rsidRDefault="0015067F" w:rsidP="004805CF">
            <w:pPr>
              <w:shd w:val="clear" w:color="auto" w:fill="FFFFFF"/>
              <w:spacing w:line="240" w:lineRule="auto"/>
              <w:ind w:left="-57" w:right="-57"/>
              <w:jc w:val="center"/>
              <w:rPr>
                <w:b/>
                <w:color w:val="000000"/>
                <w:spacing w:val="-3"/>
                <w:sz w:val="22"/>
              </w:rPr>
            </w:pPr>
            <w:r w:rsidRPr="002259D9">
              <w:rPr>
                <w:b/>
                <w:color w:val="000000"/>
                <w:spacing w:val="-3"/>
                <w:sz w:val="22"/>
              </w:rPr>
              <w:t>28 401 MW</w:t>
            </w:r>
          </w:p>
        </w:tc>
        <w:tc>
          <w:tcPr>
            <w:tcW w:w="155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Šveice</w:t>
            </w:r>
          </w:p>
        </w:tc>
        <w:tc>
          <w:tcPr>
            <w:tcW w:w="153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5</w:t>
            </w:r>
          </w:p>
        </w:tc>
        <w:tc>
          <w:tcPr>
            <w:tcW w:w="1730"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p>
        </w:tc>
        <w:tc>
          <w:tcPr>
            <w:tcW w:w="1079"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p>
        </w:tc>
      </w:tr>
      <w:tr w:rsidR="0015067F" w:rsidRPr="002259D9" w:rsidTr="007F7C69">
        <w:trPr>
          <w:trHeight w:val="397"/>
        </w:trPr>
        <w:tc>
          <w:tcPr>
            <w:tcW w:w="1436"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p>
        </w:tc>
        <w:tc>
          <w:tcPr>
            <w:tcW w:w="1458"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p>
        </w:tc>
        <w:tc>
          <w:tcPr>
            <w:tcW w:w="155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Rumānija</w:t>
            </w:r>
          </w:p>
        </w:tc>
        <w:tc>
          <w:tcPr>
            <w:tcW w:w="153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1</w:t>
            </w:r>
          </w:p>
        </w:tc>
        <w:tc>
          <w:tcPr>
            <w:tcW w:w="1730"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p>
        </w:tc>
        <w:tc>
          <w:tcPr>
            <w:tcW w:w="1079"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p>
        </w:tc>
      </w:tr>
      <w:tr w:rsidR="0015067F" w:rsidRPr="002259D9" w:rsidTr="007F7C69">
        <w:trPr>
          <w:trHeight w:val="397"/>
        </w:trPr>
        <w:tc>
          <w:tcPr>
            <w:tcW w:w="1436"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p>
        </w:tc>
        <w:tc>
          <w:tcPr>
            <w:tcW w:w="1458"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p>
        </w:tc>
        <w:tc>
          <w:tcPr>
            <w:tcW w:w="155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r w:rsidRPr="002259D9">
              <w:rPr>
                <w:color w:val="000000"/>
                <w:spacing w:val="-3"/>
                <w:sz w:val="22"/>
              </w:rPr>
              <w:t>Kopā</w:t>
            </w:r>
          </w:p>
        </w:tc>
        <w:tc>
          <w:tcPr>
            <w:tcW w:w="1533" w:type="dxa"/>
            <w:shd w:val="clear" w:color="auto" w:fill="auto"/>
            <w:vAlign w:val="center"/>
          </w:tcPr>
          <w:p w:rsidR="0015067F" w:rsidRPr="002259D9" w:rsidRDefault="0015067F" w:rsidP="004805CF">
            <w:pPr>
              <w:shd w:val="clear" w:color="auto" w:fill="FFFFFF"/>
              <w:spacing w:line="240" w:lineRule="auto"/>
              <w:jc w:val="center"/>
              <w:rPr>
                <w:b/>
                <w:color w:val="000000"/>
                <w:spacing w:val="-3"/>
                <w:sz w:val="22"/>
              </w:rPr>
            </w:pPr>
            <w:r w:rsidRPr="002259D9">
              <w:rPr>
                <w:b/>
                <w:color w:val="000000"/>
                <w:spacing w:val="-3"/>
                <w:sz w:val="22"/>
              </w:rPr>
              <w:t>261 MW</w:t>
            </w:r>
          </w:p>
        </w:tc>
        <w:tc>
          <w:tcPr>
            <w:tcW w:w="1730"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p>
        </w:tc>
        <w:tc>
          <w:tcPr>
            <w:tcW w:w="1079"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rPr>
            </w:pPr>
          </w:p>
        </w:tc>
      </w:tr>
      <w:tr w:rsidR="0015067F" w:rsidRPr="002259D9" w:rsidTr="007F7C69">
        <w:trPr>
          <w:trHeight w:val="397"/>
        </w:trPr>
        <w:tc>
          <w:tcPr>
            <w:tcW w:w="1436" w:type="dxa"/>
            <w:shd w:val="clear" w:color="auto" w:fill="auto"/>
            <w:vAlign w:val="center"/>
          </w:tcPr>
          <w:p w:rsidR="0015067F" w:rsidRPr="002259D9" w:rsidRDefault="0015067F" w:rsidP="004805CF">
            <w:pPr>
              <w:shd w:val="clear" w:color="auto" w:fill="FFFFFF"/>
              <w:spacing w:line="240" w:lineRule="auto"/>
              <w:jc w:val="center"/>
              <w:rPr>
                <w:b/>
                <w:color w:val="000000"/>
                <w:spacing w:val="-3"/>
                <w:sz w:val="22"/>
                <w:szCs w:val="24"/>
              </w:rPr>
            </w:pPr>
          </w:p>
        </w:tc>
        <w:tc>
          <w:tcPr>
            <w:tcW w:w="1458"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szCs w:val="24"/>
              </w:rPr>
            </w:pPr>
          </w:p>
        </w:tc>
        <w:tc>
          <w:tcPr>
            <w:tcW w:w="1553"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szCs w:val="24"/>
              </w:rPr>
            </w:pPr>
            <w:r w:rsidRPr="002259D9">
              <w:rPr>
                <w:b/>
                <w:color w:val="000000"/>
                <w:spacing w:val="-3"/>
                <w:sz w:val="22"/>
                <w:szCs w:val="24"/>
              </w:rPr>
              <w:t>KOPĀ</w:t>
            </w:r>
          </w:p>
        </w:tc>
        <w:tc>
          <w:tcPr>
            <w:tcW w:w="1533" w:type="dxa"/>
            <w:shd w:val="clear" w:color="auto" w:fill="auto"/>
            <w:vAlign w:val="center"/>
          </w:tcPr>
          <w:p w:rsidR="0015067F" w:rsidRPr="002259D9" w:rsidRDefault="0015067F" w:rsidP="004805CF">
            <w:pPr>
              <w:shd w:val="clear" w:color="auto" w:fill="FFFFFF"/>
              <w:spacing w:line="240" w:lineRule="auto"/>
              <w:jc w:val="center"/>
              <w:rPr>
                <w:b/>
                <w:color w:val="000000"/>
                <w:spacing w:val="-3"/>
                <w:sz w:val="22"/>
                <w:szCs w:val="24"/>
              </w:rPr>
            </w:pPr>
            <w:r w:rsidRPr="002259D9">
              <w:rPr>
                <w:b/>
                <w:color w:val="000000"/>
                <w:spacing w:val="-3"/>
                <w:sz w:val="22"/>
                <w:szCs w:val="24"/>
              </w:rPr>
              <w:t>36 320 MW</w:t>
            </w:r>
          </w:p>
        </w:tc>
        <w:tc>
          <w:tcPr>
            <w:tcW w:w="1730"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szCs w:val="24"/>
              </w:rPr>
            </w:pPr>
          </w:p>
        </w:tc>
        <w:tc>
          <w:tcPr>
            <w:tcW w:w="1079" w:type="dxa"/>
            <w:shd w:val="clear" w:color="auto" w:fill="auto"/>
            <w:vAlign w:val="center"/>
          </w:tcPr>
          <w:p w:rsidR="0015067F" w:rsidRPr="002259D9" w:rsidRDefault="0015067F" w:rsidP="004805CF">
            <w:pPr>
              <w:shd w:val="clear" w:color="auto" w:fill="FFFFFF"/>
              <w:spacing w:line="240" w:lineRule="auto"/>
              <w:jc w:val="center"/>
              <w:rPr>
                <w:color w:val="000000"/>
                <w:spacing w:val="-3"/>
                <w:sz w:val="22"/>
                <w:szCs w:val="24"/>
              </w:rPr>
            </w:pPr>
          </w:p>
        </w:tc>
      </w:tr>
    </w:tbl>
    <w:p w:rsidR="0015067F" w:rsidRPr="00683D2D" w:rsidRDefault="0015067F" w:rsidP="0015067F">
      <w:pPr>
        <w:shd w:val="clear" w:color="auto" w:fill="FFFFFF"/>
        <w:jc w:val="both"/>
        <w:rPr>
          <w:szCs w:val="24"/>
        </w:rPr>
      </w:pPr>
    </w:p>
    <w:p w:rsidR="0015067F" w:rsidRPr="007F7C69" w:rsidRDefault="0015067F" w:rsidP="007F7C69">
      <w:pPr>
        <w:ind w:firstLine="426"/>
        <w:jc w:val="both"/>
      </w:pPr>
      <w:r w:rsidRPr="007F7C69">
        <w:t>Vēja ģeneratora izstrādei pieņemta šāda vēja ātrumu gradācija: 5 - 8 m/s -</w:t>
      </w:r>
      <w:r w:rsidR="007F7C69" w:rsidRPr="007F7C69">
        <w:t xml:space="preserve"> </w:t>
      </w:r>
      <w:r w:rsidRPr="007F7C69">
        <w:t>mērens vējš, virs 14 - stiprs vējš, 20 - 25 - vētra, virs 30 - viesulis.</w:t>
      </w:r>
    </w:p>
    <w:p w:rsidR="0015067F" w:rsidRDefault="0015067F" w:rsidP="007F7C69">
      <w:pPr>
        <w:ind w:firstLine="426"/>
        <w:jc w:val="both"/>
        <w:rPr>
          <w:spacing w:val="4"/>
        </w:rPr>
      </w:pPr>
      <w:r w:rsidRPr="007F7C69">
        <w:t>Latvijā vidēji vēji 6 m/s novērojami tikai Kurzemes piekrastē un Ainažu apkārtn</w:t>
      </w:r>
      <w:r w:rsidR="007F7C69" w:rsidRPr="007F7C69">
        <w:t>ē</w:t>
      </w:r>
      <w:r w:rsidRPr="007F7C69">
        <w:t>. Pārējos Latvijas rajonos vēja ātrumi ir mazāki par 5 m/s</w:t>
      </w:r>
      <w:r w:rsidR="002D6CFF">
        <w:t xml:space="preserve"> (2.4</w:t>
      </w:r>
      <w:r w:rsidR="007F7C69" w:rsidRPr="007F7C69">
        <w:t>0.</w:t>
      </w:r>
      <w:r w:rsidR="002D6CFF">
        <w:t xml:space="preserve"> un 2.4</w:t>
      </w:r>
      <w:r w:rsidR="00656E16">
        <w:t>1.</w:t>
      </w:r>
      <w:r w:rsidR="007F7C69" w:rsidRPr="007F7C69">
        <w:t xml:space="preserve"> att.)</w:t>
      </w:r>
      <w:r w:rsidRPr="007F7C69">
        <w:t>. Ar esošajām izmaksām vēja ģeneratoru izmantošana plašai elektro</w:t>
      </w:r>
      <w:r w:rsidRPr="007F7C69">
        <w:softHyphen/>
        <w:t>enerģijas ražošanai ekonomiski vēl nav attaisnota. Vēja elektrostacijas varētu darboties Kurzemes piekrastes</w:t>
      </w:r>
      <w:r w:rsidRPr="00DE0636">
        <w:t xml:space="preserve"> joslā un Ainažu </w:t>
      </w:r>
      <w:r w:rsidRPr="007F7C69">
        <w:t>piekrast</w:t>
      </w:r>
      <w:r w:rsidR="007F7C69">
        <w:t>ē</w:t>
      </w:r>
      <w:r w:rsidRPr="007F7C69">
        <w:t>. Pašreiz Ainažu rajonā uzstādīti divi Vācijas dāvinātie vēja agregāti, kuru jauda ir 600 kW katrs. To vidējais izmantošanas koeficients ir 0,2. Agregāta jauda ir atkarīga no vēja ātruma. Enerģijas izstrāde gad</w:t>
      </w:r>
      <w:r w:rsidR="007F7C69">
        <w:t>ā</w:t>
      </w:r>
      <w:r w:rsidRPr="007F7C69">
        <w:t xml:space="preserve"> ir </w:t>
      </w:r>
      <w:r w:rsidR="007F7C69">
        <w:t>atkarīga no vidējā vēja ātruma</w:t>
      </w:r>
      <w:r w:rsidRPr="007F7C69">
        <w:t>. Šāda agregāta gada izstrāde būs apmēram 1,2 milj. kWh.</w:t>
      </w:r>
      <w:r w:rsidRPr="00614731">
        <w:rPr>
          <w:spacing w:val="5"/>
        </w:rPr>
        <w:t xml:space="preserve"> </w:t>
      </w:r>
      <w:r w:rsidRPr="00614731">
        <w:lastRenderedPageBreak/>
        <w:t xml:space="preserve">Rotora diametrs ir 43 m. Torņa augstums - 50 m. Vēja lāpstu galu lineārais </w:t>
      </w:r>
      <w:r w:rsidRPr="00614731">
        <w:rPr>
          <w:spacing w:val="4"/>
        </w:rPr>
        <w:t>ātrums 40 m/s. Gondolas skaņas izolācija izraisa skaņas intensitāti līdz 98,6 Db.</w:t>
      </w:r>
    </w:p>
    <w:p w:rsidR="007F7C69" w:rsidRDefault="007F7C69" w:rsidP="007F7C69">
      <w:pPr>
        <w:ind w:firstLine="426"/>
        <w:jc w:val="both"/>
        <w:rPr>
          <w:spacing w:val="4"/>
        </w:rPr>
      </w:pPr>
    </w:p>
    <w:p w:rsidR="007F7C69" w:rsidRDefault="007F7C69" w:rsidP="00656E16">
      <w:pPr>
        <w:jc w:val="both"/>
      </w:pPr>
      <w:r>
        <w:rPr>
          <w:noProof/>
          <w:lang w:eastAsia="lv-LV"/>
        </w:rPr>
        <w:drawing>
          <wp:inline distT="0" distB="0" distL="0" distR="0">
            <wp:extent cx="5282415" cy="3586825"/>
            <wp:effectExtent l="19050" t="0" r="0" b="0"/>
            <wp:docPr id="13" name="il_fi" descr="http://rosmeenergy.lv/scr/f/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rosmeenergy.lv/scr/f/4/333.jpg"/>
                    <pic:cNvPicPr>
                      <a:picLocks noChangeAspect="1" noChangeArrowheads="1"/>
                    </pic:cNvPicPr>
                  </pic:nvPicPr>
                  <pic:blipFill>
                    <a:blip r:embed="rId111" cstate="print"/>
                    <a:srcRect t="2588" b="6824"/>
                    <a:stretch>
                      <a:fillRect/>
                    </a:stretch>
                  </pic:blipFill>
                  <pic:spPr bwMode="auto">
                    <a:xfrm>
                      <a:off x="0" y="0"/>
                      <a:ext cx="5286815" cy="3589813"/>
                    </a:xfrm>
                    <a:prstGeom prst="rect">
                      <a:avLst/>
                    </a:prstGeom>
                    <a:noFill/>
                    <a:ln w="9525">
                      <a:noFill/>
                      <a:miter lim="800000"/>
                      <a:headEnd/>
                      <a:tailEnd/>
                    </a:ln>
                  </pic:spPr>
                </pic:pic>
              </a:graphicData>
            </a:graphic>
          </wp:inline>
        </w:drawing>
      </w:r>
    </w:p>
    <w:p w:rsidR="007F7C69" w:rsidRPr="00DE4D28" w:rsidRDefault="007F7C69" w:rsidP="00656E16">
      <w:pPr>
        <w:shd w:val="clear" w:color="auto" w:fill="FFFFFF"/>
        <w:jc w:val="center"/>
        <w:rPr>
          <w:lang w:val="en-US"/>
        </w:rPr>
      </w:pPr>
      <w:r w:rsidRPr="00DE4D28">
        <w:t>2.</w:t>
      </w:r>
      <w:r w:rsidR="002D6CFF">
        <w:t>4</w:t>
      </w:r>
      <w:r w:rsidR="00656E16">
        <w:t>0</w:t>
      </w:r>
      <w:r w:rsidRPr="00DE4D28">
        <w:t xml:space="preserve">. att. </w:t>
      </w:r>
      <w:r w:rsidR="00656E16">
        <w:t>Vidējais gada vēja ātrums Latvijas teritorijā 50 m augstumā</w:t>
      </w:r>
    </w:p>
    <w:p w:rsidR="007F7C69" w:rsidRDefault="007F7C69" w:rsidP="007F7C69">
      <w:pPr>
        <w:ind w:firstLine="426"/>
        <w:jc w:val="both"/>
        <w:rPr>
          <w:lang w:val="en-US"/>
        </w:rPr>
      </w:pPr>
    </w:p>
    <w:p w:rsidR="00656E16" w:rsidRDefault="00656E16" w:rsidP="007F7C69">
      <w:pPr>
        <w:ind w:firstLine="426"/>
        <w:jc w:val="both"/>
        <w:rPr>
          <w:lang w:val="en-US"/>
        </w:rPr>
      </w:pPr>
      <w:r>
        <w:rPr>
          <w:noProof/>
          <w:lang w:eastAsia="lv-LV"/>
        </w:rPr>
        <w:drawing>
          <wp:inline distT="0" distB="0" distL="0" distR="0">
            <wp:extent cx="4830352" cy="3509197"/>
            <wp:effectExtent l="19050" t="0" r="8348"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cstate="print"/>
                    <a:srcRect l="20635" t="16627" r="23043" b="10590"/>
                    <a:stretch>
                      <a:fillRect/>
                    </a:stretch>
                  </pic:blipFill>
                  <pic:spPr bwMode="auto">
                    <a:xfrm>
                      <a:off x="0" y="0"/>
                      <a:ext cx="4836706" cy="3513813"/>
                    </a:xfrm>
                    <a:prstGeom prst="rect">
                      <a:avLst/>
                    </a:prstGeom>
                    <a:noFill/>
                    <a:ln w="9525">
                      <a:noFill/>
                      <a:miter lim="800000"/>
                      <a:headEnd/>
                      <a:tailEnd/>
                    </a:ln>
                  </pic:spPr>
                </pic:pic>
              </a:graphicData>
            </a:graphic>
          </wp:inline>
        </w:drawing>
      </w:r>
    </w:p>
    <w:p w:rsidR="00656E16" w:rsidRPr="00DE4D28" w:rsidRDefault="00656E16" w:rsidP="00656E16">
      <w:pPr>
        <w:shd w:val="clear" w:color="auto" w:fill="FFFFFF"/>
        <w:jc w:val="center"/>
        <w:rPr>
          <w:lang w:val="en-US"/>
        </w:rPr>
      </w:pPr>
      <w:r w:rsidRPr="00DE4D28">
        <w:t>2.</w:t>
      </w:r>
      <w:r w:rsidR="002D6CFF">
        <w:t>4</w:t>
      </w:r>
      <w:r>
        <w:t>1</w:t>
      </w:r>
      <w:r w:rsidRPr="00DE4D28">
        <w:t xml:space="preserve">. att. </w:t>
      </w:r>
      <w:r>
        <w:t>Vidējais gada vēja ātrums Latvijas teritorijā 100 m augstumā</w:t>
      </w:r>
    </w:p>
    <w:p w:rsidR="00656E16" w:rsidRPr="007F7C69" w:rsidRDefault="00656E16" w:rsidP="007F7C69">
      <w:pPr>
        <w:ind w:firstLine="426"/>
        <w:jc w:val="both"/>
        <w:rPr>
          <w:lang w:val="en-US"/>
        </w:rPr>
      </w:pPr>
    </w:p>
    <w:p w:rsidR="0015067F" w:rsidRDefault="0015067F" w:rsidP="0015067F">
      <w:pPr>
        <w:shd w:val="clear" w:color="auto" w:fill="FFFFFF"/>
        <w:ind w:firstLine="397"/>
        <w:jc w:val="both"/>
      </w:pPr>
      <w:r w:rsidRPr="008B4029">
        <w:t xml:space="preserve">Liepājas </w:t>
      </w:r>
      <w:r w:rsidR="007F7C69">
        <w:t>rajona Grobiņā atrodas</w:t>
      </w:r>
      <w:r w:rsidRPr="008B4029">
        <w:t xml:space="preserve"> jaudīgākā vēja elektrostacija</w:t>
      </w:r>
      <w:r w:rsidR="007F7C69">
        <w:t>,</w:t>
      </w:r>
      <w:r w:rsidRPr="008B4029">
        <w:t xml:space="preserve"> Latvijā un Baltijas </w:t>
      </w:r>
      <w:r w:rsidR="007F7C69">
        <w:t xml:space="preserve">valstīs </w:t>
      </w:r>
      <w:r w:rsidRPr="008B4029">
        <w:t>lielākais vēja parks - 33 vēja ģeneratori. Vēja ģeneratoru montāžu veica kompānija SI</w:t>
      </w:r>
      <w:r w:rsidR="007F7C69">
        <w:t>A LEC sadarbībā ar vācu firmu Enercon</w:t>
      </w:r>
      <w:r w:rsidRPr="008B4029">
        <w:t>. Projekta ietvaros LEC veica vēja torņu montāžas darbus un nodrošināja ģeneratoru darbību</w:t>
      </w:r>
      <w:r>
        <w:t>, kā</w:t>
      </w:r>
      <w:r w:rsidRPr="008B4029">
        <w:t xml:space="preserve"> arī datu kabeļu guldīšanu </w:t>
      </w:r>
      <w:r w:rsidR="007F7C69">
        <w:t>un vēja ģeneratoru pieslēgšanu Latvenergo</w:t>
      </w:r>
      <w:r w:rsidRPr="008B4029">
        <w:t xml:space="preserve"> apakšstacijai "Grobiņa". Vēja ģeneratori tika izgata</w:t>
      </w:r>
      <w:r w:rsidR="007F7C69">
        <w:t>voti Vācijas firmā Enercon</w:t>
      </w:r>
      <w:r w:rsidRPr="008B4029">
        <w:t>. Apakšstacijas "Grobiņa" tuvumā uzstādītie vēja ģeneratori katrs darbojas ar jaudu 600 k</w:t>
      </w:r>
      <w:r>
        <w:t>W</w:t>
      </w:r>
      <w:r w:rsidRPr="008B4029">
        <w:t>, viena ģeneratora augstums ir 77 metri. Augstos vēja ģeneratorus interesenti var apskatīt abpus šosejai Grobiņas apkaimē, braucot pa Rīgas</w:t>
      </w:r>
      <w:r w:rsidR="007F7C69">
        <w:t xml:space="preserve"> </w:t>
      </w:r>
      <w:r w:rsidRPr="008B4029">
        <w:t>-</w:t>
      </w:r>
      <w:r w:rsidR="007F7C69">
        <w:t xml:space="preserve"> </w:t>
      </w:r>
      <w:r w:rsidRPr="008B4029">
        <w:t>Liepājas automaģistrāli.</w:t>
      </w:r>
    </w:p>
    <w:p w:rsidR="007F7C69" w:rsidRDefault="0015067F" w:rsidP="007F7C69">
      <w:pPr>
        <w:shd w:val="clear" w:color="auto" w:fill="FFFFFF"/>
        <w:ind w:firstLine="397"/>
        <w:jc w:val="both"/>
        <w:rPr>
          <w:color w:val="000000"/>
        </w:rPr>
      </w:pPr>
      <w:r w:rsidRPr="00B24E00">
        <w:rPr>
          <w:color w:val="000000"/>
        </w:rPr>
        <w:t>Spānijā - jūrā netālu no Trafalgaras zemesraga - plānots uzbūvēt pasaulē lielāko vēja elektrostaciju, kas spēs nodrošināt elektroenerģiju pilsētai ar 2,5 miljoniem iedzīvotāju. Saskaņā ar iesniegto projektu elektrostacija sastāvēs no 500 vēja dzinējiem ar 54 metrus gariem spārniem. Pāļi, uz kuriem balstīsies vēja dzinēji, tiks nostiprināti 30 metru dziļumā vairākus kilometrus no krasta rajonā, kur parasti pūš stipri vēji. Vēja dzinēju komplekss spēs aizkavēt 3,5 miljonu tonnu kaitīgo gāzu nokļūšanu atmosfērā. Vēja dzinēji attīrīs atmosfēru tāpat, kā to izdarītu 173 miljoni koku. Turklāt līdzās vēja dzinējiem paredzēts ierīkot dažādu zivju audzēšanas fermas, bet Trafalgaras ragā plānots atvērt jūras pētniecības centru ar muzeju. Pro</w:t>
      </w:r>
      <w:r w:rsidR="007F7C69">
        <w:rPr>
          <w:color w:val="000000"/>
        </w:rPr>
        <w:t>jekta</w:t>
      </w:r>
      <w:r w:rsidRPr="00B24E00">
        <w:rPr>
          <w:color w:val="000000"/>
        </w:rPr>
        <w:t xml:space="preserve"> īstenošanai nepieciešami 2 miljardi eiro (1,33 miljardi lat</w:t>
      </w:r>
      <w:r w:rsidR="007F7C69">
        <w:rPr>
          <w:color w:val="000000"/>
        </w:rPr>
        <w:t>u)</w:t>
      </w:r>
      <w:r w:rsidRPr="00B24E00">
        <w:rPr>
          <w:color w:val="000000"/>
        </w:rPr>
        <w:t>.</w:t>
      </w:r>
    </w:p>
    <w:p w:rsidR="0015067F" w:rsidRPr="007F7C69" w:rsidRDefault="0015067F" w:rsidP="007F7C69">
      <w:pPr>
        <w:shd w:val="clear" w:color="auto" w:fill="FFFFFF"/>
        <w:ind w:firstLine="397"/>
        <w:jc w:val="both"/>
        <w:rPr>
          <w:color w:val="000000"/>
        </w:rPr>
      </w:pPr>
      <w:r w:rsidRPr="00614731">
        <w:rPr>
          <w:color w:val="000000"/>
          <w:spacing w:val="3"/>
          <w:szCs w:val="24"/>
        </w:rPr>
        <w:t>Lai panāktu elektroenerģijas izmaksu samazināšanu, jāturpina zinātniskais darbs un tehnoloģijas izpēte.</w:t>
      </w:r>
    </w:p>
    <w:p w:rsidR="0015067F" w:rsidRDefault="0015067F"/>
    <w:p w:rsidR="006A6EFD" w:rsidRDefault="006A6EFD">
      <w:pPr>
        <w:rPr>
          <w:rFonts w:eastAsia="Times New Roman"/>
          <w:b/>
          <w:bCs/>
          <w:sz w:val="28"/>
          <w:szCs w:val="26"/>
        </w:rPr>
      </w:pPr>
      <w:bookmarkStart w:id="39" w:name="_Toc330378808"/>
      <w:r>
        <w:br w:type="page"/>
      </w:r>
    </w:p>
    <w:p w:rsidR="0015067F" w:rsidRDefault="0015067F" w:rsidP="0015067F">
      <w:pPr>
        <w:pStyle w:val="Heading2"/>
      </w:pPr>
      <w:r>
        <w:lastRenderedPageBreak/>
        <w:t>2.3. Ūdeņraža degvielas šūnas</w:t>
      </w:r>
      <w:bookmarkEnd w:id="39"/>
    </w:p>
    <w:p w:rsidR="0015067F" w:rsidRDefault="0015067F"/>
    <w:p w:rsidR="0015067F" w:rsidRPr="008A71D7" w:rsidRDefault="0015067F" w:rsidP="0015067F">
      <w:pPr>
        <w:shd w:val="clear" w:color="auto" w:fill="FFFFFF"/>
        <w:ind w:firstLine="397"/>
        <w:jc w:val="both"/>
        <w:rPr>
          <w:szCs w:val="24"/>
        </w:rPr>
      </w:pPr>
      <w:r w:rsidRPr="008A71D7">
        <w:rPr>
          <w:color w:val="000000"/>
          <w:spacing w:val="1"/>
          <w:szCs w:val="24"/>
        </w:rPr>
        <w:t xml:space="preserve">Kurināmā elementi ir salīdzinoši jauns enerģijas iegūšanas veids </w:t>
      </w:r>
      <w:r w:rsidRPr="008A71D7">
        <w:rPr>
          <w:color w:val="000000"/>
          <w:szCs w:val="24"/>
        </w:rPr>
        <w:t>un tam paveras labas pielietošanas perspektīvas daudzās noza</w:t>
      </w:r>
      <w:r w:rsidRPr="008A71D7">
        <w:rPr>
          <w:color w:val="000000"/>
          <w:szCs w:val="24"/>
        </w:rPr>
        <w:softHyphen/>
        <w:t>rēs. Kurināmā elements ir ierīce ķīmiskās enerģijas, ūdeņraža un oksidētāja (gaisa vai skābekļa) pārvēršanai enerģijā ar elektroķī</w:t>
      </w:r>
      <w:r w:rsidRPr="008A71D7">
        <w:rPr>
          <w:color w:val="000000"/>
          <w:spacing w:val="2"/>
          <w:szCs w:val="24"/>
        </w:rPr>
        <w:t>miskās reakcijas palīdzību (sk</w:t>
      </w:r>
      <w:r>
        <w:rPr>
          <w:color w:val="000000"/>
          <w:spacing w:val="2"/>
          <w:szCs w:val="24"/>
        </w:rPr>
        <w:t>.</w:t>
      </w:r>
      <w:r w:rsidRPr="008A71D7">
        <w:rPr>
          <w:color w:val="000000"/>
          <w:spacing w:val="2"/>
          <w:szCs w:val="24"/>
        </w:rPr>
        <w:t xml:space="preserve"> </w:t>
      </w:r>
      <w:r w:rsidR="002D6CFF">
        <w:rPr>
          <w:color w:val="000000"/>
          <w:spacing w:val="2"/>
          <w:szCs w:val="24"/>
        </w:rPr>
        <w:t>2.4</w:t>
      </w:r>
      <w:r w:rsidR="006A6EFD">
        <w:rPr>
          <w:color w:val="000000"/>
          <w:spacing w:val="2"/>
          <w:szCs w:val="24"/>
        </w:rPr>
        <w:t>2</w:t>
      </w:r>
      <w:r w:rsidRPr="008A71D7">
        <w:rPr>
          <w:color w:val="000000"/>
          <w:spacing w:val="2"/>
          <w:szCs w:val="24"/>
        </w:rPr>
        <w:t xml:space="preserve">. attēlu). </w:t>
      </w:r>
      <w:r w:rsidRPr="008A71D7">
        <w:rPr>
          <w:color w:val="000000"/>
          <w:spacing w:val="-1"/>
          <w:szCs w:val="24"/>
        </w:rPr>
        <w:t>Tās galvenā priekšrocība ir tāda, ka tā ražo ļoti tīru ku</w:t>
      </w:r>
      <w:r w:rsidRPr="008A71D7">
        <w:rPr>
          <w:color w:val="000000"/>
          <w:spacing w:val="-1"/>
          <w:szCs w:val="24"/>
        </w:rPr>
        <w:softHyphen/>
      </w:r>
      <w:r w:rsidRPr="008A71D7">
        <w:rPr>
          <w:color w:val="000000"/>
          <w:spacing w:val="2"/>
          <w:szCs w:val="24"/>
        </w:rPr>
        <w:t>rināmo</w:t>
      </w:r>
      <w:r w:rsidR="006A6EFD">
        <w:rPr>
          <w:color w:val="000000"/>
          <w:spacing w:val="2"/>
          <w:szCs w:val="24"/>
        </w:rPr>
        <w:t xml:space="preserve"> </w:t>
      </w:r>
      <w:r w:rsidRPr="008A71D7">
        <w:rPr>
          <w:color w:val="000000"/>
          <w:spacing w:val="2"/>
          <w:szCs w:val="24"/>
        </w:rPr>
        <w:t xml:space="preserve">- ūdeņradi. To var panākt, izmantojot vai nu katalizatorus </w:t>
      </w:r>
      <w:r w:rsidRPr="008A71D7">
        <w:rPr>
          <w:color w:val="000000"/>
          <w:szCs w:val="24"/>
        </w:rPr>
        <w:t xml:space="preserve">un gāzi, lai iegūtu ūdeņraža kurināmo, vai arī ūdens elektrolīzi, </w:t>
      </w:r>
      <w:r w:rsidR="006A6EFD">
        <w:rPr>
          <w:color w:val="000000"/>
          <w:spacing w:val="3"/>
          <w:szCs w:val="24"/>
        </w:rPr>
        <w:t>izmantojot foto</w:t>
      </w:r>
      <w:r w:rsidRPr="008A71D7">
        <w:rPr>
          <w:color w:val="000000"/>
          <w:spacing w:val="3"/>
          <w:szCs w:val="24"/>
        </w:rPr>
        <w:t>paneļus, lai iegūtu skābekli un ūdeņradi.</w:t>
      </w:r>
    </w:p>
    <w:p w:rsidR="0015067F" w:rsidRDefault="0015067F" w:rsidP="0015067F">
      <w:pPr>
        <w:shd w:val="clear" w:color="auto" w:fill="FFFFFF"/>
        <w:ind w:firstLine="397"/>
        <w:jc w:val="both"/>
        <w:rPr>
          <w:color w:val="000000"/>
          <w:spacing w:val="2"/>
          <w:szCs w:val="24"/>
        </w:rPr>
      </w:pPr>
      <w:r w:rsidRPr="008A71D7">
        <w:rPr>
          <w:color w:val="000000"/>
          <w:szCs w:val="24"/>
        </w:rPr>
        <w:t xml:space="preserve">Pašlaik katalizatora darbošanās ilgums ir ierobežots līdz 4000 </w:t>
      </w:r>
      <w:r w:rsidRPr="008A71D7">
        <w:rPr>
          <w:color w:val="000000"/>
          <w:spacing w:val="3"/>
          <w:szCs w:val="24"/>
        </w:rPr>
        <w:t xml:space="preserve">darbības stundām un šajā jomā ir nepieciešama lielāka izpēte, </w:t>
      </w:r>
      <w:r w:rsidRPr="008A71D7">
        <w:rPr>
          <w:color w:val="000000"/>
          <w:spacing w:val="2"/>
          <w:szCs w:val="24"/>
        </w:rPr>
        <w:t>lai palielinātu to līdz vismaz 10 000 stundām. Vairākas kompā</w:t>
      </w:r>
      <w:r w:rsidRPr="008A71D7">
        <w:rPr>
          <w:color w:val="000000"/>
          <w:spacing w:val="2"/>
          <w:szCs w:val="24"/>
        </w:rPr>
        <w:softHyphen/>
      </w:r>
      <w:r w:rsidRPr="008A71D7">
        <w:rPr>
          <w:color w:val="000000"/>
          <w:spacing w:val="-4"/>
          <w:szCs w:val="24"/>
        </w:rPr>
        <w:t>nijas, kā, piemēram</w:t>
      </w:r>
      <w:r w:rsidRPr="006A6EFD">
        <w:rPr>
          <w:color w:val="000000"/>
          <w:spacing w:val="-4"/>
          <w:szCs w:val="24"/>
        </w:rPr>
        <w:t xml:space="preserve">, </w:t>
      </w:r>
      <w:r w:rsidRPr="006A6EFD">
        <w:rPr>
          <w:iCs/>
          <w:color w:val="000000"/>
          <w:spacing w:val="-4"/>
          <w:szCs w:val="24"/>
        </w:rPr>
        <w:t xml:space="preserve">Chrysier, Mercedes Benz, Fiat, </w:t>
      </w:r>
      <w:r w:rsidRPr="006A6EFD">
        <w:rPr>
          <w:iCs/>
          <w:color w:val="000000"/>
          <w:spacing w:val="1"/>
          <w:szCs w:val="24"/>
        </w:rPr>
        <w:t xml:space="preserve">Volkswagen, General Motors </w:t>
      </w:r>
      <w:r w:rsidRPr="006A6EFD">
        <w:rPr>
          <w:color w:val="000000"/>
          <w:spacing w:val="1"/>
          <w:szCs w:val="24"/>
        </w:rPr>
        <w:t>un citas, pašlaik aktīvi</w:t>
      </w:r>
      <w:r w:rsidRPr="008A71D7">
        <w:rPr>
          <w:color w:val="000000"/>
          <w:spacing w:val="1"/>
          <w:szCs w:val="24"/>
        </w:rPr>
        <w:t xml:space="preserve"> strādā pie </w:t>
      </w:r>
      <w:r w:rsidRPr="008A71D7">
        <w:rPr>
          <w:color w:val="000000"/>
          <w:szCs w:val="24"/>
        </w:rPr>
        <w:t xml:space="preserve">tāda transporta līdzekļa izveidošanas, kas darbosies, izmantojot </w:t>
      </w:r>
      <w:r w:rsidRPr="008A71D7">
        <w:rPr>
          <w:color w:val="000000"/>
          <w:spacing w:val="2"/>
          <w:szCs w:val="24"/>
        </w:rPr>
        <w:t>kurināmā elementus.</w:t>
      </w:r>
    </w:p>
    <w:p w:rsidR="0015067F" w:rsidRPr="008A71D7" w:rsidRDefault="0015067F" w:rsidP="0015067F">
      <w:pPr>
        <w:shd w:val="clear" w:color="auto" w:fill="FFFFFF"/>
        <w:ind w:firstLine="397"/>
        <w:jc w:val="both"/>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720"/>
      </w:tblGrid>
      <w:tr w:rsidR="0015067F" w:rsidTr="0015067F">
        <w:tc>
          <w:tcPr>
            <w:tcW w:w="9287" w:type="dxa"/>
          </w:tcPr>
          <w:p w:rsidR="0015067F" w:rsidRPr="00A23D7D" w:rsidRDefault="0015067F" w:rsidP="0015067F">
            <w:pPr>
              <w:jc w:val="center"/>
              <w:rPr>
                <w:sz w:val="16"/>
                <w:szCs w:val="16"/>
              </w:rPr>
            </w:pPr>
            <w:r>
              <w:rPr>
                <w:noProof/>
                <w:sz w:val="16"/>
                <w:szCs w:val="16"/>
                <w:lang w:eastAsia="lv-LV"/>
              </w:rPr>
              <w:drawing>
                <wp:inline distT="0" distB="0" distL="0" distR="0">
                  <wp:extent cx="3452495" cy="2364740"/>
                  <wp:effectExtent l="1905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13" cstate="print">
                            <a:lum bright="-20000" contrast="40000"/>
                          </a:blip>
                          <a:srcRect/>
                          <a:stretch>
                            <a:fillRect/>
                          </a:stretch>
                        </pic:blipFill>
                        <pic:spPr bwMode="auto">
                          <a:xfrm>
                            <a:off x="0" y="0"/>
                            <a:ext cx="3452495" cy="2364740"/>
                          </a:xfrm>
                          <a:prstGeom prst="rect">
                            <a:avLst/>
                          </a:prstGeom>
                          <a:noFill/>
                          <a:ln w="9525">
                            <a:noFill/>
                            <a:miter lim="800000"/>
                            <a:headEnd/>
                            <a:tailEnd/>
                          </a:ln>
                        </pic:spPr>
                      </pic:pic>
                    </a:graphicData>
                  </a:graphic>
                </wp:inline>
              </w:drawing>
            </w:r>
          </w:p>
        </w:tc>
      </w:tr>
    </w:tbl>
    <w:p w:rsidR="0015067F" w:rsidRPr="006A6EFD" w:rsidRDefault="002D6CFF" w:rsidP="0015067F">
      <w:pPr>
        <w:shd w:val="clear" w:color="auto" w:fill="FFFFFF"/>
        <w:jc w:val="center"/>
      </w:pPr>
      <w:r>
        <w:rPr>
          <w:color w:val="000000"/>
          <w:spacing w:val="-4"/>
        </w:rPr>
        <w:t>2.4</w:t>
      </w:r>
      <w:r w:rsidR="006A6EFD" w:rsidRPr="006A6EFD">
        <w:rPr>
          <w:color w:val="000000"/>
          <w:spacing w:val="-4"/>
        </w:rPr>
        <w:t>2</w:t>
      </w:r>
      <w:r w:rsidR="00E97527">
        <w:rPr>
          <w:color w:val="000000"/>
          <w:spacing w:val="-4"/>
        </w:rPr>
        <w:t>. att</w:t>
      </w:r>
      <w:r w:rsidR="0015067F" w:rsidRPr="006A6EFD">
        <w:rPr>
          <w:color w:val="000000"/>
          <w:spacing w:val="-4"/>
        </w:rPr>
        <w:t>. Kurināmā elementu vienkāršais darbošanās princips</w:t>
      </w:r>
    </w:p>
    <w:p w:rsidR="00511F72" w:rsidRDefault="00511F72" w:rsidP="0015067F">
      <w:pPr>
        <w:shd w:val="clear" w:color="auto" w:fill="FFFFFF"/>
        <w:ind w:firstLine="397"/>
        <w:jc w:val="both"/>
        <w:rPr>
          <w:color w:val="000000"/>
          <w:spacing w:val="-2"/>
          <w:szCs w:val="24"/>
        </w:rPr>
      </w:pPr>
    </w:p>
    <w:p w:rsidR="0015067F" w:rsidRPr="008A71D7" w:rsidRDefault="0015067F" w:rsidP="0015067F">
      <w:pPr>
        <w:shd w:val="clear" w:color="auto" w:fill="FFFFFF"/>
        <w:ind w:firstLine="397"/>
        <w:jc w:val="both"/>
        <w:rPr>
          <w:szCs w:val="24"/>
        </w:rPr>
      </w:pPr>
      <w:r w:rsidRPr="008A71D7">
        <w:rPr>
          <w:color w:val="000000"/>
          <w:spacing w:val="-2"/>
          <w:szCs w:val="24"/>
        </w:rPr>
        <w:t xml:space="preserve">Pastāv 5 tipu kurināmā elementi, kas tiek klasificēti atkarībā no to </w:t>
      </w:r>
      <w:r w:rsidRPr="008A71D7">
        <w:rPr>
          <w:color w:val="000000"/>
          <w:spacing w:val="-3"/>
          <w:szCs w:val="24"/>
        </w:rPr>
        <w:t>elektrolīta: cieto oksīdu; kausēto karbonātu; sārmaino kurināmo ele</w:t>
      </w:r>
      <w:r w:rsidRPr="008A71D7">
        <w:rPr>
          <w:color w:val="000000"/>
          <w:spacing w:val="-3"/>
          <w:szCs w:val="24"/>
        </w:rPr>
        <w:softHyphen/>
      </w:r>
      <w:r w:rsidRPr="008A71D7">
        <w:rPr>
          <w:color w:val="000000"/>
          <w:spacing w:val="-4"/>
          <w:szCs w:val="24"/>
        </w:rPr>
        <w:t xml:space="preserve">mentu; fosforskābes un tiešā metanola. Pašlaik kurināmā elementu </w:t>
      </w:r>
      <w:r w:rsidRPr="008A71D7">
        <w:rPr>
          <w:color w:val="000000"/>
          <w:spacing w:val="-2"/>
          <w:szCs w:val="24"/>
        </w:rPr>
        <w:t>vidējās izmaksas ir 1600 USD/kW</w:t>
      </w:r>
      <w:r w:rsidR="006A6EFD">
        <w:rPr>
          <w:color w:val="000000"/>
          <w:spacing w:val="-2"/>
          <w:szCs w:val="24"/>
        </w:rPr>
        <w:t xml:space="preserve">. </w:t>
      </w:r>
      <w:r w:rsidRPr="008A71D7">
        <w:rPr>
          <w:color w:val="000000"/>
          <w:spacing w:val="-2"/>
          <w:szCs w:val="24"/>
        </w:rPr>
        <w:t>Kurināmā elementi ir pieejami tirgū no 0,5</w:t>
      </w:r>
      <w:r w:rsidR="006A6EFD">
        <w:rPr>
          <w:color w:val="000000"/>
          <w:spacing w:val="-2"/>
          <w:szCs w:val="24"/>
        </w:rPr>
        <w:t xml:space="preserve"> </w:t>
      </w:r>
      <w:r w:rsidRPr="008A71D7">
        <w:rPr>
          <w:color w:val="000000"/>
          <w:spacing w:val="-2"/>
          <w:szCs w:val="24"/>
        </w:rPr>
        <w:t>-</w:t>
      </w:r>
      <w:r w:rsidR="006A6EFD">
        <w:rPr>
          <w:color w:val="000000"/>
          <w:spacing w:val="-2"/>
          <w:szCs w:val="24"/>
        </w:rPr>
        <w:t xml:space="preserve"> </w:t>
      </w:r>
      <w:r w:rsidRPr="008A71D7">
        <w:rPr>
          <w:color w:val="000000"/>
          <w:spacing w:val="-2"/>
          <w:szCs w:val="24"/>
        </w:rPr>
        <w:t>400 k</w:t>
      </w:r>
      <w:r>
        <w:rPr>
          <w:color w:val="000000"/>
          <w:spacing w:val="-2"/>
          <w:szCs w:val="24"/>
        </w:rPr>
        <w:t>W</w:t>
      </w:r>
      <w:r w:rsidRPr="008A71D7">
        <w:rPr>
          <w:color w:val="000000"/>
          <w:spacing w:val="-2"/>
          <w:szCs w:val="24"/>
        </w:rPr>
        <w:t>.</w:t>
      </w:r>
    </w:p>
    <w:p w:rsidR="0015067F" w:rsidRDefault="0015067F" w:rsidP="0015067F">
      <w:pPr>
        <w:shd w:val="clear" w:color="auto" w:fill="FFFFFF"/>
        <w:ind w:firstLine="397"/>
        <w:jc w:val="both"/>
        <w:rPr>
          <w:color w:val="000000"/>
          <w:spacing w:val="-1"/>
          <w:szCs w:val="24"/>
        </w:rPr>
      </w:pPr>
      <w:r w:rsidRPr="008A71D7">
        <w:rPr>
          <w:color w:val="000000"/>
          <w:szCs w:val="24"/>
        </w:rPr>
        <w:t>Ir vērts pieminēt, ka 2004. gada janvārī ES piekrita lielam kurinā</w:t>
      </w:r>
      <w:r w:rsidRPr="008A71D7">
        <w:rPr>
          <w:color w:val="000000"/>
          <w:szCs w:val="24"/>
        </w:rPr>
        <w:softHyphen/>
      </w:r>
      <w:r w:rsidRPr="008A71D7">
        <w:rPr>
          <w:color w:val="000000"/>
          <w:spacing w:val="-2"/>
          <w:szCs w:val="24"/>
        </w:rPr>
        <w:t>mā elementa projektam, kurš ietver kurināmā elementu ievietoša</w:t>
      </w:r>
      <w:r w:rsidRPr="008A71D7">
        <w:rPr>
          <w:color w:val="000000"/>
          <w:spacing w:val="-2"/>
          <w:szCs w:val="24"/>
        </w:rPr>
        <w:softHyphen/>
      </w:r>
      <w:r w:rsidRPr="008A71D7">
        <w:rPr>
          <w:color w:val="000000"/>
          <w:szCs w:val="24"/>
        </w:rPr>
        <w:t>nu publiskā transporta autobusos 10 Eiropas pilsētās. Pirmais iz</w:t>
      </w:r>
      <w:r w:rsidRPr="008A71D7">
        <w:rPr>
          <w:color w:val="000000"/>
          <w:szCs w:val="24"/>
        </w:rPr>
        <w:softHyphen/>
      </w:r>
      <w:r w:rsidRPr="008A71D7">
        <w:rPr>
          <w:color w:val="000000"/>
          <w:spacing w:val="-1"/>
          <w:szCs w:val="24"/>
        </w:rPr>
        <w:t xml:space="preserve">mēģinājums notika Londonā. Tā bija daļa no projekta, kuru </w:t>
      </w:r>
      <w:r w:rsidRPr="006A6EFD">
        <w:rPr>
          <w:color w:val="000000"/>
          <w:spacing w:val="-1"/>
          <w:szCs w:val="24"/>
        </w:rPr>
        <w:lastRenderedPageBreak/>
        <w:t xml:space="preserve">sauca </w:t>
      </w:r>
      <w:r w:rsidRPr="006A6EFD">
        <w:rPr>
          <w:iCs/>
          <w:color w:val="000000"/>
          <w:spacing w:val="8"/>
          <w:szCs w:val="24"/>
        </w:rPr>
        <w:t xml:space="preserve">Tīrs pilsētas transports Eiropai - London Buses, Daimler </w:t>
      </w:r>
      <w:r w:rsidRPr="006A6EFD">
        <w:rPr>
          <w:iCs/>
          <w:color w:val="000000"/>
          <w:szCs w:val="24"/>
        </w:rPr>
        <w:t xml:space="preserve">Chrysler, BP </w:t>
      </w:r>
      <w:r w:rsidRPr="006A6EFD">
        <w:rPr>
          <w:color w:val="000000"/>
          <w:szCs w:val="24"/>
        </w:rPr>
        <w:t xml:space="preserve">un </w:t>
      </w:r>
      <w:r w:rsidRPr="006A6EFD">
        <w:rPr>
          <w:iCs/>
          <w:color w:val="000000"/>
          <w:szCs w:val="24"/>
        </w:rPr>
        <w:t xml:space="preserve">Enerģijas ekonomijas tresta </w:t>
      </w:r>
      <w:r w:rsidRPr="006A6EFD">
        <w:rPr>
          <w:color w:val="000000"/>
          <w:szCs w:val="24"/>
        </w:rPr>
        <w:t>kopīgi rīkots pasā</w:t>
      </w:r>
      <w:r w:rsidRPr="006A6EFD">
        <w:rPr>
          <w:color w:val="000000"/>
          <w:szCs w:val="24"/>
        </w:rPr>
        <w:softHyphen/>
      </w:r>
      <w:r w:rsidRPr="006A6EFD">
        <w:rPr>
          <w:color w:val="000000"/>
          <w:spacing w:val="-1"/>
          <w:szCs w:val="24"/>
        </w:rPr>
        <w:t>kums.</w:t>
      </w:r>
    </w:p>
    <w:p w:rsidR="00E516D2" w:rsidRPr="00F61F19" w:rsidRDefault="00E516D2" w:rsidP="006A6EFD">
      <w:pPr>
        <w:pStyle w:val="NormalWeb"/>
        <w:spacing w:before="0" w:beforeAutospacing="0" w:after="0" w:afterAutospacing="0" w:line="360" w:lineRule="auto"/>
        <w:ind w:firstLine="426"/>
        <w:jc w:val="both"/>
      </w:pPr>
      <w:r w:rsidRPr="00F61F19">
        <w:t>Degvielas šūnas ir pastāvējušas jau vairāk kā 160 gadus. Deviņpadsmitā gadsim</w:t>
      </w:r>
      <w:r w:rsidR="006A6EFD">
        <w:t>ta 30.gados v</w:t>
      </w:r>
      <w:r w:rsidRPr="00F61F19">
        <w:t>elsiešu jurists Sers Viljams Roberts Grovs (Sir William Robert Grove), apgrieza pretējā virzienā jau labi zināmo ķīmijas principu par elektrol</w:t>
      </w:r>
      <w:r w:rsidR="006A6EFD">
        <w:t>īzi un ieguva elektrību. Tolaik</w:t>
      </w:r>
      <w:r w:rsidRPr="00F61F19">
        <w:t>, sabiedrība nebija pārāk</w:t>
      </w:r>
      <w:r w:rsidR="006A6EFD">
        <w:t xml:space="preserve"> ieinteresēta jaunajā atklājumā</w:t>
      </w:r>
      <w:r w:rsidRPr="00F61F19">
        <w:t xml:space="preserve">, degvielās </w:t>
      </w:r>
      <w:r w:rsidR="006A6EFD">
        <w:t>šūnā</w:t>
      </w:r>
      <w:r w:rsidRPr="00F61F19">
        <w:t>, un tai nebija ne mazākās nojausmas par degvielas šūnas patieso potenciālu.</w:t>
      </w:r>
    </w:p>
    <w:p w:rsidR="00E516D2" w:rsidRPr="00F61F19" w:rsidRDefault="00E516D2" w:rsidP="006A6EFD">
      <w:pPr>
        <w:pStyle w:val="NormalWeb"/>
        <w:spacing w:before="0" w:beforeAutospacing="0" w:after="0" w:afterAutospacing="0" w:line="360" w:lineRule="auto"/>
        <w:ind w:firstLine="426"/>
        <w:jc w:val="both"/>
      </w:pPr>
      <w:r w:rsidRPr="00F61F19">
        <w:t>Draudi apkārtējai videi attiecībā uz</w:t>
      </w:r>
      <w:r w:rsidR="006A6EFD">
        <w:t xml:space="preserve"> sabiedrības enerģijas patēriņu</w:t>
      </w:r>
      <w:r w:rsidRPr="00F61F19">
        <w:t xml:space="preserve">, koncentrējoties uz globālo sasilšanu </w:t>
      </w:r>
      <w:r w:rsidR="006A6EFD">
        <w:t>un vispārīgo gaisa piesārņojumu</w:t>
      </w:r>
      <w:r w:rsidRPr="00F61F19">
        <w:t>, ir piespiedušas cilvēkus meklēt alternatīvas fosilajai degvielai.</w:t>
      </w:r>
    </w:p>
    <w:p w:rsidR="006A6EFD" w:rsidRDefault="00E516D2" w:rsidP="006A6EFD">
      <w:pPr>
        <w:pStyle w:val="NormalWeb"/>
        <w:spacing w:before="0" w:beforeAutospacing="0" w:after="0" w:afterAutospacing="0" w:line="360" w:lineRule="auto"/>
        <w:ind w:firstLine="426"/>
        <w:jc w:val="both"/>
      </w:pPr>
      <w:r w:rsidRPr="00F61F19">
        <w:t>Degvielas šūnas ar to gandrīz neesošajiem izmešiem ir risināju</w:t>
      </w:r>
      <w:r w:rsidR="006A6EFD">
        <w:t>ms gaisa piesārņojuma problēmām</w:t>
      </w:r>
      <w:r w:rsidRPr="00F61F19">
        <w:t>, kas saistītas ar enerģijas ieguvi. Samazināts gaisa piesārņojuma daudzums ievērojami samazinātu daudzas no mūsdienu lielpilsētu</w:t>
      </w:r>
      <w:r w:rsidR="006A6EFD">
        <w:t xml:space="preserve"> problēmām</w:t>
      </w:r>
      <w:r w:rsidRPr="00F61F19">
        <w:t>, kas saistītas ar</w:t>
      </w:r>
      <w:r w:rsidR="006A6EFD">
        <w:t xml:space="preserve"> iedzīvotāju veselības stāvokli</w:t>
      </w:r>
      <w:r w:rsidRPr="00F61F19">
        <w:t xml:space="preserve"> un kopumā uzlabotu iedzīvotāju dzīves kvalitāti</w:t>
      </w:r>
      <w:r w:rsidR="006A6EFD">
        <w:t xml:space="preserve">. </w:t>
      </w:r>
      <w:r w:rsidRPr="00F61F19">
        <w:t>Degvielas šūnas ir pirmais solis uz dr</w:t>
      </w:r>
      <w:r w:rsidR="006A6EFD">
        <w:t>ošu un vienmērīgu pāriešanu uz ū</w:t>
      </w:r>
      <w:r w:rsidRPr="00F61F19">
        <w:t>deņraža balstītu ekonomiju.</w:t>
      </w:r>
    </w:p>
    <w:p w:rsidR="000435FA" w:rsidRDefault="00E516D2" w:rsidP="000435FA">
      <w:pPr>
        <w:pStyle w:val="NormalWeb"/>
        <w:spacing w:before="0" w:beforeAutospacing="0" w:after="0" w:afterAutospacing="0" w:line="360" w:lineRule="auto"/>
        <w:ind w:firstLine="426"/>
        <w:jc w:val="both"/>
      </w:pPr>
      <w:r w:rsidRPr="00F61F19">
        <w:t>Degvielas šūnas ir viena no galvenajām tehnoloģijām nākotnes ūdeņraža saimniecībai. Tām ir potenciāls aizstāt gan iekšdedzes dzinējus automobiļos, gan stacionāros elektrības avotus.</w:t>
      </w:r>
      <w:r w:rsidR="000435FA">
        <w:t xml:space="preserve"> </w:t>
      </w:r>
      <w:r w:rsidRPr="00F61F19">
        <w:t xml:space="preserve">Degvielas šūnām ir daudzas priekšrocības salīdzinājumā ar tradicionālajām iekšdedzes tehnoloģijām, kas šobrīd darbina lielāko daļu </w:t>
      </w:r>
      <w:r w:rsidR="000435FA">
        <w:t xml:space="preserve">no </w:t>
      </w:r>
      <w:r w:rsidRPr="00F61F19">
        <w:t>automobiļiem un elektrostacijām. Degvielas šūnas izdala daudz mazāk siltumnīcas efekta gāzes, un ja par degvielu tiek izmantots tīrs ūdeņradis, tad vienīgie blakusprodukti ir tikai ūdens un siltums.</w:t>
      </w:r>
    </w:p>
    <w:p w:rsidR="000435FA" w:rsidRDefault="00E516D2" w:rsidP="000435FA">
      <w:pPr>
        <w:pStyle w:val="NormalWeb"/>
        <w:spacing w:before="0" w:beforeAutospacing="0" w:after="0" w:afterAutospacing="0" w:line="360" w:lineRule="auto"/>
        <w:ind w:firstLine="426"/>
        <w:jc w:val="both"/>
      </w:pPr>
      <w:r w:rsidRPr="00F61F19">
        <w:t xml:space="preserve">Ūdeņraža šūna ir elektroķīmiska ierīce, kurā elektriskās strāvas iegūšanai tiek izmantots ūdeņradis. Būtībā tā ir ļoti līdzīga akumulatoram, atšķirība ir tā, ka ūdeņraža šūnu nevajag uzlādēt tā kā akumulatoru un tā neizlādējas. Kamēr vien tiek pievadīta degviela (ūdeņradis), tiek ražota elektrība. </w:t>
      </w:r>
    </w:p>
    <w:p w:rsidR="00E516D2" w:rsidRPr="00F61F19" w:rsidRDefault="00E516D2" w:rsidP="000435FA">
      <w:pPr>
        <w:pStyle w:val="NormalWeb"/>
        <w:spacing w:before="0" w:beforeAutospacing="0" w:after="0" w:afterAutospacing="0" w:line="360" w:lineRule="auto"/>
        <w:ind w:firstLine="426"/>
        <w:jc w:val="both"/>
      </w:pPr>
      <w:r w:rsidRPr="00F61F19">
        <w:t>Atseviš</w:t>
      </w:r>
      <w:r w:rsidR="000435FA">
        <w:t>ķ</w:t>
      </w:r>
      <w:r w:rsidRPr="00F61F19">
        <w:t xml:space="preserve">a degvielas šūna sastāv no elektrolīta un diviem, ar katalizatoru apstrādātiem, elektrodiem. Ūdeņradis tiek pievadīts anoda pusē, un skābeklis tiek pievadīts katoda pusē. PEM (Polymer Electrolit Membrane – polimēru elektrolītu membrāna) degvielas šūnas gadijumā katalizators atrauj elektronus no ūdeņraža atomiem. Atbrīvojušies no elektroniem, protoni iziet caur elektrolītu. Elektroni līdz katodam tiek novadīti pa ārēju ķēdi. Rodas strāva, kuru var izmantot. Katoda pusē otrs </w:t>
      </w:r>
      <w:r w:rsidRPr="00F61F19">
        <w:lastRenderedPageBreak/>
        <w:t>elektrods atkal savieno ūdeņraža atomu, kas savienojoties ar skābekli veido ūdens molekulu.</w:t>
      </w:r>
    </w:p>
    <w:p w:rsidR="00E516D2" w:rsidRPr="00F61F19" w:rsidRDefault="00E516D2" w:rsidP="00E516D2">
      <w:pPr>
        <w:pStyle w:val="NormalWeb"/>
        <w:spacing w:before="0" w:beforeAutospacing="0" w:after="0" w:afterAutospacing="0" w:line="360" w:lineRule="auto"/>
        <w:jc w:val="center"/>
      </w:pPr>
    </w:p>
    <w:p w:rsidR="00E516D2" w:rsidRDefault="00E516D2" w:rsidP="00E516D2">
      <w:pPr>
        <w:pStyle w:val="NormalWeb"/>
        <w:spacing w:before="0" w:beforeAutospacing="0" w:after="0" w:afterAutospacing="0" w:line="360" w:lineRule="auto"/>
        <w:jc w:val="center"/>
      </w:pPr>
      <w:r w:rsidRPr="00F61F19">
        <w:rPr>
          <w:noProof/>
        </w:rPr>
        <w:drawing>
          <wp:inline distT="0" distB="0" distL="0" distR="0">
            <wp:extent cx="4419386" cy="2465798"/>
            <wp:effectExtent l="19050" t="0" r="214" b="0"/>
            <wp:docPr id="2" name="Picture 8" descr="http://www.h2lv.eu/wp-content/uploads/2012/03/clip_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h2lv.eu/wp-content/uploads/2012/03/clip_image001.gif"/>
                    <pic:cNvPicPr>
                      <a:picLocks noChangeAspect="1" noChangeArrowheads="1"/>
                    </pic:cNvPicPr>
                  </pic:nvPicPr>
                  <pic:blipFill>
                    <a:blip r:embed="rId114" cstate="print"/>
                    <a:srcRect b="6615"/>
                    <a:stretch>
                      <a:fillRect/>
                    </a:stretch>
                  </pic:blipFill>
                  <pic:spPr bwMode="auto">
                    <a:xfrm>
                      <a:off x="0" y="0"/>
                      <a:ext cx="4419386" cy="2465798"/>
                    </a:xfrm>
                    <a:prstGeom prst="rect">
                      <a:avLst/>
                    </a:prstGeom>
                    <a:noFill/>
                    <a:ln w="9525">
                      <a:noFill/>
                      <a:miter lim="800000"/>
                      <a:headEnd/>
                      <a:tailEnd/>
                    </a:ln>
                  </pic:spPr>
                </pic:pic>
              </a:graphicData>
            </a:graphic>
          </wp:inline>
        </w:drawing>
      </w:r>
    </w:p>
    <w:p w:rsidR="000435FA" w:rsidRPr="006A6EFD" w:rsidRDefault="002D6CFF" w:rsidP="000435FA">
      <w:pPr>
        <w:shd w:val="clear" w:color="auto" w:fill="FFFFFF"/>
        <w:jc w:val="center"/>
      </w:pPr>
      <w:r>
        <w:rPr>
          <w:color w:val="000000"/>
          <w:spacing w:val="-4"/>
        </w:rPr>
        <w:t>2.4</w:t>
      </w:r>
      <w:r w:rsidR="000435FA">
        <w:rPr>
          <w:color w:val="000000"/>
          <w:spacing w:val="-4"/>
        </w:rPr>
        <w:t>3</w:t>
      </w:r>
      <w:r w:rsidR="009477E1">
        <w:rPr>
          <w:color w:val="000000"/>
          <w:spacing w:val="-4"/>
        </w:rPr>
        <w:t>. att</w:t>
      </w:r>
      <w:r w:rsidR="000435FA" w:rsidRPr="006A6EFD">
        <w:rPr>
          <w:color w:val="000000"/>
          <w:spacing w:val="-4"/>
        </w:rPr>
        <w:t>. Kurināmā element</w:t>
      </w:r>
      <w:r w:rsidR="000435FA">
        <w:rPr>
          <w:color w:val="000000"/>
          <w:spacing w:val="-4"/>
        </w:rPr>
        <w:t>a</w:t>
      </w:r>
    </w:p>
    <w:p w:rsidR="006A6EFD" w:rsidRPr="00F61F19" w:rsidRDefault="006A6EFD" w:rsidP="00E516D2">
      <w:pPr>
        <w:pStyle w:val="NormalWeb"/>
        <w:spacing w:before="0" w:beforeAutospacing="0" w:after="0" w:afterAutospacing="0" w:line="360" w:lineRule="auto"/>
        <w:jc w:val="center"/>
      </w:pPr>
    </w:p>
    <w:p w:rsidR="000435FA" w:rsidRDefault="00E516D2" w:rsidP="000435FA">
      <w:pPr>
        <w:pStyle w:val="NormalWeb"/>
        <w:spacing w:before="0" w:beforeAutospacing="0" w:after="0" w:afterAutospacing="0" w:line="360" w:lineRule="auto"/>
        <w:ind w:firstLine="426"/>
        <w:jc w:val="both"/>
      </w:pPr>
      <w:r w:rsidRPr="000435FA">
        <w:rPr>
          <w:rStyle w:val="Strong"/>
          <w:b w:val="0"/>
        </w:rPr>
        <w:t>Kurināmā elements</w:t>
      </w:r>
      <w:r w:rsidR="002D6CFF">
        <w:rPr>
          <w:rStyle w:val="Strong"/>
          <w:b w:val="0"/>
        </w:rPr>
        <w:t xml:space="preserve"> (2.4</w:t>
      </w:r>
      <w:r w:rsidR="000435FA" w:rsidRPr="000435FA">
        <w:rPr>
          <w:rStyle w:val="Strong"/>
          <w:b w:val="0"/>
        </w:rPr>
        <w:t>3. att.)</w:t>
      </w:r>
      <w:r w:rsidRPr="000435FA">
        <w:rPr>
          <w:b/>
        </w:rPr>
        <w:t xml:space="preserve"> </w:t>
      </w:r>
      <w:r w:rsidRPr="000435FA">
        <w:t>(degvielas elements, fuel cell, топливный элемент,</w:t>
      </w:r>
      <w:r w:rsidRPr="00F61F19">
        <w:t xml:space="preserve"> Brennstoffzelle) ir ierīce tiešai ķīmiskās enerģijas pārveidošanai elektroenerģijā, jonizējot un oksidējot kurināmo</w:t>
      </w:r>
      <w:r w:rsidR="000435FA">
        <w:t xml:space="preserve">. </w:t>
      </w:r>
      <w:r w:rsidRPr="00F61F19">
        <w:t>Kurināmā elements ir gan gāzes akumulators (baterija), gan cietvielu elektroķīmiskais reaktors, kurš dod elektrību tikai tad, kad ar tā elektrodiem mijiedarbojas attiecīgā gāze (ūdeņradis un skābeklis). Elementa vienu šūnu veido membrānas</w:t>
      </w:r>
      <w:r w:rsidR="000435FA">
        <w:t xml:space="preserve"> </w:t>
      </w:r>
      <w:r w:rsidRPr="00F61F19">
        <w:t>-</w:t>
      </w:r>
      <w:r w:rsidR="000435FA">
        <w:t xml:space="preserve"> </w:t>
      </w:r>
      <w:r w:rsidRPr="00F61F19">
        <w:t>elektrodu sistēma (MES), kas ir septiņu slāņu sistēma. Tā sastāv no protonus (H</w:t>
      </w:r>
      <w:r w:rsidRPr="00F61F19">
        <w:rPr>
          <w:vertAlign w:val="superscript"/>
        </w:rPr>
        <w:t>+</w:t>
      </w:r>
      <w:r w:rsidRPr="00F61F19">
        <w:t>) vadošas membrānas, kurai abās pusēs ir uzklāti katalizatoru slāņi, divi gāzu difūzijas slāņi un divi elektrodi (anods un katods).</w:t>
      </w:r>
    </w:p>
    <w:p w:rsidR="000435FA" w:rsidRDefault="00E516D2" w:rsidP="000435FA">
      <w:pPr>
        <w:pStyle w:val="NormalWeb"/>
        <w:spacing w:before="0" w:beforeAutospacing="0" w:after="0" w:afterAutospacing="0" w:line="360" w:lineRule="auto"/>
        <w:ind w:firstLine="426"/>
        <w:jc w:val="both"/>
      </w:pPr>
      <w:r w:rsidRPr="00F61F19">
        <w:t>Ūdeņraža gāzei nonākot līdz anoda (negatīvais elektrods) katalizatoram, molekulas tiek sadalītas ūdeņraža atomos, bet skābekļa molekulas tiek sadalītas uz katoda (pozitīvais elektrods) katalizatora. Ja ārējā ķēde ir noslēgta, ūdeņraža atomi atdod elektronus anodam un nonāk līdz katodam, bet protoni (pozitīvi lādēti ūdeņraža atomi) pārvietojas cauri membrānai un pie katoda katalizatora reaģē ar skābekļa atomiem, veidojot ūdeni. Membrāna nedrīkst būt ne elektronus vadoša, ne gāzu caurlaidīga, savukārt reakcijā radies ūdens jāizvada no membrānas. Tātad it kā vienkārša ierīce, bet tās izveidošana mūsdienīgā izskatā ir prasījusi vairākus desmitus gadu.</w:t>
      </w:r>
    </w:p>
    <w:p w:rsidR="00193972" w:rsidRDefault="00E516D2" w:rsidP="00193972">
      <w:pPr>
        <w:pStyle w:val="NormalWeb"/>
        <w:spacing w:before="0" w:beforeAutospacing="0" w:after="0" w:afterAutospacing="0" w:line="360" w:lineRule="auto"/>
        <w:ind w:firstLine="426"/>
        <w:jc w:val="both"/>
      </w:pPr>
      <w:r w:rsidRPr="00F61F19">
        <w:t xml:space="preserve">Ūdeņraža šūnās tiek savienots ūdeņradis un atmosfēras skābeklis, rezultātā iegūstot elektrisko strāvu un ūdeni. Katrā ūdeņraža šūnā ir divi poraini elektrodi, ko atdala šķidrs elektrolīts. Porainie elektrodi ir klāti ar platīna katalizatoru. Kad ūdeņradis un skābeklis, </w:t>
      </w:r>
      <w:r w:rsidRPr="00F61F19">
        <w:lastRenderedPageBreak/>
        <w:t xml:space="preserve">sūcoties cauri elektrodiem, saskaras ar katalizatoru un elektrolītu, tie jonizējas. Ūdeņraža jons H+ tiecas uz negatīvi lādēto (2) skābekļa jonu. Tiem reaģējot, rodas tīrs ūdens, kas tiek izvadīts no ūdeņraža šūnas. Ūdeņraža protons pie skābekļa dodas caur elektrolītu, bet tā elektrons tiek novadīts pa elektrodus savienojošu apvedceļu. Tādējādi tiek iegūta elektriskā strāva, kas var tikt izmantota ne vien transportlīdzekļu elektromotoros, bet arī citās elektriskās iekārtās. </w:t>
      </w:r>
    </w:p>
    <w:p w:rsidR="00193972" w:rsidRDefault="00E516D2" w:rsidP="00193972">
      <w:pPr>
        <w:pStyle w:val="NormalWeb"/>
        <w:spacing w:before="0" w:beforeAutospacing="0" w:after="0" w:afterAutospacing="0" w:line="360" w:lineRule="auto"/>
        <w:ind w:firstLine="426"/>
        <w:jc w:val="both"/>
      </w:pPr>
      <w:r w:rsidRPr="00F61F19">
        <w:t xml:space="preserve">Ir ūdeņraža šūnu sistēmas, kuras ietver arī tā saucamo degvielas pārveidotāju. Šāda ierīce spēj izmantot jebkuras ogļūdeņražu degvielas ūdeņradi – no dabasgāzes, metilspirta vai pat benzīna. Tā kā ūdeņraža šūnas darbība nebalstās uz degšanu, izdalītās kaitīgās vielas būtu daudz mazākas nekā vistīrākajā degvielas degšanas procesā. Degvielas pārveidotājs, protams, nav obligāta ūdeņraža šūnu sistēmas sastāvdaļa, ūdeņradi ir iespējams iegūt arī rūpnieciski. </w:t>
      </w:r>
    </w:p>
    <w:p w:rsidR="00193972" w:rsidRDefault="00E516D2" w:rsidP="00193972">
      <w:pPr>
        <w:pStyle w:val="NormalWeb"/>
        <w:spacing w:before="0" w:beforeAutospacing="0" w:after="0" w:afterAutospacing="0" w:line="360" w:lineRule="auto"/>
        <w:ind w:firstLine="426"/>
        <w:jc w:val="both"/>
      </w:pPr>
      <w:r w:rsidRPr="00F61F19">
        <w:t xml:space="preserve">Fosforskābes ūdeņraža šūnas ir komerciāli visvairāk attīstītais ūdeņraža šūnu tips. Tās tiek izmantotas strāvas iegūšanai pat slimnīcās, viesnīcās, biroju ēkās, skolās, lidostās u.c. Fosforskābes degvielas šūnas ražo elektrību ar vairāk nekā 40 procentu efektivitāti (visefektīvākais iekšdedzes dzinējs darbojas ar 30% efektivitāti) vai 85 procentu efektivitāti, ja tiek izmantotas koģenerācijai (elektrības un siltuma iegūšanai vienlaicīgi). Šis ūdeņraža šūnu veids var tikt izmantots arī lielos transportlīdzekļos, piemēram, autobusos vai lokomotīvēs. </w:t>
      </w:r>
    </w:p>
    <w:p w:rsidR="00193972" w:rsidRDefault="00E516D2" w:rsidP="00193972">
      <w:pPr>
        <w:pStyle w:val="NormalWeb"/>
        <w:spacing w:before="0" w:beforeAutospacing="0" w:after="0" w:afterAutospacing="0" w:line="360" w:lineRule="auto"/>
        <w:ind w:firstLine="426"/>
        <w:jc w:val="both"/>
      </w:pPr>
      <w:r w:rsidRPr="00F61F19">
        <w:t xml:space="preserve">Protonu apmaiņas membrānas ūdeņraža šūnās šķidrā elektrolīta vietā tiek izmantota polimēra membrāna. Tās ir ar augstu enerģijas ražošanas pakāpi, spēj mainīt jaudu atkarībā no enerģijas pieprasījuma un ir piemērotas arī automašīnām un citām ierīcēm, kur nepieciešama ātra aizdedze. ASV Enerģētikas departaments paziņojis, ka ūdeņraža šūnas ar protonu apmaiņas membrānu ir vispiemērotākās nelielas jaudas automašīnām, ēkām, kā arī dažādām nelielām ierīcēm, piemēram, videokameru akumulatoru aizvietošanai. </w:t>
      </w:r>
    </w:p>
    <w:p w:rsidR="00193972" w:rsidRDefault="00E516D2" w:rsidP="00193972">
      <w:pPr>
        <w:pStyle w:val="NormalWeb"/>
        <w:spacing w:before="0" w:beforeAutospacing="0" w:after="0" w:afterAutospacing="0" w:line="360" w:lineRule="auto"/>
        <w:ind w:firstLine="426"/>
        <w:jc w:val="both"/>
      </w:pPr>
      <w:r w:rsidRPr="00F61F19">
        <w:t xml:space="preserve">Kausēta karbonāta ūdeņraža šūnas ir ļoti efektīvas enerģijas iegūšanai un ļauj izmantot no akmeņoglēm iegūtu degvielu. </w:t>
      </w:r>
    </w:p>
    <w:p w:rsidR="00193972" w:rsidRDefault="00E516D2" w:rsidP="00193972">
      <w:pPr>
        <w:pStyle w:val="NormalWeb"/>
        <w:spacing w:before="0" w:beforeAutospacing="0" w:after="0" w:afterAutospacing="0" w:line="360" w:lineRule="auto"/>
        <w:ind w:firstLine="426"/>
        <w:jc w:val="both"/>
      </w:pPr>
      <w:r w:rsidRPr="00F61F19">
        <w:t>Cietā oksīda ūdeņraža šūnas var tikt izmantotas lielas enerģijas iegūšanai, arī industriālām vajadzībām un lielās elektro</w:t>
      </w:r>
      <w:r w:rsidR="009477E1">
        <w:t>centrālēs. Pastāv iespēja, ka šī</w:t>
      </w:r>
      <w:r w:rsidRPr="00F61F19">
        <w:t xml:space="preserve"> tipa ūdeņraža šūnas varētu lietot arī transportlīdzekļos. Eiropā tiek izmēģināta 100 kilovatu iekārta, bet Japānā jau darbojas divas nelielas 25 kilovatu ūdeņraža šūnu iekārtas. Cietā oksīda sistēmās šķidrā elektrolīta vietā parasti tiek izmantots cietas keramikas materiāls, kas </w:t>
      </w:r>
      <w:r w:rsidRPr="00F61F19">
        <w:lastRenderedPageBreak/>
        <w:t xml:space="preserve">ļauj darboties ļoti augstā temperatūrā. Enerģijas ieguves efektivitāte varētu sasniegt 60%. </w:t>
      </w:r>
    </w:p>
    <w:p w:rsidR="00193972" w:rsidRDefault="00E516D2" w:rsidP="00193972">
      <w:pPr>
        <w:pStyle w:val="NormalWeb"/>
        <w:spacing w:before="0" w:beforeAutospacing="0" w:after="0" w:afterAutospacing="0" w:line="360" w:lineRule="auto"/>
        <w:ind w:firstLine="426"/>
        <w:jc w:val="both"/>
      </w:pPr>
      <w:r w:rsidRPr="00F61F19">
        <w:t>Sārma ūdeņraža šūnas ilgu laiku ir izmantotas NASA Visuma izpētes misijās. Tās spēj sasniegt pat 70% efektivitāti. Šajās ūdeņraža šūnās kā elektrolīts tiek izmantots sārms – kālija hidroksīds. Līdz šim sārma ūdeņraža šūnas ir bijušas pārāk dārgas komerciālai ražošanai, tomēr vairākas kompānijas meklē iespējas pazemināt to cenu un paplašināt to izmantošanas spektru.</w:t>
      </w:r>
    </w:p>
    <w:p w:rsidR="00E516D2" w:rsidRPr="00F61F19" w:rsidRDefault="00E516D2" w:rsidP="00193972">
      <w:pPr>
        <w:pStyle w:val="NormalWeb"/>
        <w:spacing w:before="0" w:beforeAutospacing="0" w:after="0" w:afterAutospacing="0" w:line="360" w:lineRule="auto"/>
        <w:ind w:firstLine="426"/>
        <w:jc w:val="both"/>
      </w:pPr>
      <w:r w:rsidRPr="00F61F19">
        <w:t>NASA izmanto ūdeņraža degvielu, lai palaistu kosmosa kuģus. Ūdeņradis ir bagāts ar enerģiju, tas ir dzinējs, kas darbojas dedzinot tīru ūdeņradi, neradot gandrīz nekādu piesārņojumu. NASA ir izmantojuši šķidro ūdeņradi jau kopš 1970. gada, lai paceltu kosmosa kuģus un citas raķetes orbītā. Ūdeņraža degvielas šūnas darbina kosmosa kuģa elektriskās sistēmas, radot tīru blakusproduktu – tīru ūdeni, ko dzer kuģa komanda.</w:t>
      </w:r>
      <w:r w:rsidR="00193972">
        <w:t xml:space="preserve"> </w:t>
      </w:r>
      <w:r w:rsidRPr="00F61F19">
        <w:t xml:space="preserve">Ir arī divi jauni ūdeņraža šūnu tipi, ar kuru izpēti joprojām nodarbojas NASA un citas organizācijas: </w:t>
      </w:r>
    </w:p>
    <w:p w:rsidR="00E516D2" w:rsidRPr="00F61F19" w:rsidRDefault="00E516D2" w:rsidP="00193972">
      <w:pPr>
        <w:numPr>
          <w:ilvl w:val="0"/>
          <w:numId w:val="37"/>
        </w:numPr>
        <w:tabs>
          <w:tab w:val="clear" w:pos="720"/>
        </w:tabs>
        <w:ind w:left="0" w:firstLine="426"/>
        <w:jc w:val="both"/>
        <w:rPr>
          <w:rFonts w:eastAsia="Times New Roman"/>
          <w:szCs w:val="24"/>
        </w:rPr>
      </w:pPr>
      <w:r w:rsidRPr="00F61F19">
        <w:rPr>
          <w:rFonts w:eastAsia="Times New Roman"/>
          <w:szCs w:val="24"/>
        </w:rPr>
        <w:t>tiešā metilspirta ūdeņraža šūnās elektrolīta vietā arī tiek izmantota protonu apmaiņas membrāna, bet anodakatalizators pats izdala ūdeņradi no metilspirta, tādējādi atbrīvojot sistēmu no degvielas pārveidotāja. Efektivitāte atkarībā no tempe</w:t>
      </w:r>
      <w:r w:rsidR="00193972">
        <w:rPr>
          <w:rFonts w:eastAsia="Times New Roman"/>
          <w:szCs w:val="24"/>
        </w:rPr>
        <w:t>ratūras var būt 40% un augstāka;</w:t>
      </w:r>
      <w:r w:rsidRPr="00F61F19">
        <w:rPr>
          <w:rFonts w:eastAsia="Times New Roman"/>
          <w:szCs w:val="24"/>
        </w:rPr>
        <w:t xml:space="preserve"> </w:t>
      </w:r>
    </w:p>
    <w:p w:rsidR="00193972" w:rsidRDefault="00E516D2" w:rsidP="00E516D2">
      <w:pPr>
        <w:numPr>
          <w:ilvl w:val="0"/>
          <w:numId w:val="37"/>
        </w:numPr>
        <w:tabs>
          <w:tab w:val="clear" w:pos="720"/>
        </w:tabs>
        <w:ind w:left="0" w:firstLine="426"/>
        <w:jc w:val="both"/>
        <w:rPr>
          <w:rFonts w:eastAsia="Times New Roman"/>
          <w:szCs w:val="24"/>
        </w:rPr>
      </w:pPr>
      <w:r w:rsidRPr="00F61F19">
        <w:rPr>
          <w:rFonts w:eastAsia="Times New Roman"/>
          <w:szCs w:val="24"/>
        </w:rPr>
        <w:t xml:space="preserve">degvielu atjaunojošās ūdeņraža šūnas ir noslēgta loka elektrības ražošanas sistēmas. Izmantojot saules enerģiju, elektrolīzes iekārtā ūdens tiek sadalīts ūdeņradī un skābeklī, kas tiek ievadīti ūdeņraža šūnā, kur tiek ražota elektrība, siltums un ūdens. Pēc tam ūdens tiek novadīts uz elektrolīzes iekārtu, un process atkārtojas. </w:t>
      </w:r>
    </w:p>
    <w:p w:rsidR="00E516D2" w:rsidRPr="00193972" w:rsidRDefault="00E516D2" w:rsidP="00193972">
      <w:pPr>
        <w:ind w:firstLine="426"/>
        <w:jc w:val="both"/>
        <w:rPr>
          <w:rFonts w:eastAsia="Times New Roman"/>
          <w:szCs w:val="24"/>
        </w:rPr>
      </w:pPr>
      <w:r w:rsidRPr="00193972">
        <w:rPr>
          <w:rFonts w:eastAsia="Times New Roman"/>
          <w:szCs w:val="24"/>
        </w:rPr>
        <w:t>Ūdeņradis (latīniski: hydrogenium) ir periodiskās tabulas pirmais elements. Normālos apstākļos ūdeņradis ir viegli uzliesmojoša un bezkrāsaina divatomu gāze bez smaržas. Tās ķīmiskā formula ir H</w:t>
      </w:r>
      <w:r w:rsidRPr="00193972">
        <w:rPr>
          <w:rFonts w:eastAsia="Times New Roman"/>
          <w:szCs w:val="24"/>
          <w:vertAlign w:val="subscript"/>
        </w:rPr>
        <w:t>2</w:t>
      </w:r>
      <w:r w:rsidRPr="00193972">
        <w:rPr>
          <w:rFonts w:eastAsia="Times New Roman"/>
          <w:szCs w:val="24"/>
        </w:rPr>
        <w:t>. Ūdeņraža atommasa ir 1,00794 g/mol</w:t>
      </w:r>
      <w:r w:rsidR="00193972">
        <w:rPr>
          <w:rFonts w:eastAsia="Times New Roman"/>
          <w:szCs w:val="24"/>
        </w:rPr>
        <w:t>,</w:t>
      </w:r>
      <w:r w:rsidRPr="00193972">
        <w:rPr>
          <w:rFonts w:eastAsia="Times New Roman"/>
          <w:szCs w:val="24"/>
        </w:rPr>
        <w:t xml:space="preserve"> kas ir mazākā atommasa no visiem ķīmiskajiem elementiem, un tas nozīmē to, ka ūdeņradis ir vieglākais no visiem elementiem. Ūdeņradis ir visizplatītākais elements Visumā. Tas sastāda aptuveni 75% no visa Visuma masas. Dabā, jūras līmenī ūdeņradis ir sastopams savienojumu veidā, bet atmosfēra augstākajos slāņos ir diezgan daudz brīva ūdeņraža, kur tas veidojas, ūdens molekulām sa</w:t>
      </w:r>
      <w:r w:rsidR="00193972">
        <w:rPr>
          <w:rFonts w:eastAsia="Times New Roman"/>
          <w:szCs w:val="24"/>
        </w:rPr>
        <w:t>daloties UV starojuma iedarbībā:</w:t>
      </w:r>
    </w:p>
    <w:p w:rsidR="00E516D2" w:rsidRPr="00F61F19" w:rsidRDefault="00E516D2" w:rsidP="00193972">
      <w:pPr>
        <w:jc w:val="right"/>
        <w:rPr>
          <w:rFonts w:eastAsia="Times New Roman"/>
          <w:szCs w:val="24"/>
        </w:rPr>
      </w:pPr>
      <w:r w:rsidRPr="00F61F19">
        <w:rPr>
          <w:rFonts w:eastAsia="Times New Roman"/>
          <w:szCs w:val="24"/>
        </w:rPr>
        <w:t>2 H</w:t>
      </w:r>
      <w:r w:rsidRPr="00F61F19">
        <w:rPr>
          <w:rFonts w:eastAsia="Times New Roman"/>
          <w:szCs w:val="24"/>
          <w:vertAlign w:val="subscript"/>
        </w:rPr>
        <w:t>2</w:t>
      </w:r>
      <w:r w:rsidRPr="00F61F19">
        <w:rPr>
          <w:rFonts w:eastAsia="Times New Roman"/>
          <w:szCs w:val="24"/>
        </w:rPr>
        <w:t xml:space="preserve"> + O</w:t>
      </w:r>
      <w:r w:rsidRPr="00F61F19">
        <w:rPr>
          <w:rFonts w:eastAsia="Times New Roman"/>
          <w:szCs w:val="24"/>
          <w:vertAlign w:val="subscript"/>
        </w:rPr>
        <w:t>2</w:t>
      </w:r>
      <w:r w:rsidRPr="00F61F19">
        <w:rPr>
          <w:rFonts w:eastAsia="Times New Roman"/>
          <w:szCs w:val="24"/>
        </w:rPr>
        <w:t xml:space="preserve"> → 2 H</w:t>
      </w:r>
      <w:r w:rsidRPr="00F61F19">
        <w:rPr>
          <w:rFonts w:eastAsia="Times New Roman"/>
          <w:szCs w:val="24"/>
          <w:vertAlign w:val="subscript"/>
        </w:rPr>
        <w:t>2</w:t>
      </w:r>
      <w:r w:rsidRPr="00F61F19">
        <w:rPr>
          <w:rFonts w:eastAsia="Times New Roman"/>
          <w:szCs w:val="24"/>
        </w:rPr>
        <w:t>O</w:t>
      </w:r>
      <w:r w:rsidR="00193972">
        <w:rPr>
          <w:rFonts w:eastAsia="Times New Roman"/>
          <w:szCs w:val="24"/>
        </w:rPr>
        <w:t xml:space="preserve">                                          (2.2.)</w:t>
      </w:r>
    </w:p>
    <w:p w:rsidR="00E516D2" w:rsidRPr="00F61F19" w:rsidRDefault="00E516D2" w:rsidP="00193972">
      <w:pPr>
        <w:ind w:firstLine="426"/>
        <w:jc w:val="both"/>
        <w:rPr>
          <w:rFonts w:eastAsia="Times New Roman"/>
          <w:szCs w:val="24"/>
        </w:rPr>
      </w:pPr>
      <w:r w:rsidRPr="00F61F19">
        <w:rPr>
          <w:rFonts w:eastAsia="Times New Roman"/>
          <w:szCs w:val="24"/>
        </w:rPr>
        <w:t>Ūdeņradis ir viegli uzliesmojoša viela. Gaisā tā deg ļoti lielā koncentrācijas diapazonā no 4% - 75% pēc tilpuma. Saskarē ar skābekli veidojas sprādzienbīstams gāzu maisījums. Ūdeņradis ir enerģijas nesējs ar nulle procentu oglekļa saturu.</w:t>
      </w:r>
    </w:p>
    <w:p w:rsidR="00E516D2" w:rsidRPr="00F61F19" w:rsidRDefault="00E516D2" w:rsidP="00193972">
      <w:pPr>
        <w:ind w:firstLine="426"/>
        <w:jc w:val="both"/>
        <w:rPr>
          <w:rFonts w:eastAsia="Times New Roman"/>
          <w:szCs w:val="24"/>
        </w:rPr>
      </w:pPr>
      <w:r w:rsidRPr="00193972">
        <w:rPr>
          <w:rFonts w:eastAsia="Times New Roman"/>
          <w:bCs/>
          <w:szCs w:val="24"/>
        </w:rPr>
        <w:lastRenderedPageBreak/>
        <w:t>Ūdeņraža ieguve.</w:t>
      </w:r>
      <w:r w:rsidR="00193972" w:rsidRPr="00193972">
        <w:rPr>
          <w:rFonts w:eastAsia="Times New Roman"/>
          <w:szCs w:val="24"/>
        </w:rPr>
        <w:t xml:space="preserve"> </w:t>
      </w:r>
      <w:r w:rsidRPr="00193972">
        <w:rPr>
          <w:rFonts w:eastAsia="Times New Roman"/>
          <w:szCs w:val="24"/>
        </w:rPr>
        <w:t>Tāpat</w:t>
      </w:r>
      <w:r w:rsidRPr="00F61F19">
        <w:rPr>
          <w:rFonts w:eastAsia="Times New Roman"/>
          <w:szCs w:val="24"/>
        </w:rPr>
        <w:t xml:space="preserve"> kā elektrību, ūdeņradi var iegūt no visiem enerģijas resursiem, piemēram, biomasas, vēja un saules enerģijas, kodolenerģijas un fosilās degvielas. Rūpniecībā ūdeņradi visbiežāk iegūst ar divām metodēm, kuras nereti seko viena otrai. Pirmajā metodē metāns reaģē ar ūdeni veidojo</w:t>
      </w:r>
      <w:r w:rsidR="00193972">
        <w:rPr>
          <w:rFonts w:eastAsia="Times New Roman"/>
          <w:szCs w:val="24"/>
        </w:rPr>
        <w:t>t ūdeņradi un oglekļa monoksīdu:</w:t>
      </w:r>
    </w:p>
    <w:p w:rsidR="00E516D2" w:rsidRPr="00193972" w:rsidRDefault="00E516D2" w:rsidP="00193972">
      <w:pPr>
        <w:jc w:val="right"/>
        <w:rPr>
          <w:rFonts w:eastAsia="Times New Roman"/>
          <w:szCs w:val="24"/>
        </w:rPr>
      </w:pPr>
      <w:r w:rsidRPr="00F61F19">
        <w:rPr>
          <w:rFonts w:eastAsia="Times New Roman"/>
          <w:szCs w:val="24"/>
        </w:rPr>
        <w:t>CH</w:t>
      </w:r>
      <w:r w:rsidRPr="00F61F19">
        <w:rPr>
          <w:rFonts w:eastAsia="Times New Roman"/>
          <w:szCs w:val="24"/>
          <w:vertAlign w:val="subscript"/>
        </w:rPr>
        <w:t>4</w:t>
      </w:r>
      <w:r w:rsidRPr="00F61F19">
        <w:rPr>
          <w:rFonts w:eastAsia="Times New Roman"/>
          <w:szCs w:val="24"/>
        </w:rPr>
        <w:t xml:space="preserve"> + H</w:t>
      </w:r>
      <w:r w:rsidRPr="00F61F19">
        <w:rPr>
          <w:rFonts w:eastAsia="Times New Roman"/>
          <w:szCs w:val="24"/>
          <w:vertAlign w:val="subscript"/>
        </w:rPr>
        <w:t>2</w:t>
      </w:r>
      <w:r w:rsidRPr="00F61F19">
        <w:rPr>
          <w:rFonts w:eastAsia="Times New Roman"/>
          <w:szCs w:val="24"/>
        </w:rPr>
        <w:t>O → CO + 3 H</w:t>
      </w:r>
      <w:r w:rsidRPr="00F61F19">
        <w:rPr>
          <w:rFonts w:eastAsia="Times New Roman"/>
          <w:szCs w:val="24"/>
          <w:vertAlign w:val="subscript"/>
        </w:rPr>
        <w:t>2</w:t>
      </w:r>
      <w:r w:rsidR="00193972">
        <w:rPr>
          <w:rFonts w:eastAsia="Times New Roman"/>
          <w:szCs w:val="24"/>
          <w:vertAlign w:val="subscript"/>
        </w:rPr>
        <w:t xml:space="preserve">                                                         </w:t>
      </w:r>
      <w:r w:rsidR="00193972">
        <w:rPr>
          <w:rFonts w:eastAsia="Times New Roman"/>
          <w:szCs w:val="24"/>
        </w:rPr>
        <w:t>(2.3.)</w:t>
      </w:r>
    </w:p>
    <w:p w:rsidR="00E516D2" w:rsidRPr="00F61F19" w:rsidRDefault="00E516D2" w:rsidP="00193972">
      <w:pPr>
        <w:ind w:firstLine="426"/>
        <w:jc w:val="both"/>
        <w:rPr>
          <w:rFonts w:eastAsia="Times New Roman"/>
          <w:szCs w:val="24"/>
        </w:rPr>
      </w:pPr>
      <w:r w:rsidRPr="00F61F19">
        <w:rPr>
          <w:rFonts w:eastAsia="Times New Roman"/>
          <w:szCs w:val="24"/>
        </w:rPr>
        <w:t>Otrajā reakcijā atdalītais oglekļa monoksīds reaģē ar ūdeni, kā rezultātā roda</w:t>
      </w:r>
      <w:r w:rsidR="00193972">
        <w:rPr>
          <w:rFonts w:eastAsia="Times New Roman"/>
          <w:szCs w:val="24"/>
        </w:rPr>
        <w:t>s ūdeņradis un oglekļa dioksīds:</w:t>
      </w:r>
    </w:p>
    <w:p w:rsidR="00E516D2" w:rsidRPr="00193972" w:rsidRDefault="00E516D2" w:rsidP="00193972">
      <w:pPr>
        <w:jc w:val="right"/>
        <w:rPr>
          <w:rFonts w:eastAsia="Times New Roman"/>
          <w:szCs w:val="24"/>
        </w:rPr>
      </w:pPr>
      <w:r w:rsidRPr="00F61F19">
        <w:rPr>
          <w:rFonts w:eastAsia="Times New Roman"/>
          <w:szCs w:val="24"/>
        </w:rPr>
        <w:t>CO + H</w:t>
      </w:r>
      <w:r w:rsidRPr="00F61F19">
        <w:rPr>
          <w:rFonts w:eastAsia="Times New Roman"/>
          <w:szCs w:val="24"/>
          <w:vertAlign w:val="subscript"/>
        </w:rPr>
        <w:t>2</w:t>
      </w:r>
      <w:r w:rsidRPr="00F61F19">
        <w:rPr>
          <w:rFonts w:eastAsia="Times New Roman"/>
          <w:szCs w:val="24"/>
        </w:rPr>
        <w:t>O → CO</w:t>
      </w:r>
      <w:r w:rsidRPr="00F61F19">
        <w:rPr>
          <w:rFonts w:eastAsia="Times New Roman"/>
          <w:szCs w:val="24"/>
          <w:vertAlign w:val="subscript"/>
        </w:rPr>
        <w:t>2</w:t>
      </w:r>
      <w:r w:rsidRPr="00F61F19">
        <w:rPr>
          <w:rFonts w:eastAsia="Times New Roman"/>
          <w:szCs w:val="24"/>
        </w:rPr>
        <w:t xml:space="preserve"> + H</w:t>
      </w:r>
      <w:r w:rsidRPr="00F61F19">
        <w:rPr>
          <w:rFonts w:eastAsia="Times New Roman"/>
          <w:szCs w:val="24"/>
          <w:vertAlign w:val="subscript"/>
        </w:rPr>
        <w:t>2</w:t>
      </w:r>
      <w:r w:rsidR="00193972">
        <w:rPr>
          <w:rFonts w:eastAsia="Times New Roman"/>
          <w:szCs w:val="24"/>
          <w:vertAlign w:val="subscript"/>
        </w:rPr>
        <w:t xml:space="preserve">                                                          </w:t>
      </w:r>
      <w:r w:rsidR="00193972">
        <w:rPr>
          <w:rFonts w:eastAsia="Times New Roman"/>
          <w:szCs w:val="24"/>
        </w:rPr>
        <w:t>(2.4.)</w:t>
      </w:r>
    </w:p>
    <w:p w:rsidR="007C7C14" w:rsidRDefault="00E516D2" w:rsidP="007C7C14">
      <w:pPr>
        <w:ind w:firstLine="426"/>
        <w:jc w:val="both"/>
        <w:rPr>
          <w:rFonts w:eastAsia="Times New Roman"/>
          <w:szCs w:val="24"/>
        </w:rPr>
      </w:pPr>
      <w:r w:rsidRPr="00F61F19">
        <w:rPr>
          <w:rFonts w:eastAsia="Times New Roman"/>
          <w:szCs w:val="24"/>
        </w:rPr>
        <w:t xml:space="preserve">Laboratorijas apstākļos ir vairāki citi varianti kā iegūt ūdeņradi nelielos daudzumos. Tie balstās uz reaktīvo metālu, sārmzemju metālu vai skābes reakciju ar ūdeni. Elektrolīzē kā darba šķidrumu izmanto ūdeni. Reizē ar ūdeņradi kā blakus produkts tiek iegūts arī skābeklis. Klasiskajā paņēmienā izmantojot tīru ūdeni un līdzstrāvu šis process patērē vairāk enerģijas nekā gāzu rekombinācija. Pašlaik šai problēmai tiek veltīta milzīga pētnieku uzmanība, lai ūdeni varētu sadalīt ar pēc iespējas mazāku enerģijas patēriņu. Ļoti plaši pasaulē tiek pētīta tēma par ūdeņraža iegūšanu no biomasas. Par biomasu šajā gadījumā kalpo tie paši augi, kurus izmanto biogāzes ražošanā. Ūdeņraža ieguve no biogāzes ieguves procesa atšķiras ar to, ka šī biomasa tiek pakļauta elektrolīzes procesam. Bioūdeņradi iespējams iegūt ar baktēriju palīdzību, audzējot un pavairojot baktērijas </w:t>
      </w:r>
      <w:r w:rsidR="007C7C14">
        <w:rPr>
          <w:rFonts w:eastAsia="Times New Roman"/>
          <w:szCs w:val="24"/>
        </w:rPr>
        <w:t>reaktoros kur tās ražo ūdeņradi.</w:t>
      </w:r>
    </w:p>
    <w:p w:rsidR="007C7C14" w:rsidRDefault="00E516D2" w:rsidP="007C7C14">
      <w:pPr>
        <w:ind w:firstLine="426"/>
        <w:jc w:val="both"/>
      </w:pPr>
      <w:r w:rsidRPr="00F61F19">
        <w:t>Šodien 95% no visa ūdeņraža, ko ražo pasaulē, iegūst, sadalot metānu ar karstu tvaiku. Ar tvaika reformācijas metodi var sadalīt arī citus zemākos ogļūdeņražus, ieskaitot biogāzi. Augstā temperatūrā un pie liela spiediena ūdens tvaiks reaģē ar ogļūdeņražiem (metānu), radot ūdeņradi un ogļskābo gāzi. Ūdeņraža enerģijas spēja ir lielāka kā ogļūdeņražiem, taču ievērojama enerģija jāpieliek reformācijas procesā, tādēļ lietderības koeficients šai metodei nav lielāks par 65%.</w:t>
      </w:r>
    </w:p>
    <w:p w:rsidR="007C7C14" w:rsidRDefault="00E516D2" w:rsidP="007C7C14">
      <w:pPr>
        <w:ind w:firstLine="426"/>
        <w:jc w:val="both"/>
      </w:pPr>
      <w:r w:rsidRPr="00F61F19">
        <w:t>Elektrolīze kā perspektīva metode ūdeņraža iegūšanai tiek apsvērta jau sen, jo tā ir videi draudzīga un tīra tehnoloģija (metāna reformācijas procesā izdalās ogļskābā gāze, kas dod ieguldījumu Zemes siltumnīcas efektā, bet elektrolīzē tiek izdalīts tikai skābeklis, ūdeņradis un ūdens). Vislabākajiem elektrolīzeriem sasniegts jau 65% liels lietderības koeficients.</w:t>
      </w:r>
    </w:p>
    <w:p w:rsidR="00E516D2" w:rsidRPr="007C7C14" w:rsidRDefault="00E516D2" w:rsidP="007C7C14">
      <w:pPr>
        <w:ind w:firstLine="426"/>
        <w:jc w:val="both"/>
        <w:rPr>
          <w:rFonts w:eastAsia="Times New Roman"/>
          <w:szCs w:val="24"/>
        </w:rPr>
      </w:pPr>
      <w:r w:rsidRPr="00F61F19">
        <w:t xml:space="preserve">Ūdeņraža ieguve no atjaunojamajiem dabas resursiem kļūst arvien populārāka un nepieciešamāka. Tiešas ūdeņraža ieguves metodes no biomasas priekšrocība ir tāda, ka atjaunojamās enerģijas avoti tiek izmantoti bez elektrolīzes vai citām papildus apstrādes </w:t>
      </w:r>
      <w:r w:rsidRPr="00F61F19">
        <w:lastRenderedPageBreak/>
        <w:t>metodēm, kas ievērojami palielina sistēmas efektivitāti. No cietās biomasas (skaidas, atkritumi) ūdeņradi iegūst ar pirolīzi un gazifikācijas palīdzību. Fermentējot šķidrās biomasas, tiek izdalīta metāna gāze, no kuras iegūst ūdeņradi reformācijas procesā. Pastāv arī dažādi bioloģiski procesi, kas izdala ūdeņradi, saņemot gaismu un siltumu no Saules. Visdaudzsološākā uz patreizējo brīdi ir aļģu – baktēriju sistēma.</w:t>
      </w:r>
    </w:p>
    <w:p w:rsidR="00E516D2" w:rsidRPr="00217582" w:rsidRDefault="00217582" w:rsidP="00217582">
      <w:r w:rsidRPr="00217582">
        <w:t>Ūdeņraža iegūšanas tehnoloģiju uzskaitījums</w:t>
      </w:r>
      <w:r w:rsidR="00E516D2" w:rsidRPr="00217582">
        <w:t>:</w:t>
      </w:r>
    </w:p>
    <w:p w:rsidR="00217582" w:rsidRDefault="00E516D2" w:rsidP="00217582">
      <w:pPr>
        <w:pStyle w:val="ListParagraph"/>
        <w:numPr>
          <w:ilvl w:val="0"/>
          <w:numId w:val="40"/>
        </w:numPr>
        <w:ind w:left="0" w:firstLine="426"/>
        <w:jc w:val="both"/>
      </w:pPr>
      <w:r w:rsidRPr="00217582">
        <w:t>Pārkarsēta tvaika klātbūtne pārvērš metānu (un citus ogļūdeņražus, akmeņogles ieskaitot)</w:t>
      </w:r>
      <w:r w:rsidR="00217582">
        <w:t>;</w:t>
      </w:r>
    </w:p>
    <w:p w:rsidR="00217582" w:rsidRDefault="00E516D2" w:rsidP="00217582">
      <w:pPr>
        <w:pStyle w:val="ListParagraph"/>
        <w:numPr>
          <w:ilvl w:val="0"/>
          <w:numId w:val="40"/>
        </w:numPr>
        <w:ind w:left="0" w:firstLine="426"/>
        <w:jc w:val="both"/>
      </w:pPr>
      <w:r w:rsidRPr="00217582">
        <w:t>Elektrolīze izmanto līdzstrāvu, lai sadalītu ūdeni skābeklī un ūdeņradī;</w:t>
      </w:r>
    </w:p>
    <w:p w:rsidR="00217582" w:rsidRDefault="00E516D2" w:rsidP="00217582">
      <w:pPr>
        <w:pStyle w:val="ListParagraph"/>
        <w:numPr>
          <w:ilvl w:val="0"/>
          <w:numId w:val="40"/>
        </w:numPr>
        <w:ind w:left="0" w:firstLine="426"/>
        <w:jc w:val="both"/>
      </w:pPr>
      <w:r w:rsidRPr="00217582">
        <w:t>Termoķīmiskā procesā izmanto noslēgtu reakciju ciklus (piemēram, sēra-jod</w:t>
      </w:r>
      <w:r w:rsidR="00217582">
        <w:t>a cikls) un lielu karstumu (600</w:t>
      </w:r>
      <w:r w:rsidRPr="00217582">
        <w:rPr>
          <w:vertAlign w:val="superscript"/>
        </w:rPr>
        <w:t>o</w:t>
      </w:r>
      <w:r w:rsidR="00217582">
        <w:rPr>
          <w:vertAlign w:val="superscript"/>
        </w:rPr>
        <w:t xml:space="preserve"> </w:t>
      </w:r>
      <w:r w:rsidRPr="00217582">
        <w:t>C un vairāk),</w:t>
      </w:r>
      <w:r w:rsidR="00217582">
        <w:t xml:space="preserve"> lai ūdeni sadalītu sastāvdaļās;</w:t>
      </w:r>
    </w:p>
    <w:p w:rsidR="00217582" w:rsidRDefault="00E516D2" w:rsidP="00217582">
      <w:pPr>
        <w:pStyle w:val="ListParagraph"/>
        <w:numPr>
          <w:ilvl w:val="0"/>
          <w:numId w:val="40"/>
        </w:numPr>
        <w:ind w:left="0" w:firstLine="426"/>
        <w:jc w:val="both"/>
      </w:pPr>
      <w:r w:rsidRPr="00217582">
        <w:t>Fotoelektrolīzes un fotokatalīzes procesos sistēmās ar speciāliem materiāliem saules gaismas iespaidā sadala ūdeni;</w:t>
      </w:r>
    </w:p>
    <w:p w:rsidR="00217582" w:rsidRDefault="00E516D2" w:rsidP="00217582">
      <w:pPr>
        <w:pStyle w:val="ListParagraph"/>
        <w:numPr>
          <w:ilvl w:val="0"/>
          <w:numId w:val="40"/>
        </w:numPr>
        <w:ind w:left="0" w:firstLine="426"/>
        <w:jc w:val="both"/>
      </w:pPr>
      <w:r w:rsidRPr="00217582">
        <w:t>Termālā ūdens sadalīšana izmanto ļoti augstas temperatūras (</w:t>
      </w:r>
      <w:r w:rsidR="00217582">
        <w:t>virs 1000</w:t>
      </w:r>
      <w:r w:rsidRPr="00217582">
        <w:rPr>
          <w:vertAlign w:val="superscript"/>
        </w:rPr>
        <w:t>o</w:t>
      </w:r>
      <w:r w:rsidR="00217582">
        <w:rPr>
          <w:vertAlign w:val="superscript"/>
        </w:rPr>
        <w:t xml:space="preserve"> </w:t>
      </w:r>
      <w:r w:rsidRPr="00217582">
        <w:t>C) lai sadalītu ūdeni;</w:t>
      </w:r>
    </w:p>
    <w:p w:rsidR="00217582" w:rsidRDefault="00E516D2" w:rsidP="00217582">
      <w:pPr>
        <w:pStyle w:val="ListParagraph"/>
        <w:numPr>
          <w:ilvl w:val="0"/>
          <w:numId w:val="40"/>
        </w:numPr>
        <w:ind w:left="0" w:firstLine="426"/>
        <w:jc w:val="both"/>
      </w:pPr>
      <w:r w:rsidRPr="00217582">
        <w:t>Pirolīzes gazifikācijas procesā tiek izmantots karstums, lai biomasu vai akmeņogles bez skābekļa klātbūtnes pārvērstu gāzēs, kas satur ūdeņradi;</w:t>
      </w:r>
    </w:p>
    <w:p w:rsidR="00E516D2" w:rsidRPr="00217582" w:rsidRDefault="00E516D2" w:rsidP="00217582">
      <w:pPr>
        <w:pStyle w:val="ListParagraph"/>
        <w:numPr>
          <w:ilvl w:val="0"/>
          <w:numId w:val="40"/>
        </w:numPr>
        <w:ind w:left="0" w:firstLine="426"/>
        <w:jc w:val="both"/>
      </w:pPr>
      <w:r w:rsidRPr="00217582">
        <w:t>Bioloģiski ūdeņradi</w:t>
      </w:r>
      <w:r w:rsidRPr="00217582">
        <w:rPr>
          <w:szCs w:val="24"/>
        </w:rPr>
        <w:t xml:space="preserve"> var iegūt piecos veidos: biofotolīze (tiešā fotolīze); biofotolīze (netiešā fotolīze); foto-fermentācija; tumsas fermentācija; hibrīdas sistēmas.</w:t>
      </w:r>
    </w:p>
    <w:p w:rsidR="005030B3" w:rsidRDefault="00E516D2" w:rsidP="005030B3">
      <w:pPr>
        <w:pStyle w:val="NormalWeb"/>
        <w:spacing w:before="0" w:beforeAutospacing="0" w:after="0" w:afterAutospacing="0" w:line="360" w:lineRule="auto"/>
        <w:ind w:firstLine="426"/>
        <w:jc w:val="both"/>
      </w:pPr>
      <w:r w:rsidRPr="00F61F19">
        <w:t>Eksistē ļoti daudz dažādu procesu rūpniecībā, kur ūdeņradis ir blakusprodukts, piemēram, metālu kausēšana. Tādēļ pie ūdeņraža ražošanas metodēm arī jāpieskaita tehnoloģijas, kas dažādos procesos radušos blakusproduktu – ūdeņradi, uzkrāj un attīra. Ūdeņradi ir iespējams iegūt no liela daudzuma dažādiem resursiem, kas atrodas gandrīz katrā valstī, tādēļ ūdeņradis dotu iespēju būt neatkarīgiem no importētās enerģijas. Ja tas tiek ražots ar videi draudzīgām tehnoloģijām, tad tas varētu samazināt oglekļa dioksīda izmešus, kas ir viena no svarīgākajām siltumnīcas efekta gāzēm.</w:t>
      </w:r>
    </w:p>
    <w:p w:rsidR="005030B3" w:rsidRDefault="00E516D2" w:rsidP="005030B3">
      <w:pPr>
        <w:pStyle w:val="NormalWeb"/>
        <w:spacing w:before="0" w:beforeAutospacing="0" w:after="0" w:afterAutospacing="0" w:line="360" w:lineRule="auto"/>
        <w:ind w:firstLine="426"/>
        <w:jc w:val="both"/>
      </w:pPr>
      <w:r w:rsidRPr="00F61F19">
        <w:t xml:space="preserve">Ūdeņradis dabā. Uz Zemes ūdeņradis brīvā stāvoklī satopams tikai niecīgos daudzumos. Dažreiz tas izdalās kopā ar citām gāzēm vulkānu izvirdumos, kā arī no zemes urbumiem, iegūstot naftu. Tomēr savienojumu veidā ūdeņradis ir visai izplatīts. Tas redzams jau no tā, ka ūdeņradis sastāda devīto daļu no ūdens masas. Ūdeņradis ir visos augu un dzīvnieku organismos, tāpat tas ietilpst naftas, akmeņogļu, brūnogļu, dabasgāzu un daudzu minerālu sastāvā. Ūdeņradis sastāda aptuveni 1% no visas Zemes garozas masas, ieskaitot ūdeni un gaisu. Pārrēķinot procentos, izrādās, ka 17% no visa </w:t>
      </w:r>
      <w:r w:rsidRPr="00F61F19">
        <w:lastRenderedPageBreak/>
        <w:t>Zemes garozas ato</w:t>
      </w:r>
      <w:r w:rsidR="005030B3">
        <w:t xml:space="preserve">mu kopskaita ir ūdeņraža atomi. </w:t>
      </w:r>
      <w:r w:rsidRPr="00F61F19">
        <w:t>Ūdeņradis ir visizplatītākais elements kosmosā. Tas veido aptuveni pusi no Saules un vairuma citu zvaigžņu masas. Zvaigžņu dzīlēs noris ūdeņraža atomu kodolu pārvēršanās hēlija atomu kodolos. Šis process noris ar enerģijas izdalīšanos. Daudzām zvaigznēm, to skaitā Saulei, tas ir galvenais enerģijas avots. Procesa ātrums, t.i., ūdeņraža atomu kodolu skaits, kuri pārvēršas hēlija atomu kodolos vienā kubikmetrā vienā sekundē, ir mazs. Tāpēc procesa ātrums un līdz ar to arī enerģijas daudzums, kas laik</w:t>
      </w:r>
      <w:r w:rsidR="005030B3">
        <w:t>a</w:t>
      </w:r>
      <w:r w:rsidRPr="00F61F19">
        <w:t xml:space="preserve"> vienībā izdalās vienā tilpuma vienībā, ir mazs. Tomēr kopējais enerģijas daudzums, ko Saule izstaro, Saules milzīgās masa dēļ ir ļoti liels. Tas atbilst Saules masas samazinājumam aptuveni par 4</w:t>
      </w:r>
      <w:r w:rsidR="005030B3">
        <w:t xml:space="preserve"> miljoniem tonnu vienā sekundē. </w:t>
      </w:r>
    </w:p>
    <w:p w:rsidR="005030B3" w:rsidRDefault="00E516D2" w:rsidP="005030B3">
      <w:pPr>
        <w:pStyle w:val="NormalWeb"/>
        <w:spacing w:before="0" w:beforeAutospacing="0" w:after="0" w:afterAutospacing="0" w:line="360" w:lineRule="auto"/>
        <w:ind w:firstLine="426"/>
        <w:jc w:val="both"/>
      </w:pPr>
      <w:r w:rsidRPr="00F61F19">
        <w:t>Rūpniecībā ūdeņradi visbiežāk iegūst no dabasgāzes. Šo gāzi, kas sastāv galvenokārt no metāna, sajauc ar ūdens tvaiku un skābekli. Karsējot gāzu maisījumu 800...900°C temperatūrā katalizatora klātienē, noris reakcija, kuru shematiski v</w:t>
      </w:r>
      <w:r w:rsidR="005030B3">
        <w:t xml:space="preserve">ar attēlot ar šādu vienādojumu: </w:t>
      </w:r>
    </w:p>
    <w:p w:rsidR="005030B3" w:rsidRDefault="005030B3" w:rsidP="005030B3">
      <w:pPr>
        <w:pStyle w:val="NormalWeb"/>
        <w:spacing w:before="0" w:beforeAutospacing="0" w:after="0" w:afterAutospacing="0" w:line="360" w:lineRule="auto"/>
        <w:ind w:firstLine="426"/>
        <w:jc w:val="right"/>
      </w:pPr>
      <w:r>
        <w:t>2CH</w:t>
      </w:r>
      <w:r w:rsidRPr="005030B3">
        <w:rPr>
          <w:vertAlign w:val="subscript"/>
        </w:rPr>
        <w:t>4</w:t>
      </w:r>
      <w:r>
        <w:t xml:space="preserve"> + O</w:t>
      </w:r>
      <w:r w:rsidRPr="005030B3">
        <w:rPr>
          <w:vertAlign w:val="subscript"/>
        </w:rPr>
        <w:t>2</w:t>
      </w:r>
      <w:r>
        <w:t xml:space="preserve"> + 2H</w:t>
      </w:r>
      <w:r w:rsidRPr="005030B3">
        <w:rPr>
          <w:vertAlign w:val="subscript"/>
        </w:rPr>
        <w:t>2</w:t>
      </w:r>
      <w:r>
        <w:t>O = 2CO</w:t>
      </w:r>
      <w:r w:rsidRPr="005030B3">
        <w:rPr>
          <w:vertAlign w:val="subscript"/>
        </w:rPr>
        <w:t>2</w:t>
      </w:r>
      <w:r>
        <w:t xml:space="preserve"> + 6H</w:t>
      </w:r>
      <w:r w:rsidRPr="005030B3">
        <w:rPr>
          <w:vertAlign w:val="subscript"/>
        </w:rPr>
        <w:t xml:space="preserve">2 </w:t>
      </w:r>
      <w:r>
        <w:t xml:space="preserve">                             (2.5.)</w:t>
      </w:r>
    </w:p>
    <w:p w:rsidR="005030B3" w:rsidRDefault="00E516D2" w:rsidP="005030B3">
      <w:pPr>
        <w:pStyle w:val="NormalWeb"/>
        <w:spacing w:before="0" w:beforeAutospacing="0" w:after="0" w:afterAutospacing="0" w:line="360" w:lineRule="auto"/>
        <w:ind w:firstLine="426"/>
        <w:jc w:val="both"/>
      </w:pPr>
      <w:r w:rsidRPr="00F61F19">
        <w:t xml:space="preserve">Iegūto </w:t>
      </w:r>
      <w:r w:rsidR="005030B3">
        <w:t>gāzu maisījumu sadala. Ūdeņradi</w:t>
      </w:r>
      <w:r w:rsidRPr="00F61F19">
        <w:t xml:space="preserve"> attīra un vai nu izlieto turpat iegūšanas vietā, vai arī transportē zem paaugstināta spiediena tērauda balonos.</w:t>
      </w:r>
      <w:r w:rsidRPr="00F61F19">
        <w:br/>
        <w:t>Cits svarīgs rūpnieciskas ūdeņraža iegūšanas paņēmiens ir tā izdalīšana no koksa gāzes vai naftas pārstrādes gāzēm. Procesu realizē, gāzu maisījumu atdzesējot līdz ļoti zemām temperatūrām, kurās visas gāzes,</w:t>
      </w:r>
      <w:r w:rsidR="005030B3">
        <w:t xml:space="preserve"> izņemot ūdeņradi, sašķidrinās.</w:t>
      </w:r>
    </w:p>
    <w:p w:rsidR="0078628B" w:rsidRDefault="00E516D2" w:rsidP="0078628B">
      <w:pPr>
        <w:pStyle w:val="NormalWeb"/>
        <w:spacing w:before="0" w:beforeAutospacing="0" w:after="0" w:afterAutospacing="0" w:line="360" w:lineRule="auto"/>
        <w:ind w:firstLine="426"/>
        <w:jc w:val="both"/>
      </w:pPr>
      <w:r w:rsidRPr="00F61F19">
        <w:t xml:space="preserve">Laboratorijā ūdeņradi lielāko tiesu iegūst, elektrolizējot NaOH vai KOH ūdens šķīdumus. Šķīdumu koncentrācijas izvēlās tādas, kas atbilst šo šķīdumu maksimālajai elektrovadītspējai (25% NaOH šķīdums un 34% KOH šķīdums). Elektrodus parasti izgatavo no lokšņu niķeļa, jo šis metāls sārmu šķīdumos nekordē pat tad, ja to lieto par anodu. </w:t>
      </w:r>
    </w:p>
    <w:p w:rsidR="0078628B" w:rsidRDefault="0078628B" w:rsidP="0078628B">
      <w:pPr>
        <w:pStyle w:val="NormalWeb"/>
        <w:spacing w:before="0" w:beforeAutospacing="0" w:after="0" w:afterAutospacing="0" w:line="360" w:lineRule="auto"/>
        <w:ind w:firstLine="426"/>
        <w:jc w:val="both"/>
      </w:pPr>
      <w:r w:rsidRPr="0078628B">
        <w:rPr>
          <w:rStyle w:val="Strong"/>
          <w:b w:val="0"/>
        </w:rPr>
        <w:t>Degvielas šūnu tipi</w:t>
      </w:r>
      <w:r>
        <w:t>:</w:t>
      </w:r>
    </w:p>
    <w:p w:rsidR="0078628B" w:rsidRDefault="0078628B" w:rsidP="0078628B">
      <w:pPr>
        <w:pStyle w:val="NormalWeb"/>
        <w:spacing w:before="0" w:beforeAutospacing="0" w:after="0" w:afterAutospacing="0" w:line="360" w:lineRule="auto"/>
        <w:ind w:firstLine="426"/>
        <w:jc w:val="both"/>
      </w:pPr>
      <w:r w:rsidRPr="00F61F19">
        <w:rPr>
          <w:rStyle w:val="Strong"/>
        </w:rPr>
        <w:t>Polimēru elektrolīta membrānas (PEM)</w:t>
      </w:r>
      <w:r w:rsidRPr="00F61F19">
        <w:t xml:space="preserve"> </w:t>
      </w:r>
      <w:r w:rsidRPr="00F61F19">
        <w:rPr>
          <w:rStyle w:val="Strong"/>
        </w:rPr>
        <w:t>degvielas šūnas</w:t>
      </w:r>
      <w:r w:rsidRPr="00F61F19">
        <w:t xml:space="preserve"> – tiek sauktas arī par protonu apmaiņas membrānu degvielas šūnām.  Šīs degvielas šūnas, salīdzinājumā ar citām, piedāvā augstu elektrības blīvumu, mazu svaru un  mazu trokšņu līmeni. PEM degvielas šūnas darbojas samērā zemās temperatūrās – aptuveni 80</w:t>
      </w:r>
      <w:r>
        <w:rPr>
          <w:vertAlign w:val="superscript"/>
        </w:rPr>
        <w:t xml:space="preserve">o </w:t>
      </w:r>
      <w:r w:rsidRPr="00F61F19">
        <w:t xml:space="preserve">C. Zemā darbības temperatūra atļauj tām uzsākt </w:t>
      </w:r>
      <w:r>
        <w:t>darbu daudz īsākā laika posmā (</w:t>
      </w:r>
      <w:r w:rsidRPr="00F61F19">
        <w:t>nav nepieciešams ilgs iesilšanas laiks, kas nozīmē</w:t>
      </w:r>
      <w:r>
        <w:t>,</w:t>
      </w:r>
      <w:r w:rsidRPr="00F61F19">
        <w:t xml:space="preserve"> ka sistēmas komponenti mazāk „nonēsājas”, līdz ar to palielinās degvielas šūnas mūža ilgums. PEM degvielas šūnas galvenokārt izmanto transporta vajadzībām, retos gadījumos kā stacionāro enerģijas avotu. Tomēr šāda veida </w:t>
      </w:r>
      <w:r w:rsidRPr="00F61F19">
        <w:lastRenderedPageBreak/>
        <w:t>sistēmās ir nepieciešama cēlmetāla</w:t>
      </w:r>
      <w:r>
        <w:t xml:space="preserve"> </w:t>
      </w:r>
      <w:r w:rsidRPr="00F61F19">
        <w:t>(parasti platīna) klātbūtne katalizatorā, kas savukārt pievieno papildus izmaksas.</w:t>
      </w:r>
    </w:p>
    <w:p w:rsidR="007B5485" w:rsidRDefault="0078628B" w:rsidP="007B5485">
      <w:pPr>
        <w:pStyle w:val="NormalWeb"/>
        <w:spacing w:before="0" w:beforeAutospacing="0" w:after="0" w:afterAutospacing="0" w:line="360" w:lineRule="auto"/>
        <w:ind w:firstLine="426"/>
        <w:jc w:val="both"/>
      </w:pPr>
      <w:r w:rsidRPr="00F61F19">
        <w:rPr>
          <w:rStyle w:val="Strong"/>
        </w:rPr>
        <w:t>Sārmu degvielas šūnas (Alkaline Fuel Cell (AFCs))</w:t>
      </w:r>
      <w:r w:rsidRPr="00F61F19">
        <w:t xml:space="preserve"> izmanto kālija hidroksī</w:t>
      </w:r>
      <w:r>
        <w:t>da šķīdumu ūdenī kā elektrolītu</w:t>
      </w:r>
      <w:r w:rsidRPr="00F61F19">
        <w:t xml:space="preserve"> un var izmantot lielu daudzumu dažādu nevērtīgo metālu kā katalizatorus pie katoda un anoda. Augsto temperatūru AFC darbojas temperatūrās starp 100 un 250</w:t>
      </w:r>
      <w:r w:rsidR="007B5485" w:rsidRPr="007B5485">
        <w:rPr>
          <w:vertAlign w:val="superscript"/>
        </w:rPr>
        <w:t>o</w:t>
      </w:r>
      <w:r w:rsidRPr="00F61F19">
        <w:t>C. Taču jaunās AFC ir izveidotas tā, lai varētu darboties 23 līdz 70</w:t>
      </w:r>
      <w:r w:rsidR="007B5485">
        <w:rPr>
          <w:vertAlign w:val="superscript"/>
        </w:rPr>
        <w:t xml:space="preserve">o </w:t>
      </w:r>
      <w:r w:rsidRPr="00F61F19">
        <w:t>C temperatūrā. Kosmiskajās tehnoloģijās tās uzrādīja 60% efektivitāti. AFC nepilnība ir tāda, ka to viegli var sabojāt CO</w:t>
      </w:r>
      <w:r w:rsidRPr="00F61F19">
        <w:rPr>
          <w:vertAlign w:val="subscript"/>
        </w:rPr>
        <w:t>2</w:t>
      </w:r>
      <w:r w:rsidRPr="00F61F19">
        <w:t xml:space="preserve"> klātbūtne.</w:t>
      </w:r>
    </w:p>
    <w:p w:rsidR="007B5485" w:rsidRDefault="0078628B" w:rsidP="007B5485">
      <w:pPr>
        <w:pStyle w:val="NormalWeb"/>
        <w:spacing w:before="0" w:beforeAutospacing="0" w:after="0" w:afterAutospacing="0" w:line="360" w:lineRule="auto"/>
        <w:ind w:firstLine="426"/>
        <w:jc w:val="both"/>
      </w:pPr>
      <w:r w:rsidRPr="00F61F19">
        <w:rPr>
          <w:rStyle w:val="Strong"/>
        </w:rPr>
        <w:t xml:space="preserve">Cietā oksīda degvielas šūnas (Solid Oxide Fuel Cells (SOFCs)) </w:t>
      </w:r>
      <w:r w:rsidRPr="00F61F19">
        <w:t>izmanto cietus, neporainus keramisk</w:t>
      </w:r>
      <w:r w:rsidR="007B5485">
        <w:t>os savienojumus kā elektrolītu.</w:t>
      </w:r>
      <w:r w:rsidRPr="00F61F19">
        <w:t xml:space="preserve"> SOFC efektivitāte ir aptuveni 50-60 % pārvēršot degvielu elektrībā. Ja sistēmā paredz izmantot arī degvielas sūnas blakusproduktus – karstumu, tad efektivitāte varētu pieaugt līdz pat 80 -85%. Cietā oksīda degvielas šūnas darbojas ļoti augstā temperatūrā, aptuveni 1000</w:t>
      </w:r>
      <w:r w:rsidR="007B5485" w:rsidRPr="007B5485">
        <w:rPr>
          <w:vertAlign w:val="superscript"/>
        </w:rPr>
        <w:t>o</w:t>
      </w:r>
      <w:r w:rsidRPr="00F61F19">
        <w:t>C, tādā veidā neradot nepieciešamību pēc dārgmetālu katalizatora, kas savukārt samazina izmaksas.</w:t>
      </w:r>
      <w:r w:rsidR="007B5485">
        <w:t xml:space="preserve"> </w:t>
      </w:r>
      <w:r w:rsidRPr="00F61F19">
        <w:t>Augstā temperatūra nozīmē to, ka degvielas šūna uzsāk darbību ļoti lēnām, un rada nepieciešamību pēc īpašas siltumizturīgas apdares</w:t>
      </w:r>
      <w:r w:rsidR="007B5485">
        <w:t>,</w:t>
      </w:r>
      <w:r w:rsidRPr="00F61F19">
        <w:t xml:space="preserve"> lai pasargātu personālu. Augstā temperatūra arī rada īpašas prasības pēc materiālu izturības.</w:t>
      </w:r>
    </w:p>
    <w:p w:rsidR="007B5485" w:rsidRDefault="0078628B" w:rsidP="007B5485">
      <w:pPr>
        <w:pStyle w:val="NormalWeb"/>
        <w:spacing w:before="0" w:beforeAutospacing="0" w:after="0" w:afterAutospacing="0" w:line="360" w:lineRule="auto"/>
        <w:ind w:firstLine="426"/>
        <w:jc w:val="both"/>
      </w:pPr>
      <w:r w:rsidRPr="00F61F19">
        <w:rPr>
          <w:rStyle w:val="Strong"/>
        </w:rPr>
        <w:t>Fosforskābes degvielas šūnas (Phosphoric Acid Fuel Cells(PAFCs))</w:t>
      </w:r>
      <w:r w:rsidRPr="00F61F19">
        <w:t xml:space="preserve"> izmanto šķidru fosforskābi kā elektrolītu – skābe tiek turēta ar teflonu saistītā silikona karbīda formā, un porainā oglekļa elektrodi satur platīna katalizatoru. PAFC degvielas šūnas ir daudz izturīgākas pret netīrību fosilajās degvielās kā PEM degvielas šūnas. To efektivitāte ir līdz 85%, ja tās izmanto lai ražotu gan elektrību gan siltumu, taču daudz zemāka, ja ražo tikai elektrību</w:t>
      </w:r>
      <w:r w:rsidR="007B5485">
        <w:t xml:space="preserve"> </w:t>
      </w:r>
      <w:r w:rsidRPr="00F61F19">
        <w:t>(37-42%). PAFC pārsvarā izmanto stacionāros enerģijas ģenerēšanas avotos, lai gan dažas PAFC ir uzstādītas lielākos autobusos. PAFC ir nepieciešams dārgs platīna katalizators, kas ievērojami palielina izmaksas. Vidēji PAFC degvielas šūna izmaksā no</w:t>
      </w:r>
      <w:r w:rsidR="007B5485">
        <w:t xml:space="preserve"> </w:t>
      </w:r>
      <w:r w:rsidRPr="00F61F19">
        <w:t>$4000 līdz</w:t>
      </w:r>
      <w:r w:rsidR="007B5485">
        <w:t xml:space="preserve"> </w:t>
      </w:r>
      <w:r w:rsidRPr="00F61F19">
        <w:t>$4500 par vienu kilovatu.</w:t>
      </w:r>
    </w:p>
    <w:p w:rsidR="0078628B" w:rsidRPr="00F61F19" w:rsidRDefault="0078628B" w:rsidP="007B5485">
      <w:pPr>
        <w:pStyle w:val="NormalWeb"/>
        <w:spacing w:before="0" w:beforeAutospacing="0" w:after="0" w:afterAutospacing="0" w:line="360" w:lineRule="auto"/>
        <w:ind w:firstLine="426"/>
        <w:jc w:val="both"/>
      </w:pPr>
      <w:r w:rsidRPr="00F61F19">
        <w:rPr>
          <w:rStyle w:val="Strong"/>
        </w:rPr>
        <w:t>Kausētā karbonāta degvielas šūnas (Molten Carbonate Fuel Cells(MCFCs))</w:t>
      </w:r>
      <w:r w:rsidRPr="00F61F19">
        <w:t xml:space="preserve"> šobrīd tiek pilnveidotas ar dabas gāzi un akmeņoglēm darbināmām elektrostacijām. MCFC ir augstās temperatūras degvielas šūnas, kas kā elektrolītu izmanto sārma karbonātu, kas ievietots porainā, ķīmiski inertā litija alumīnija oksīda (LiAlO</w:t>
      </w:r>
      <w:r w:rsidRPr="00F61F19">
        <w:rPr>
          <w:vertAlign w:val="subscript"/>
        </w:rPr>
        <w:t>2</w:t>
      </w:r>
      <w:r w:rsidRPr="00F61F19">
        <w:t>) formā. Ņemot vērā to, ka MCFC darbojas temperatūrā, kas augstāka par 650</w:t>
      </w:r>
      <w:r w:rsidR="007B5485">
        <w:rPr>
          <w:vertAlign w:val="superscript"/>
        </w:rPr>
        <w:t xml:space="preserve">o </w:t>
      </w:r>
      <w:r w:rsidRPr="00F61F19">
        <w:t>C, pie katoda un anoda var izmantot nevērtīgos metālus, lai samazinātu izmaksas. Galvenā MCFC  nepilnība ir tās mūža ilgums. Augstā temperatūra kurā šīs degvielas šūnas darbojas, kā arī korozīvais elektrolīts samazina degvienas šūnas mūža ilgumu.</w:t>
      </w:r>
    </w:p>
    <w:p w:rsidR="005030B3" w:rsidRDefault="00E516D2" w:rsidP="005030B3">
      <w:pPr>
        <w:pStyle w:val="NormalWeb"/>
        <w:spacing w:before="0" w:beforeAutospacing="0" w:after="0" w:afterAutospacing="0" w:line="360" w:lineRule="auto"/>
        <w:ind w:firstLine="426"/>
        <w:jc w:val="both"/>
      </w:pPr>
      <w:r w:rsidRPr="00F61F19">
        <w:lastRenderedPageBreak/>
        <w:t>Pasaulē tiek veikti plaši pētījumi,</w:t>
      </w:r>
      <w:r w:rsidR="0078628B">
        <w:t xml:space="preserve"> </w:t>
      </w:r>
      <w:r w:rsidRPr="00F61F19">
        <w:t>kas saistīti ar ūdeņraža izmantošanu iekšdedzes motoros kombinācijā ar kādu no fosilajām degvielām (dual fuels). Ūdeņradis šajā gadījumā veicina fosilās degvielas labāku sadegšanu, līdz ar to pieaug motora jauda</w:t>
      </w:r>
      <w:r w:rsidR="005030B3">
        <w:t>i</w:t>
      </w:r>
      <w:r w:rsidRPr="00F61F19">
        <w:t>, samazinās kaitīgo izmešu daudzums atgāzēs, kā arī samazinās degvielas patēriņš. Tirgū tiek piedāvāti daudz un dažādi pārbūves komplekti motoru pārbūvei darbam ar ūdeņradi. Pārbūves komplektos ūdeņradis tiek iegūts elektrolīzes procesā.</w:t>
      </w:r>
    </w:p>
    <w:p w:rsidR="005030B3" w:rsidRDefault="00E516D2" w:rsidP="005030B3">
      <w:pPr>
        <w:pStyle w:val="NormalWeb"/>
        <w:spacing w:before="0" w:beforeAutospacing="0" w:after="0" w:afterAutospacing="0" w:line="360" w:lineRule="auto"/>
        <w:ind w:firstLine="426"/>
        <w:jc w:val="both"/>
      </w:pPr>
      <w:r w:rsidRPr="00F61F19">
        <w:t>Ūdeņraža izmantošana iekšdedzes motoros tiek uzskatīt</w:t>
      </w:r>
      <w:r w:rsidR="005030B3">
        <w:t>a</w:t>
      </w:r>
      <w:r w:rsidRPr="00F61F19">
        <w:t xml:space="preserve"> par pārejas posmu līdz degvielas šūnu elementiem, kuru ražošana pašlaik vēl ir pārāk dārg</w:t>
      </w:r>
      <w:r w:rsidR="005030B3">
        <w:t>a,</w:t>
      </w:r>
      <w:r w:rsidRPr="00F61F19">
        <w:t xml:space="preserve"> lai ieviestu masveida ražošanā.</w:t>
      </w:r>
    </w:p>
    <w:p w:rsidR="005030B3" w:rsidRDefault="00E516D2" w:rsidP="005030B3">
      <w:pPr>
        <w:pStyle w:val="NormalWeb"/>
        <w:spacing w:before="0" w:beforeAutospacing="0" w:after="0" w:afterAutospacing="0" w:line="360" w:lineRule="auto"/>
        <w:ind w:firstLine="426"/>
        <w:jc w:val="both"/>
      </w:pPr>
      <w:r w:rsidRPr="00F61F19">
        <w:t>Otrs ūdeņraža izmantošanas veids transportā ir degvielas šūnu elementu pielietošana. Šajā gadījumā šūnas barošanai tiek izmantots tikai ūdeņradis ar kura palīdzību degvielas šūnā ražo elektrību un siltumu. Šādi eksperimentālie prototipi ir izstrādāti gandrīz visiem lielākajiem autoražotājiem.</w:t>
      </w:r>
    </w:p>
    <w:p w:rsidR="0078628B" w:rsidRDefault="00E516D2" w:rsidP="0078628B">
      <w:pPr>
        <w:pStyle w:val="NormalWeb"/>
        <w:spacing w:before="0" w:beforeAutospacing="0" w:after="0" w:afterAutospacing="0" w:line="360" w:lineRule="auto"/>
        <w:ind w:firstLine="426"/>
        <w:jc w:val="both"/>
      </w:pPr>
      <w:r w:rsidRPr="00F61F19">
        <w:t>Attīstītajās pasaules valstīs ūdeņraža enerģētikas tehnoloģijās tiek ieguldīti ļoti lieli līdzekļi, tiek realizēti dažādi demonstrāciju projekti, ir uzsākta rūpnieciska ūdeņraža tehnoloģijas iekārtu ražošana (dažādas jaudas elektrolīzeri ūdeņraža iegūšanai, degvielas šūnas, konteineri ūdeņraža uzglabāšanai, transportlīdzekļi un cauruļvadi ūdeņraža pārvadei utt.). Vairākās valstīs ūdeņraža tehnoloģiju attīstībai tiek realizētas speciālas valsts programmas, lielās naftas produktu kompānijas Shell (Islandē, Lielbritānijā) un Statoil (Norvēģijā) atbalsta gan ūdeņraža tehnoloģiju pētniecību, gan plašu demonstrācijas projektu īstenošanu. Amerikas enerģijas kompānija GE atbalsta ūdeņraža infrastruktūras veidošanu valstī, bet Amerikas Enerģijas departaments (DOE) strādā pie tā, lai Amerikas transporta sistēmu pārorientētu uz ūdeņraža enerģijas sistēmām, integrējot zinātnes un demonstrāciju projektus praksē. DOE nākotnes plānā noteikti konkrēti mērķi tehnoloģiju attīstībai līdz pat 2030.gadam un uzsvērts, ka, izmantojot ūdeņradi kā enerģijas nesēju, tiks nostiprināta valsts drošība un neatkarība enerģijas sektorā, kā arī samazināts gaisa piesārņojums un sil</w:t>
      </w:r>
      <w:r w:rsidR="0078628B">
        <w:t xml:space="preserve">tumnīcas efekta gāzu emisijas. </w:t>
      </w:r>
    </w:p>
    <w:p w:rsidR="0078628B" w:rsidRDefault="00E516D2" w:rsidP="0078628B">
      <w:pPr>
        <w:pStyle w:val="NormalWeb"/>
        <w:spacing w:before="0" w:beforeAutospacing="0" w:after="0" w:afterAutospacing="0" w:line="360" w:lineRule="auto"/>
        <w:ind w:firstLine="426"/>
        <w:jc w:val="both"/>
      </w:pPr>
      <w:r w:rsidRPr="00F61F19">
        <w:t xml:space="preserve">Ņemot vērā sagaidāmo importēto primāro energoresursu samazināšanos un nepieciešamību rast drošus, ekonomiski izdevīgus enerģijas avotus, pētījumi par praktisku, ekonomiski pamatotu ūdeņraža izmantošanu Latvijas energoapgādei nākotnē ir ļoti būtiski. Lai arī pētniecības potenciāls šajā joma Latvijā ir vērā ņemams, tomēr jāatzīmē, ka Latvijā vēl nav atbilstoša ražotāju potenciāla pētījumu ieviešanai praksē, lai gan ārzemju riska kapitāla firmām ir liela interese par latviešu pētnieku darbiem. </w:t>
      </w:r>
      <w:r w:rsidRPr="00F61F19">
        <w:lastRenderedPageBreak/>
        <w:t>Skaidrs, ka no šodienas pētījumiem līdz reālai rezultātu ieviešanai dzīvē reizēm jāpaiet 3-5, citreiz pat vairāk gadiem. Bet jau šodien pasaulē ūdeņraža tehnoloģijas ir tik tālu attīstītas, ka arī Latvijā varētu rasties nelieli uzņēmumi, kuros šīs jaunās tehnoloģijas ierīces tiek montētas kopā un piemērotas vietējiem apstākļiem, kā arī piedāvātas iekšējā tirgū. Piemēram, UPS (nepārtraukas jaudas nodrošināšanas sistēma) iekārtām – te ūdeņraža kurināmā elementam nav konkurentu, jo neliela izmēra šūna var nodrošināt 2-5 kW jaudu vairākas stundas, ja tikai pieejams pietiekošs ūdeņraža gāzes krājums. Aktuāls arī ir jautājums par enerģētiski neatkarīgu māju un ciematu izveidi, kur ūdeņraža tehnoloģijas nepieciešamas saules un vēja elektrības uzkrāšanai.</w:t>
      </w:r>
    </w:p>
    <w:p w:rsidR="0078628B" w:rsidRDefault="00E516D2" w:rsidP="0078628B">
      <w:pPr>
        <w:pStyle w:val="NormalWeb"/>
        <w:spacing w:before="0" w:beforeAutospacing="0" w:after="0" w:afterAutospacing="0" w:line="360" w:lineRule="auto"/>
        <w:ind w:firstLine="426"/>
        <w:jc w:val="both"/>
      </w:pPr>
      <w:r w:rsidRPr="0078628B">
        <w:t>Degvielas šūnas priekšrocības</w:t>
      </w:r>
      <w:r w:rsidR="0078628B">
        <w:t>:</w:t>
      </w:r>
    </w:p>
    <w:p w:rsidR="0078628B" w:rsidRDefault="00E516D2" w:rsidP="0078628B">
      <w:pPr>
        <w:pStyle w:val="NormalWeb"/>
        <w:numPr>
          <w:ilvl w:val="0"/>
          <w:numId w:val="41"/>
        </w:numPr>
        <w:spacing w:before="0" w:beforeAutospacing="0" w:after="0" w:afterAutospacing="0" w:line="360" w:lineRule="auto"/>
        <w:ind w:left="0" w:firstLine="426"/>
        <w:jc w:val="both"/>
      </w:pPr>
      <w:r w:rsidRPr="0078628B">
        <w:t>Efektivitāte – tiek prognozēts, ka ar degvielas šūnām darbināmo automobiļu efektivitāte varētu sasniegt 40 līdz 45 %.  Iekšdedzes dzinējs vidēji izmanto tikai 15% no benzīna enerģijas lai grieztu mašīnas riteņus. Tiek prognozēts, ka ar degvielas šūnām darbināmās elektrostacijas varētu sa</w:t>
      </w:r>
      <w:r w:rsidR="0078628B">
        <w:t>sniegt līdz pat 80% efektivitāt</w:t>
      </w:r>
      <w:r w:rsidRPr="0078628B">
        <w:t>i, ja tās tiktu izmantotas kā apvienotās siltuma un enerģijas elektrostacijas</w:t>
      </w:r>
      <w:r w:rsidR="0078628B">
        <w:t>;</w:t>
      </w:r>
    </w:p>
    <w:p w:rsidR="0078628B" w:rsidRDefault="00E516D2" w:rsidP="0078628B">
      <w:pPr>
        <w:pStyle w:val="NormalWeb"/>
        <w:numPr>
          <w:ilvl w:val="0"/>
          <w:numId w:val="41"/>
        </w:numPr>
        <w:spacing w:before="0" w:beforeAutospacing="0" w:after="0" w:afterAutospacing="0" w:line="360" w:lineRule="auto"/>
        <w:ind w:left="0" w:firstLine="426"/>
        <w:jc w:val="both"/>
      </w:pPr>
      <w:r w:rsidRPr="0078628B">
        <w:t>Tīrība – vienīgas kas nāk no ūdeņraža mašīnas izpūtēja ir karsti ūdens tvaiki. Ar degvielas šūnām darbināmi auto, kuriem būs degvielas reformatora sistēma, izdalīs divas trešdaļas mazāk piesārņojuma, nekā ar benzīnu darbināma iekšdedzes dzinēja auto</w:t>
      </w:r>
      <w:r w:rsidR="0078628B">
        <w:t>;</w:t>
      </w:r>
    </w:p>
    <w:p w:rsidR="0078628B" w:rsidRDefault="00E516D2" w:rsidP="0078628B">
      <w:pPr>
        <w:pStyle w:val="NormalWeb"/>
        <w:numPr>
          <w:ilvl w:val="0"/>
          <w:numId w:val="41"/>
        </w:numPr>
        <w:spacing w:before="0" w:beforeAutospacing="0" w:after="0" w:afterAutospacing="0" w:line="360" w:lineRule="auto"/>
        <w:ind w:left="0" w:firstLine="426"/>
        <w:jc w:val="both"/>
      </w:pPr>
      <w:r w:rsidRPr="0078628B">
        <w:t>Uzticamība</w:t>
      </w:r>
      <w:r w:rsidR="0078628B">
        <w:t xml:space="preserve"> – d</w:t>
      </w:r>
      <w:r w:rsidRPr="0078628B">
        <w:t>egvielas šūnu sistēmas ir ļoti uzticamas, kas ir ļoti nepieciešams stacionārajos elektroapgādes avotos, kur  augstas kvalitātes nepārtraukta elekt</w:t>
      </w:r>
      <w:r w:rsidR="0078628B">
        <w:t>rības piegāde ir vitāli svarīga;</w:t>
      </w:r>
    </w:p>
    <w:p w:rsidR="00E516D2" w:rsidRPr="0078628B" w:rsidRDefault="00E516D2" w:rsidP="0078628B">
      <w:pPr>
        <w:pStyle w:val="NormalWeb"/>
        <w:numPr>
          <w:ilvl w:val="0"/>
          <w:numId w:val="41"/>
        </w:numPr>
        <w:spacing w:before="0" w:beforeAutospacing="0" w:after="0" w:afterAutospacing="0" w:line="360" w:lineRule="auto"/>
        <w:ind w:left="0" w:firstLine="426"/>
        <w:jc w:val="both"/>
      </w:pPr>
      <w:r w:rsidRPr="0078628B">
        <w:t xml:space="preserve">Daudzveidīgums – degvielas šūnas var darboties plašā </w:t>
      </w:r>
      <w:r w:rsidR="0078628B">
        <w:t>diapazonā</w:t>
      </w:r>
      <w:r w:rsidRPr="0078628B">
        <w:t>, sākot no mikro līdz pat megavatu produkcijai.</w:t>
      </w:r>
    </w:p>
    <w:p w:rsidR="00E516D2" w:rsidRPr="00F61F19" w:rsidRDefault="00E516D2" w:rsidP="00E516D2">
      <w:pPr>
        <w:pStyle w:val="NormalWeb"/>
        <w:spacing w:before="0" w:beforeAutospacing="0" w:after="0" w:afterAutospacing="0" w:line="360" w:lineRule="auto"/>
        <w:jc w:val="both"/>
      </w:pPr>
    </w:p>
    <w:p w:rsidR="0061728B" w:rsidRDefault="0061728B" w:rsidP="0015067F">
      <w:pPr>
        <w:shd w:val="clear" w:color="auto" w:fill="FFFFFF"/>
        <w:ind w:firstLine="397"/>
        <w:jc w:val="both"/>
        <w:rPr>
          <w:color w:val="000000"/>
          <w:spacing w:val="-1"/>
          <w:szCs w:val="24"/>
        </w:rPr>
      </w:pPr>
    </w:p>
    <w:p w:rsidR="0078628B" w:rsidRDefault="0078628B" w:rsidP="0015067F">
      <w:pPr>
        <w:shd w:val="clear" w:color="auto" w:fill="FFFFFF"/>
        <w:ind w:firstLine="397"/>
        <w:jc w:val="both"/>
        <w:rPr>
          <w:color w:val="000000"/>
          <w:spacing w:val="-1"/>
          <w:szCs w:val="24"/>
        </w:rPr>
      </w:pPr>
    </w:p>
    <w:p w:rsidR="0078628B" w:rsidRDefault="0078628B" w:rsidP="0015067F">
      <w:pPr>
        <w:shd w:val="clear" w:color="auto" w:fill="FFFFFF"/>
        <w:ind w:firstLine="397"/>
        <w:jc w:val="both"/>
        <w:rPr>
          <w:color w:val="000000"/>
          <w:spacing w:val="-1"/>
          <w:szCs w:val="24"/>
        </w:rPr>
      </w:pPr>
    </w:p>
    <w:p w:rsidR="0061728B" w:rsidRPr="008A71D7" w:rsidRDefault="0061728B" w:rsidP="0015067F">
      <w:pPr>
        <w:shd w:val="clear" w:color="auto" w:fill="FFFFFF"/>
        <w:ind w:firstLine="397"/>
        <w:jc w:val="both"/>
        <w:rPr>
          <w:szCs w:val="24"/>
        </w:rPr>
      </w:pPr>
    </w:p>
    <w:p w:rsidR="00BD04CE" w:rsidRDefault="00BD04CE">
      <w:r>
        <w:br w:type="page"/>
      </w:r>
    </w:p>
    <w:p w:rsidR="00D96D5C" w:rsidRPr="00543B34" w:rsidRDefault="00992A54" w:rsidP="001E06B4">
      <w:pPr>
        <w:pStyle w:val="Heading1"/>
      </w:pPr>
      <w:bookmarkStart w:id="40" w:name="_Toc324680365"/>
      <w:bookmarkStart w:id="41" w:name="_Toc326005490"/>
      <w:bookmarkStart w:id="42" w:name="_Toc330378813"/>
      <w:bookmarkEnd w:id="1"/>
      <w:bookmarkEnd w:id="14"/>
      <w:r w:rsidRPr="00543B34">
        <w:lastRenderedPageBreak/>
        <w:t>LITERATŪRA</w:t>
      </w:r>
      <w:r w:rsidR="00FA2292" w:rsidRPr="00543B34">
        <w:t>S SARAKSTS</w:t>
      </w:r>
      <w:bookmarkEnd w:id="40"/>
      <w:bookmarkEnd w:id="41"/>
      <w:bookmarkEnd w:id="42"/>
    </w:p>
    <w:p w:rsidR="00636B22" w:rsidRPr="0095592F" w:rsidRDefault="00636B22" w:rsidP="00FD4179">
      <w:pPr>
        <w:pStyle w:val="ListParagraph"/>
        <w:ind w:left="0"/>
        <w:jc w:val="center"/>
        <w:rPr>
          <w:szCs w:val="24"/>
        </w:rPr>
      </w:pPr>
    </w:p>
    <w:p w:rsidR="00767525" w:rsidRPr="00767525" w:rsidRDefault="009E6A8D" w:rsidP="00767525">
      <w:pPr>
        <w:autoSpaceDE w:val="0"/>
        <w:autoSpaceDN w:val="0"/>
        <w:adjustRightInd w:val="0"/>
        <w:ind w:firstLine="425"/>
        <w:rPr>
          <w:iCs/>
        </w:rPr>
      </w:pPr>
      <w:r>
        <w:rPr>
          <w:spacing w:val="-5"/>
          <w:szCs w:val="24"/>
        </w:rPr>
        <w:t xml:space="preserve">1. </w:t>
      </w:r>
      <w:hyperlink r:id="rId115" w:history="1">
        <w:r w:rsidR="00767525" w:rsidRPr="00FA0C78">
          <w:rPr>
            <w:rStyle w:val="Hyperlink"/>
          </w:rPr>
          <w:t>www.</w:t>
        </w:r>
        <w:r w:rsidR="00767525" w:rsidRPr="00FA0C78">
          <w:rPr>
            <w:rStyle w:val="Hyperlink"/>
            <w:bCs/>
          </w:rPr>
          <w:t>lucas</w:t>
        </w:r>
        <w:r w:rsidR="00767525" w:rsidRPr="00FA0C78">
          <w:rPr>
            <w:rStyle w:val="Hyperlink"/>
          </w:rPr>
          <w:t>-nuelle.com/</w:t>
        </w:r>
      </w:hyperlink>
    </w:p>
    <w:p w:rsidR="003F2BEA" w:rsidRPr="009E6A8D" w:rsidRDefault="003F2BEA" w:rsidP="00767525">
      <w:pPr>
        <w:shd w:val="clear" w:color="auto" w:fill="FFFFFF"/>
        <w:ind w:firstLine="425"/>
        <w:jc w:val="both"/>
        <w:rPr>
          <w:szCs w:val="24"/>
        </w:rPr>
      </w:pPr>
      <w:r>
        <w:rPr>
          <w:spacing w:val="-5"/>
          <w:szCs w:val="24"/>
        </w:rPr>
        <w:t xml:space="preserve">2. </w:t>
      </w:r>
      <w:r>
        <w:rPr>
          <w:szCs w:val="24"/>
        </w:rPr>
        <w:t>Meļņikovs V. Elektroapgāde. 1. daļa. Rīga, RVT. 2006. 77. lpp.</w:t>
      </w:r>
    </w:p>
    <w:p w:rsidR="0095592F" w:rsidRPr="0095592F" w:rsidRDefault="0095592F" w:rsidP="00767525">
      <w:pPr>
        <w:shd w:val="clear" w:color="auto" w:fill="FFFFFF"/>
        <w:tabs>
          <w:tab w:val="left" w:pos="943"/>
        </w:tabs>
        <w:ind w:firstLine="425"/>
        <w:jc w:val="both"/>
        <w:rPr>
          <w:spacing w:val="-5"/>
          <w:szCs w:val="24"/>
        </w:rPr>
      </w:pPr>
      <w:r w:rsidRPr="0095592F">
        <w:rPr>
          <w:spacing w:val="-5"/>
          <w:szCs w:val="24"/>
        </w:rPr>
        <w:t>3. Popovs V., Nikolajevs. Elektrotehnika. - Rīga: Zvaigzne, 1971. 582 lpp.</w:t>
      </w:r>
    </w:p>
    <w:p w:rsidR="0095592F" w:rsidRPr="0095592F" w:rsidRDefault="0095592F" w:rsidP="00767525">
      <w:pPr>
        <w:shd w:val="clear" w:color="auto" w:fill="FFFFFF"/>
        <w:tabs>
          <w:tab w:val="left" w:pos="943"/>
        </w:tabs>
        <w:ind w:firstLine="425"/>
        <w:jc w:val="both"/>
        <w:rPr>
          <w:spacing w:val="-5"/>
          <w:szCs w:val="24"/>
        </w:rPr>
      </w:pPr>
      <w:r w:rsidRPr="0095592F">
        <w:rPr>
          <w:spacing w:val="-5"/>
          <w:szCs w:val="24"/>
        </w:rPr>
        <w:t>4. Elektroapgāde. J.Gerharda redakcijā. - Rīga: Zvaigzne, 1989, 329 lpp.</w:t>
      </w:r>
    </w:p>
    <w:p w:rsidR="0095592F" w:rsidRPr="0095592F" w:rsidRDefault="0095592F" w:rsidP="00767525">
      <w:pPr>
        <w:shd w:val="clear" w:color="auto" w:fill="FFFFFF"/>
        <w:tabs>
          <w:tab w:val="left" w:pos="943"/>
        </w:tabs>
        <w:ind w:firstLine="425"/>
        <w:jc w:val="both"/>
        <w:rPr>
          <w:spacing w:val="-5"/>
          <w:szCs w:val="24"/>
        </w:rPr>
      </w:pPr>
      <w:r w:rsidRPr="0095592F">
        <w:rPr>
          <w:spacing w:val="-5"/>
          <w:szCs w:val="24"/>
        </w:rPr>
        <w:t>5. Barkāns J. Kā taupīt enerģiju un saudzēt vidi. - Rīga: Bota, 1997,  367 lpp.</w:t>
      </w:r>
    </w:p>
    <w:p w:rsidR="00A60D90" w:rsidRPr="0072181E" w:rsidRDefault="0095592F" w:rsidP="00767525">
      <w:pPr>
        <w:ind w:firstLine="425"/>
        <w:jc w:val="both"/>
        <w:rPr>
          <w:szCs w:val="24"/>
        </w:rPr>
      </w:pPr>
      <w:r w:rsidRPr="0095592F">
        <w:rPr>
          <w:szCs w:val="24"/>
        </w:rPr>
        <w:t>6. Latvijas energost</w:t>
      </w:r>
      <w:r w:rsidRPr="0072181E">
        <w:rPr>
          <w:szCs w:val="24"/>
        </w:rPr>
        <w:t>andarts, LEK 025, Drošības prasības, veicot darbus elektroietaisēs, 2001.</w:t>
      </w:r>
    </w:p>
    <w:p w:rsidR="0095592F" w:rsidRPr="0072181E" w:rsidRDefault="0095592F" w:rsidP="00767525">
      <w:pPr>
        <w:ind w:firstLine="425"/>
        <w:jc w:val="both"/>
        <w:rPr>
          <w:szCs w:val="24"/>
        </w:rPr>
      </w:pPr>
      <w:r w:rsidRPr="0072181E">
        <w:rPr>
          <w:szCs w:val="24"/>
        </w:rPr>
        <w:t>7. Latvijas energostandarts, LEK 002, Elektrostaciju, tīklu un lietotāju elektroietaišu tehniskā ekspluatācija, 2000.</w:t>
      </w:r>
    </w:p>
    <w:p w:rsidR="0095592F" w:rsidRPr="005E4C5B" w:rsidRDefault="003F2BEA" w:rsidP="00767525">
      <w:pPr>
        <w:shd w:val="clear" w:color="auto" w:fill="FFFFFF"/>
        <w:tabs>
          <w:tab w:val="left" w:pos="943"/>
        </w:tabs>
        <w:ind w:firstLine="425"/>
        <w:jc w:val="both"/>
        <w:rPr>
          <w:color w:val="000000"/>
          <w:spacing w:val="-5"/>
          <w:szCs w:val="24"/>
        </w:rPr>
      </w:pPr>
      <w:r>
        <w:rPr>
          <w:spacing w:val="-5"/>
          <w:szCs w:val="24"/>
        </w:rPr>
        <w:t>8</w:t>
      </w:r>
      <w:r w:rsidR="0095592F" w:rsidRPr="0095592F">
        <w:rPr>
          <w:spacing w:val="-5"/>
          <w:szCs w:val="24"/>
        </w:rPr>
        <w:t>. Linsley T. Basic electrical installation</w:t>
      </w:r>
      <w:r w:rsidR="0095592F" w:rsidRPr="005E4C5B">
        <w:rPr>
          <w:color w:val="000000"/>
          <w:spacing w:val="-5"/>
          <w:szCs w:val="24"/>
        </w:rPr>
        <w:t xml:space="preserve"> work. - Oxford: Newnes, 2003, 219 p.</w:t>
      </w:r>
    </w:p>
    <w:p w:rsidR="0095592F" w:rsidRPr="0095592F" w:rsidRDefault="003F2BEA" w:rsidP="00767525">
      <w:pPr>
        <w:shd w:val="clear" w:color="auto" w:fill="FFFFFF"/>
        <w:tabs>
          <w:tab w:val="left" w:pos="943"/>
        </w:tabs>
        <w:ind w:firstLine="425"/>
        <w:jc w:val="both"/>
        <w:rPr>
          <w:spacing w:val="-5"/>
          <w:szCs w:val="24"/>
        </w:rPr>
      </w:pPr>
      <w:r>
        <w:rPr>
          <w:color w:val="000000"/>
          <w:spacing w:val="-5"/>
          <w:szCs w:val="24"/>
        </w:rPr>
        <w:t>9</w:t>
      </w:r>
      <w:r w:rsidR="0095592F" w:rsidRPr="005E4C5B">
        <w:rPr>
          <w:color w:val="000000"/>
          <w:spacing w:val="-5"/>
          <w:szCs w:val="24"/>
        </w:rPr>
        <w:t xml:space="preserve">. Dzieia M., Hubscher H., Jagla D., Klaue J., Wickert H. Handbook for electricians. Power </w:t>
      </w:r>
      <w:r w:rsidR="0095592F" w:rsidRPr="0095592F">
        <w:rPr>
          <w:spacing w:val="-5"/>
          <w:szCs w:val="24"/>
        </w:rPr>
        <w:t>Engineering and building systems. – Braunschweig: Westermann, 2005. 325 p.</w:t>
      </w:r>
    </w:p>
    <w:p w:rsidR="0095592F" w:rsidRPr="0072181E" w:rsidRDefault="003F2BEA" w:rsidP="00767525">
      <w:pPr>
        <w:ind w:firstLine="425"/>
        <w:jc w:val="both"/>
        <w:rPr>
          <w:szCs w:val="24"/>
        </w:rPr>
      </w:pPr>
      <w:r>
        <w:rPr>
          <w:szCs w:val="24"/>
        </w:rPr>
        <w:t>10</w:t>
      </w:r>
      <w:r w:rsidR="0095592F" w:rsidRPr="0095592F">
        <w:rPr>
          <w:szCs w:val="24"/>
        </w:rPr>
        <w:t xml:space="preserve">. </w:t>
      </w:r>
      <w:r w:rsidR="0095592F" w:rsidRPr="0072181E">
        <w:rPr>
          <w:spacing w:val="2"/>
          <w:szCs w:val="24"/>
        </w:rPr>
        <w:t>Schneider Electric. Electrical installation guide. 2007.</w:t>
      </w:r>
      <w:r w:rsidR="0095592F" w:rsidRPr="0072181E">
        <w:rPr>
          <w:szCs w:val="24"/>
          <w:lang w:val="en-US"/>
        </w:rPr>
        <w:t xml:space="preserve"> </w:t>
      </w:r>
      <w:hyperlink r:id="rId116" w:history="1">
        <w:r w:rsidR="0095592F" w:rsidRPr="0072181E">
          <w:rPr>
            <w:rStyle w:val="Hyperlink"/>
            <w:color w:val="auto"/>
            <w:szCs w:val="24"/>
            <w:u w:val="none"/>
            <w:lang w:val="en-US"/>
          </w:rPr>
          <w:t>www.schneider-electric.</w:t>
        </w:r>
      </w:hyperlink>
      <w:r w:rsidR="0095592F" w:rsidRPr="0072181E">
        <w:rPr>
          <w:szCs w:val="24"/>
          <w:lang w:val="en-US"/>
        </w:rPr>
        <w:t>com.</w:t>
      </w:r>
    </w:p>
    <w:p w:rsidR="003F2BEA" w:rsidRPr="003458E4" w:rsidRDefault="003F2BEA" w:rsidP="00767525">
      <w:pPr>
        <w:widowControl w:val="0"/>
        <w:shd w:val="clear" w:color="auto" w:fill="FFFFFF"/>
        <w:tabs>
          <w:tab w:val="left" w:pos="552"/>
        </w:tabs>
        <w:autoSpaceDE w:val="0"/>
        <w:autoSpaceDN w:val="0"/>
        <w:adjustRightInd w:val="0"/>
        <w:ind w:firstLine="425"/>
        <w:jc w:val="both"/>
        <w:rPr>
          <w:color w:val="000000"/>
          <w:spacing w:val="2"/>
          <w:szCs w:val="24"/>
        </w:rPr>
      </w:pPr>
      <w:r>
        <w:rPr>
          <w:color w:val="000000"/>
          <w:spacing w:val="2"/>
          <w:szCs w:val="24"/>
        </w:rPr>
        <w:t xml:space="preserve">11. </w:t>
      </w:r>
      <w:r w:rsidRPr="003458E4">
        <w:rPr>
          <w:color w:val="000000"/>
          <w:spacing w:val="2"/>
          <w:szCs w:val="24"/>
        </w:rPr>
        <w:t>Laganovskis J. Enerģētika. – R.: Zvaigzne, 1972. – 399 lpp.</w:t>
      </w:r>
    </w:p>
    <w:p w:rsidR="003F2BEA" w:rsidRDefault="003F2BEA" w:rsidP="00767525">
      <w:pPr>
        <w:widowControl w:val="0"/>
        <w:shd w:val="clear" w:color="auto" w:fill="FFFFFF"/>
        <w:tabs>
          <w:tab w:val="left" w:pos="552"/>
        </w:tabs>
        <w:autoSpaceDE w:val="0"/>
        <w:autoSpaceDN w:val="0"/>
        <w:adjustRightInd w:val="0"/>
        <w:ind w:firstLine="425"/>
        <w:jc w:val="both"/>
        <w:rPr>
          <w:color w:val="000000"/>
          <w:spacing w:val="2"/>
          <w:szCs w:val="24"/>
        </w:rPr>
      </w:pPr>
      <w:r>
        <w:rPr>
          <w:color w:val="000000"/>
          <w:spacing w:val="2"/>
          <w:szCs w:val="24"/>
        </w:rPr>
        <w:t xml:space="preserve">12. </w:t>
      </w:r>
      <w:r w:rsidRPr="003458E4">
        <w:rPr>
          <w:color w:val="000000"/>
          <w:spacing w:val="2"/>
          <w:szCs w:val="24"/>
        </w:rPr>
        <w:t>Wizelins T. Vēja enerģija – ievads. – Visby, Gotland University, 2003. – 8 lpp.</w:t>
      </w:r>
    </w:p>
    <w:p w:rsidR="003F2BEA" w:rsidRDefault="003F2BEA" w:rsidP="00767525">
      <w:pPr>
        <w:autoSpaceDE w:val="0"/>
        <w:autoSpaceDN w:val="0"/>
        <w:adjustRightInd w:val="0"/>
        <w:ind w:firstLine="425"/>
        <w:rPr>
          <w:rFonts w:eastAsiaTheme="minorEastAsia"/>
          <w:lang w:eastAsia="lv-LV"/>
        </w:rPr>
      </w:pPr>
      <w:r>
        <w:rPr>
          <w:rFonts w:eastAsiaTheme="minorEastAsia"/>
          <w:lang w:eastAsia="lv-LV"/>
        </w:rPr>
        <w:t>13</w:t>
      </w:r>
      <w:r w:rsidRPr="003F2BEA">
        <w:rPr>
          <w:rFonts w:eastAsiaTheme="minorEastAsia"/>
          <w:lang w:eastAsia="lv-LV"/>
        </w:rPr>
        <w:t xml:space="preserve">. </w:t>
      </w:r>
      <w:hyperlink r:id="rId117" w:history="1">
        <w:r w:rsidRPr="00FA0C78">
          <w:rPr>
            <w:rStyle w:val="Hyperlink"/>
            <w:rFonts w:eastAsiaTheme="minorEastAsia"/>
            <w:lang w:eastAsia="lv-LV"/>
          </w:rPr>
          <w:t>www.saulesbiedriba.lv</w:t>
        </w:r>
      </w:hyperlink>
    </w:p>
    <w:p w:rsidR="00767525" w:rsidRDefault="004B7045" w:rsidP="00767525">
      <w:pPr>
        <w:shd w:val="clear" w:color="auto" w:fill="FFFFFF"/>
        <w:ind w:firstLine="397"/>
        <w:jc w:val="both"/>
        <w:rPr>
          <w:szCs w:val="24"/>
        </w:rPr>
      </w:pPr>
      <w:r>
        <w:rPr>
          <w:rFonts w:eastAsiaTheme="minorEastAsia"/>
          <w:sz w:val="22"/>
          <w:lang w:eastAsia="lv-LV"/>
        </w:rPr>
        <w:t>14</w:t>
      </w:r>
      <w:r w:rsidR="00E97B13">
        <w:rPr>
          <w:rFonts w:eastAsiaTheme="minorEastAsia"/>
          <w:sz w:val="22"/>
          <w:lang w:eastAsia="lv-LV"/>
        </w:rPr>
        <w:t xml:space="preserve">. </w:t>
      </w:r>
      <w:r w:rsidR="00767525">
        <w:rPr>
          <w:szCs w:val="24"/>
        </w:rPr>
        <w:t>Meļņikovs V. Elektriskās apgaismes iekārtu uzbūve, montāža un ekspluatācija. Laboratorijas darbu apraksti. Rīga, RVT. 2007. 222. lpp.</w:t>
      </w:r>
    </w:p>
    <w:p w:rsidR="00E97B13" w:rsidRPr="00767525" w:rsidRDefault="00E97B13" w:rsidP="00767525">
      <w:pPr>
        <w:autoSpaceDE w:val="0"/>
        <w:autoSpaceDN w:val="0"/>
        <w:adjustRightInd w:val="0"/>
        <w:ind w:firstLine="425"/>
        <w:rPr>
          <w:iCs/>
        </w:rPr>
      </w:pPr>
    </w:p>
    <w:p w:rsidR="003F2BEA" w:rsidRDefault="003F2BEA" w:rsidP="003F2BEA">
      <w:pPr>
        <w:autoSpaceDE w:val="0"/>
        <w:autoSpaceDN w:val="0"/>
        <w:adjustRightInd w:val="0"/>
        <w:spacing w:line="213" w:lineRule="exact"/>
        <w:ind w:firstLine="426"/>
        <w:rPr>
          <w:rFonts w:eastAsiaTheme="minorEastAsia" w:cstheme="minorBidi"/>
          <w:szCs w:val="24"/>
          <w:lang w:eastAsia="lv-LV"/>
        </w:rPr>
      </w:pPr>
    </w:p>
    <w:p w:rsidR="003F2BEA" w:rsidRPr="003458E4" w:rsidRDefault="003F2BEA" w:rsidP="003F2BEA">
      <w:pPr>
        <w:widowControl w:val="0"/>
        <w:shd w:val="clear" w:color="auto" w:fill="FFFFFF"/>
        <w:tabs>
          <w:tab w:val="left" w:pos="552"/>
        </w:tabs>
        <w:autoSpaceDE w:val="0"/>
        <w:autoSpaceDN w:val="0"/>
        <w:adjustRightInd w:val="0"/>
        <w:ind w:firstLine="426"/>
        <w:jc w:val="both"/>
        <w:rPr>
          <w:color w:val="000000"/>
          <w:spacing w:val="2"/>
          <w:szCs w:val="24"/>
        </w:rPr>
      </w:pPr>
    </w:p>
    <w:p w:rsidR="00A60D90" w:rsidRPr="005E4C5B" w:rsidRDefault="00A60D90" w:rsidP="0095592F">
      <w:pPr>
        <w:shd w:val="clear" w:color="auto" w:fill="FFFFFF"/>
        <w:ind w:firstLine="397"/>
        <w:jc w:val="both"/>
        <w:rPr>
          <w:szCs w:val="24"/>
        </w:rPr>
      </w:pPr>
    </w:p>
    <w:p w:rsidR="00017344" w:rsidRDefault="00017344" w:rsidP="00017344">
      <w:pPr>
        <w:tabs>
          <w:tab w:val="left" w:pos="397"/>
        </w:tabs>
        <w:rPr>
          <w:szCs w:val="24"/>
        </w:rPr>
      </w:pPr>
    </w:p>
    <w:p w:rsidR="00017344" w:rsidRDefault="00017344" w:rsidP="00017344">
      <w:pPr>
        <w:tabs>
          <w:tab w:val="left" w:pos="397"/>
        </w:tabs>
        <w:rPr>
          <w:szCs w:val="24"/>
        </w:rPr>
      </w:pPr>
    </w:p>
    <w:p w:rsidR="00017344" w:rsidRPr="008D1D10" w:rsidRDefault="00017344" w:rsidP="008D1D10">
      <w:pPr>
        <w:rPr>
          <w:szCs w:val="24"/>
        </w:rPr>
      </w:pPr>
      <w:r w:rsidRPr="0043275F">
        <w:rPr>
          <w:iCs/>
          <w:color w:val="000000"/>
          <w:spacing w:val="4"/>
        </w:rPr>
        <w:t xml:space="preserve"> </w:t>
      </w:r>
    </w:p>
    <w:sectPr w:rsidR="00017344" w:rsidRPr="008D1D10" w:rsidSect="00FD4179">
      <w:headerReference w:type="default" r:id="rId118"/>
      <w:footerReference w:type="default" r:id="rId119"/>
      <w:pgSz w:w="11906" w:h="16838"/>
      <w:pgMar w:top="1418" w:right="1701" w:bottom="1418" w:left="1701" w:header="510" w:footer="510" w:gutter="0"/>
      <w:pgNumType w:start="1" w:chapStyle="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3C26" w:rsidRDefault="00FC3C26" w:rsidP="004A14D3">
      <w:pPr>
        <w:spacing w:line="240" w:lineRule="auto"/>
      </w:pPr>
      <w:r>
        <w:separator/>
      </w:r>
    </w:p>
  </w:endnote>
  <w:endnote w:type="continuationSeparator" w:id="0">
    <w:p w:rsidR="00FC3C26" w:rsidRDefault="00FC3C26" w:rsidP="004A14D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BA"/>
    <w:family w:val="roman"/>
    <w:pitch w:val="variable"/>
    <w:sig w:usb0="20002A87" w:usb1="00000000" w:usb2="00000000"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BA"/>
    <w:family w:val="swiss"/>
    <w:pitch w:val="variable"/>
    <w:sig w:usb0="E10002FF" w:usb1="4000ACFF" w:usb2="00000009" w:usb3="00000000" w:csb0="0000019F" w:csb1="00000000"/>
  </w:font>
  <w:font w:name="Arial">
    <w:panose1 w:val="020B0604020202020204"/>
    <w:charset w:val="BA"/>
    <w:family w:val="swiss"/>
    <w:pitch w:val="variable"/>
    <w:sig w:usb0="20002A87" w:usb1="00000000" w:usb2="00000000" w:usb3="00000000" w:csb0="000001F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Bookman Old Style">
    <w:panose1 w:val="02050604050505020204"/>
    <w:charset w:val="BA"/>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RimTimes">
    <w:altName w:val="Courier New"/>
    <w:charset w:val="00"/>
    <w:family w:val="auto"/>
    <w:pitch w:val="variable"/>
    <w:sig w:usb0="00000003" w:usb1="00000000" w:usb2="00000000" w:usb3="00000000" w:csb0="00000001" w:csb1="00000000"/>
  </w:font>
  <w:font w:name="Palatino Linotype">
    <w:panose1 w:val="02040502050505030304"/>
    <w:charset w:val="BA"/>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7527" w:rsidRDefault="00FC3C26">
    <w:pPr>
      <w:pStyle w:val="Footer"/>
      <w:jc w:val="center"/>
    </w:pPr>
    <w:r>
      <w:fldChar w:fldCharType="begin"/>
    </w:r>
    <w:r>
      <w:instrText xml:space="preserve"> PAGE   \* MERGEFORMAT </w:instrText>
    </w:r>
    <w:r>
      <w:fldChar w:fldCharType="separate"/>
    </w:r>
    <w:r w:rsidR="007870E2">
      <w:rPr>
        <w:noProof/>
      </w:rPr>
      <w:t>3</w:t>
    </w:r>
    <w:r>
      <w:rPr>
        <w:noProof/>
      </w:rPr>
      <w:fldChar w:fldCharType="end"/>
    </w:r>
  </w:p>
  <w:p w:rsidR="00E97527" w:rsidRDefault="00E9752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3C26" w:rsidRDefault="00FC3C26" w:rsidP="004A14D3">
      <w:pPr>
        <w:spacing w:line="240" w:lineRule="auto"/>
      </w:pPr>
      <w:r>
        <w:separator/>
      </w:r>
    </w:p>
  </w:footnote>
  <w:footnote w:type="continuationSeparator" w:id="0">
    <w:p w:rsidR="00FC3C26" w:rsidRDefault="00FC3C26" w:rsidP="004A14D3">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7527" w:rsidRDefault="00E97527" w:rsidP="00113246">
    <w:pPr>
      <w:pStyle w:val="Header"/>
      <w:jc w:val="center"/>
    </w:pPr>
    <w:r>
      <w:rPr>
        <w:sz w:val="20"/>
      </w:rPr>
      <w:t>Projekts: „Rīgas Valsts tehnikuma sākotnējās profesionālās izglītības programmu īstenošanas kvalitātes uzlabošana”. Vienošanās Nr.: 2010/0106/1DP/1.2.1.1.3/09/APIA/VIAA/047</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0BA4FE90"/>
    <w:lvl w:ilvl="0">
      <w:numFmt w:val="bullet"/>
      <w:lvlText w:val="*"/>
      <w:lvlJc w:val="left"/>
    </w:lvl>
  </w:abstractNum>
  <w:abstractNum w:abstractNumId="1">
    <w:nsid w:val="033E1689"/>
    <w:multiLevelType w:val="hybridMultilevel"/>
    <w:tmpl w:val="8B2CAC8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3A02D86"/>
    <w:multiLevelType w:val="hybridMultilevel"/>
    <w:tmpl w:val="2DE05A6A"/>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07DD4B0C"/>
    <w:multiLevelType w:val="singleLevel"/>
    <w:tmpl w:val="731C792C"/>
    <w:lvl w:ilvl="0">
      <w:start w:val="1"/>
      <w:numFmt w:val="decimal"/>
      <w:lvlText w:val="%1."/>
      <w:legacy w:legacy="1" w:legacySpace="0" w:legacyIndent="211"/>
      <w:lvlJc w:val="left"/>
      <w:rPr>
        <w:rFonts w:ascii="Times New Roman" w:hAnsi="Times New Roman" w:cs="Times New Roman" w:hint="default"/>
      </w:rPr>
    </w:lvl>
  </w:abstractNum>
  <w:abstractNum w:abstractNumId="4">
    <w:nsid w:val="09407A7F"/>
    <w:multiLevelType w:val="multilevel"/>
    <w:tmpl w:val="56D46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F887E9D"/>
    <w:multiLevelType w:val="singleLevel"/>
    <w:tmpl w:val="B0CC2CEA"/>
    <w:lvl w:ilvl="0">
      <w:start w:val="1"/>
      <w:numFmt w:val="decimal"/>
      <w:lvlText w:val="%1."/>
      <w:legacy w:legacy="1" w:legacySpace="0" w:legacyIndent="184"/>
      <w:lvlJc w:val="left"/>
      <w:rPr>
        <w:rFonts w:ascii="Times New Roman" w:hAnsi="Times New Roman" w:cs="Times New Roman" w:hint="default"/>
      </w:rPr>
    </w:lvl>
  </w:abstractNum>
  <w:abstractNum w:abstractNumId="6">
    <w:nsid w:val="0F991966"/>
    <w:multiLevelType w:val="singleLevel"/>
    <w:tmpl w:val="088894B6"/>
    <w:lvl w:ilvl="0">
      <w:start w:val="1"/>
      <w:numFmt w:val="lowerLetter"/>
      <w:lvlText w:val="%1)"/>
      <w:legacy w:legacy="1" w:legacySpace="0" w:legacyIndent="310"/>
      <w:lvlJc w:val="left"/>
      <w:rPr>
        <w:rFonts w:ascii="Times New Roman" w:hAnsi="Times New Roman" w:cs="Times New Roman" w:hint="default"/>
      </w:rPr>
    </w:lvl>
  </w:abstractNum>
  <w:abstractNum w:abstractNumId="7">
    <w:nsid w:val="103F6D41"/>
    <w:multiLevelType w:val="singleLevel"/>
    <w:tmpl w:val="24FEA136"/>
    <w:lvl w:ilvl="0">
      <w:start w:val="1"/>
      <w:numFmt w:val="decimal"/>
      <w:lvlText w:val="%1)"/>
      <w:legacy w:legacy="1" w:legacySpace="0" w:legacyIndent="266"/>
      <w:lvlJc w:val="left"/>
      <w:rPr>
        <w:rFonts w:ascii="Times New Roman" w:hAnsi="Times New Roman" w:cs="Times New Roman" w:hint="default"/>
      </w:rPr>
    </w:lvl>
  </w:abstractNum>
  <w:abstractNum w:abstractNumId="8">
    <w:nsid w:val="1943444F"/>
    <w:multiLevelType w:val="multilevel"/>
    <w:tmpl w:val="CB46B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9BF6394"/>
    <w:multiLevelType w:val="singleLevel"/>
    <w:tmpl w:val="DED8B664"/>
    <w:lvl w:ilvl="0">
      <w:start w:val="1"/>
      <w:numFmt w:val="lowerLetter"/>
      <w:lvlText w:val="%1)"/>
      <w:legacy w:legacy="1" w:legacySpace="0" w:legacyIndent="326"/>
      <w:lvlJc w:val="left"/>
      <w:rPr>
        <w:rFonts w:ascii="Times New Roman" w:hAnsi="Times New Roman" w:cs="Times New Roman" w:hint="default"/>
      </w:rPr>
    </w:lvl>
  </w:abstractNum>
  <w:abstractNum w:abstractNumId="10">
    <w:nsid w:val="1C0C318F"/>
    <w:multiLevelType w:val="hybridMultilevel"/>
    <w:tmpl w:val="17625EF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1D6C7FD2"/>
    <w:multiLevelType w:val="singleLevel"/>
    <w:tmpl w:val="F198F7A6"/>
    <w:lvl w:ilvl="0">
      <w:start w:val="1"/>
      <w:numFmt w:val="lowerLetter"/>
      <w:lvlText w:val="%1)"/>
      <w:legacy w:legacy="1" w:legacySpace="0" w:legacyIndent="267"/>
      <w:lvlJc w:val="left"/>
      <w:rPr>
        <w:rFonts w:ascii="Times New Roman" w:hAnsi="Times New Roman" w:cs="Times New Roman" w:hint="default"/>
      </w:rPr>
    </w:lvl>
  </w:abstractNum>
  <w:abstractNum w:abstractNumId="12">
    <w:nsid w:val="274B1648"/>
    <w:multiLevelType w:val="hybridMultilevel"/>
    <w:tmpl w:val="029204B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nsid w:val="2AA952E5"/>
    <w:multiLevelType w:val="hybridMultilevel"/>
    <w:tmpl w:val="D7D8FA96"/>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2BDC5BD0"/>
    <w:multiLevelType w:val="hybridMultilevel"/>
    <w:tmpl w:val="B8ECC9C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32E8276B"/>
    <w:multiLevelType w:val="hybridMultilevel"/>
    <w:tmpl w:val="EFAEAE8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nsid w:val="36FA60E8"/>
    <w:multiLevelType w:val="hybridMultilevel"/>
    <w:tmpl w:val="DF740F90"/>
    <w:lvl w:ilvl="0" w:tplc="04260001">
      <w:start w:val="1"/>
      <w:numFmt w:val="bullet"/>
      <w:lvlText w:val=""/>
      <w:lvlJc w:val="left"/>
      <w:pPr>
        <w:ind w:left="2421" w:hanging="360"/>
      </w:pPr>
      <w:rPr>
        <w:rFonts w:ascii="Symbol" w:hAnsi="Symbol" w:hint="default"/>
      </w:rPr>
    </w:lvl>
    <w:lvl w:ilvl="1" w:tplc="04260003" w:tentative="1">
      <w:start w:val="1"/>
      <w:numFmt w:val="bullet"/>
      <w:lvlText w:val="o"/>
      <w:lvlJc w:val="left"/>
      <w:pPr>
        <w:ind w:left="3141" w:hanging="360"/>
      </w:pPr>
      <w:rPr>
        <w:rFonts w:ascii="Courier New" w:hAnsi="Courier New" w:cs="Courier New" w:hint="default"/>
      </w:rPr>
    </w:lvl>
    <w:lvl w:ilvl="2" w:tplc="04260005" w:tentative="1">
      <w:start w:val="1"/>
      <w:numFmt w:val="bullet"/>
      <w:lvlText w:val=""/>
      <w:lvlJc w:val="left"/>
      <w:pPr>
        <w:ind w:left="3861" w:hanging="360"/>
      </w:pPr>
      <w:rPr>
        <w:rFonts w:ascii="Wingdings" w:hAnsi="Wingdings" w:hint="default"/>
      </w:rPr>
    </w:lvl>
    <w:lvl w:ilvl="3" w:tplc="04260001" w:tentative="1">
      <w:start w:val="1"/>
      <w:numFmt w:val="bullet"/>
      <w:lvlText w:val=""/>
      <w:lvlJc w:val="left"/>
      <w:pPr>
        <w:ind w:left="4581" w:hanging="360"/>
      </w:pPr>
      <w:rPr>
        <w:rFonts w:ascii="Symbol" w:hAnsi="Symbol" w:hint="default"/>
      </w:rPr>
    </w:lvl>
    <w:lvl w:ilvl="4" w:tplc="04260003" w:tentative="1">
      <w:start w:val="1"/>
      <w:numFmt w:val="bullet"/>
      <w:lvlText w:val="o"/>
      <w:lvlJc w:val="left"/>
      <w:pPr>
        <w:ind w:left="5301" w:hanging="360"/>
      </w:pPr>
      <w:rPr>
        <w:rFonts w:ascii="Courier New" w:hAnsi="Courier New" w:cs="Courier New" w:hint="default"/>
      </w:rPr>
    </w:lvl>
    <w:lvl w:ilvl="5" w:tplc="04260005" w:tentative="1">
      <w:start w:val="1"/>
      <w:numFmt w:val="bullet"/>
      <w:lvlText w:val=""/>
      <w:lvlJc w:val="left"/>
      <w:pPr>
        <w:ind w:left="6021" w:hanging="360"/>
      </w:pPr>
      <w:rPr>
        <w:rFonts w:ascii="Wingdings" w:hAnsi="Wingdings" w:hint="default"/>
      </w:rPr>
    </w:lvl>
    <w:lvl w:ilvl="6" w:tplc="04260001" w:tentative="1">
      <w:start w:val="1"/>
      <w:numFmt w:val="bullet"/>
      <w:lvlText w:val=""/>
      <w:lvlJc w:val="left"/>
      <w:pPr>
        <w:ind w:left="6741" w:hanging="360"/>
      </w:pPr>
      <w:rPr>
        <w:rFonts w:ascii="Symbol" w:hAnsi="Symbol" w:hint="default"/>
      </w:rPr>
    </w:lvl>
    <w:lvl w:ilvl="7" w:tplc="04260003" w:tentative="1">
      <w:start w:val="1"/>
      <w:numFmt w:val="bullet"/>
      <w:lvlText w:val="o"/>
      <w:lvlJc w:val="left"/>
      <w:pPr>
        <w:ind w:left="7461" w:hanging="360"/>
      </w:pPr>
      <w:rPr>
        <w:rFonts w:ascii="Courier New" w:hAnsi="Courier New" w:cs="Courier New" w:hint="default"/>
      </w:rPr>
    </w:lvl>
    <w:lvl w:ilvl="8" w:tplc="04260005" w:tentative="1">
      <w:start w:val="1"/>
      <w:numFmt w:val="bullet"/>
      <w:lvlText w:val=""/>
      <w:lvlJc w:val="left"/>
      <w:pPr>
        <w:ind w:left="8181" w:hanging="360"/>
      </w:pPr>
      <w:rPr>
        <w:rFonts w:ascii="Wingdings" w:hAnsi="Wingdings" w:hint="default"/>
      </w:rPr>
    </w:lvl>
  </w:abstractNum>
  <w:abstractNum w:abstractNumId="17">
    <w:nsid w:val="37265C76"/>
    <w:multiLevelType w:val="singleLevel"/>
    <w:tmpl w:val="3522BCDC"/>
    <w:lvl w:ilvl="0">
      <w:start w:val="1"/>
      <w:numFmt w:val="decimal"/>
      <w:lvlText w:val="%1."/>
      <w:legacy w:legacy="1" w:legacySpace="0" w:legacyIndent="216"/>
      <w:lvlJc w:val="left"/>
      <w:rPr>
        <w:rFonts w:ascii="Times New Roman" w:hAnsi="Times New Roman" w:cs="Times New Roman" w:hint="default"/>
      </w:rPr>
    </w:lvl>
  </w:abstractNum>
  <w:abstractNum w:abstractNumId="18">
    <w:nsid w:val="37417776"/>
    <w:multiLevelType w:val="hybridMultilevel"/>
    <w:tmpl w:val="65D06AB4"/>
    <w:lvl w:ilvl="0" w:tplc="04260001">
      <w:start w:val="1"/>
      <w:numFmt w:val="bullet"/>
      <w:lvlText w:val=""/>
      <w:lvlJc w:val="left"/>
      <w:pPr>
        <w:ind w:left="2421" w:hanging="360"/>
      </w:pPr>
      <w:rPr>
        <w:rFonts w:ascii="Symbol" w:hAnsi="Symbol" w:hint="default"/>
      </w:rPr>
    </w:lvl>
    <w:lvl w:ilvl="1" w:tplc="04260003" w:tentative="1">
      <w:start w:val="1"/>
      <w:numFmt w:val="bullet"/>
      <w:lvlText w:val="o"/>
      <w:lvlJc w:val="left"/>
      <w:pPr>
        <w:ind w:left="3141" w:hanging="360"/>
      </w:pPr>
      <w:rPr>
        <w:rFonts w:ascii="Courier New" w:hAnsi="Courier New" w:cs="Courier New" w:hint="default"/>
      </w:rPr>
    </w:lvl>
    <w:lvl w:ilvl="2" w:tplc="04260005" w:tentative="1">
      <w:start w:val="1"/>
      <w:numFmt w:val="bullet"/>
      <w:lvlText w:val=""/>
      <w:lvlJc w:val="left"/>
      <w:pPr>
        <w:ind w:left="3861" w:hanging="360"/>
      </w:pPr>
      <w:rPr>
        <w:rFonts w:ascii="Wingdings" w:hAnsi="Wingdings" w:hint="default"/>
      </w:rPr>
    </w:lvl>
    <w:lvl w:ilvl="3" w:tplc="04260001" w:tentative="1">
      <w:start w:val="1"/>
      <w:numFmt w:val="bullet"/>
      <w:lvlText w:val=""/>
      <w:lvlJc w:val="left"/>
      <w:pPr>
        <w:ind w:left="4581" w:hanging="360"/>
      </w:pPr>
      <w:rPr>
        <w:rFonts w:ascii="Symbol" w:hAnsi="Symbol" w:hint="default"/>
      </w:rPr>
    </w:lvl>
    <w:lvl w:ilvl="4" w:tplc="04260003" w:tentative="1">
      <w:start w:val="1"/>
      <w:numFmt w:val="bullet"/>
      <w:lvlText w:val="o"/>
      <w:lvlJc w:val="left"/>
      <w:pPr>
        <w:ind w:left="5301" w:hanging="360"/>
      </w:pPr>
      <w:rPr>
        <w:rFonts w:ascii="Courier New" w:hAnsi="Courier New" w:cs="Courier New" w:hint="default"/>
      </w:rPr>
    </w:lvl>
    <w:lvl w:ilvl="5" w:tplc="04260005" w:tentative="1">
      <w:start w:val="1"/>
      <w:numFmt w:val="bullet"/>
      <w:lvlText w:val=""/>
      <w:lvlJc w:val="left"/>
      <w:pPr>
        <w:ind w:left="6021" w:hanging="360"/>
      </w:pPr>
      <w:rPr>
        <w:rFonts w:ascii="Wingdings" w:hAnsi="Wingdings" w:hint="default"/>
      </w:rPr>
    </w:lvl>
    <w:lvl w:ilvl="6" w:tplc="04260001" w:tentative="1">
      <w:start w:val="1"/>
      <w:numFmt w:val="bullet"/>
      <w:lvlText w:val=""/>
      <w:lvlJc w:val="left"/>
      <w:pPr>
        <w:ind w:left="6741" w:hanging="360"/>
      </w:pPr>
      <w:rPr>
        <w:rFonts w:ascii="Symbol" w:hAnsi="Symbol" w:hint="default"/>
      </w:rPr>
    </w:lvl>
    <w:lvl w:ilvl="7" w:tplc="04260003" w:tentative="1">
      <w:start w:val="1"/>
      <w:numFmt w:val="bullet"/>
      <w:lvlText w:val="o"/>
      <w:lvlJc w:val="left"/>
      <w:pPr>
        <w:ind w:left="7461" w:hanging="360"/>
      </w:pPr>
      <w:rPr>
        <w:rFonts w:ascii="Courier New" w:hAnsi="Courier New" w:cs="Courier New" w:hint="default"/>
      </w:rPr>
    </w:lvl>
    <w:lvl w:ilvl="8" w:tplc="04260005" w:tentative="1">
      <w:start w:val="1"/>
      <w:numFmt w:val="bullet"/>
      <w:lvlText w:val=""/>
      <w:lvlJc w:val="left"/>
      <w:pPr>
        <w:ind w:left="8181" w:hanging="360"/>
      </w:pPr>
      <w:rPr>
        <w:rFonts w:ascii="Wingdings" w:hAnsi="Wingdings" w:hint="default"/>
      </w:rPr>
    </w:lvl>
  </w:abstractNum>
  <w:abstractNum w:abstractNumId="19">
    <w:nsid w:val="3E7D6F4E"/>
    <w:multiLevelType w:val="hybridMultilevel"/>
    <w:tmpl w:val="B6F20F6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41F63C5D"/>
    <w:multiLevelType w:val="hybridMultilevel"/>
    <w:tmpl w:val="C57EF95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460D2794"/>
    <w:multiLevelType w:val="hybridMultilevel"/>
    <w:tmpl w:val="01C661A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48AE0633"/>
    <w:multiLevelType w:val="hybridMultilevel"/>
    <w:tmpl w:val="E660B2A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23">
    <w:nsid w:val="4D93503B"/>
    <w:multiLevelType w:val="singleLevel"/>
    <w:tmpl w:val="7CCC3D46"/>
    <w:lvl w:ilvl="0">
      <w:start w:val="1"/>
      <w:numFmt w:val="lowerLetter"/>
      <w:lvlText w:val="%1)"/>
      <w:legacy w:legacy="1" w:legacySpace="0" w:legacyIndent="331"/>
      <w:lvlJc w:val="left"/>
      <w:rPr>
        <w:rFonts w:ascii="Times New Roman" w:hAnsi="Times New Roman" w:cs="Times New Roman" w:hint="default"/>
      </w:rPr>
    </w:lvl>
  </w:abstractNum>
  <w:abstractNum w:abstractNumId="24">
    <w:nsid w:val="4E251ACE"/>
    <w:multiLevelType w:val="hybridMultilevel"/>
    <w:tmpl w:val="277E61B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4F622DC9"/>
    <w:multiLevelType w:val="hybridMultilevel"/>
    <w:tmpl w:val="C3BC98D0"/>
    <w:lvl w:ilvl="0" w:tplc="F1AE3014">
      <w:start w:val="20"/>
      <w:numFmt w:val="bullet"/>
      <w:lvlText w:val=""/>
      <w:lvlJc w:val="left"/>
      <w:pPr>
        <w:ind w:left="1297" w:hanging="360"/>
      </w:pPr>
      <w:rPr>
        <w:rFonts w:ascii="Wingdings" w:eastAsia="Calibri" w:hAnsi="Wingdings" w:cs="Arial" w:hint="default"/>
      </w:rPr>
    </w:lvl>
    <w:lvl w:ilvl="1" w:tplc="04260003" w:tentative="1">
      <w:start w:val="1"/>
      <w:numFmt w:val="bullet"/>
      <w:lvlText w:val="o"/>
      <w:lvlJc w:val="left"/>
      <w:pPr>
        <w:ind w:left="2017" w:hanging="360"/>
      </w:pPr>
      <w:rPr>
        <w:rFonts w:ascii="Courier New" w:hAnsi="Courier New" w:cs="Courier New" w:hint="default"/>
      </w:rPr>
    </w:lvl>
    <w:lvl w:ilvl="2" w:tplc="04260005" w:tentative="1">
      <w:start w:val="1"/>
      <w:numFmt w:val="bullet"/>
      <w:lvlText w:val=""/>
      <w:lvlJc w:val="left"/>
      <w:pPr>
        <w:ind w:left="2737" w:hanging="360"/>
      </w:pPr>
      <w:rPr>
        <w:rFonts w:ascii="Wingdings" w:hAnsi="Wingdings" w:hint="default"/>
      </w:rPr>
    </w:lvl>
    <w:lvl w:ilvl="3" w:tplc="04260001" w:tentative="1">
      <w:start w:val="1"/>
      <w:numFmt w:val="bullet"/>
      <w:lvlText w:val=""/>
      <w:lvlJc w:val="left"/>
      <w:pPr>
        <w:ind w:left="3457" w:hanging="360"/>
      </w:pPr>
      <w:rPr>
        <w:rFonts w:ascii="Symbol" w:hAnsi="Symbol" w:hint="default"/>
      </w:rPr>
    </w:lvl>
    <w:lvl w:ilvl="4" w:tplc="04260003" w:tentative="1">
      <w:start w:val="1"/>
      <w:numFmt w:val="bullet"/>
      <w:lvlText w:val="o"/>
      <w:lvlJc w:val="left"/>
      <w:pPr>
        <w:ind w:left="4177" w:hanging="360"/>
      </w:pPr>
      <w:rPr>
        <w:rFonts w:ascii="Courier New" w:hAnsi="Courier New" w:cs="Courier New" w:hint="default"/>
      </w:rPr>
    </w:lvl>
    <w:lvl w:ilvl="5" w:tplc="04260005" w:tentative="1">
      <w:start w:val="1"/>
      <w:numFmt w:val="bullet"/>
      <w:lvlText w:val=""/>
      <w:lvlJc w:val="left"/>
      <w:pPr>
        <w:ind w:left="4897" w:hanging="360"/>
      </w:pPr>
      <w:rPr>
        <w:rFonts w:ascii="Wingdings" w:hAnsi="Wingdings" w:hint="default"/>
      </w:rPr>
    </w:lvl>
    <w:lvl w:ilvl="6" w:tplc="04260001" w:tentative="1">
      <w:start w:val="1"/>
      <w:numFmt w:val="bullet"/>
      <w:lvlText w:val=""/>
      <w:lvlJc w:val="left"/>
      <w:pPr>
        <w:ind w:left="5617" w:hanging="360"/>
      </w:pPr>
      <w:rPr>
        <w:rFonts w:ascii="Symbol" w:hAnsi="Symbol" w:hint="default"/>
      </w:rPr>
    </w:lvl>
    <w:lvl w:ilvl="7" w:tplc="04260003" w:tentative="1">
      <w:start w:val="1"/>
      <w:numFmt w:val="bullet"/>
      <w:lvlText w:val="o"/>
      <w:lvlJc w:val="left"/>
      <w:pPr>
        <w:ind w:left="6337" w:hanging="360"/>
      </w:pPr>
      <w:rPr>
        <w:rFonts w:ascii="Courier New" w:hAnsi="Courier New" w:cs="Courier New" w:hint="default"/>
      </w:rPr>
    </w:lvl>
    <w:lvl w:ilvl="8" w:tplc="04260005" w:tentative="1">
      <w:start w:val="1"/>
      <w:numFmt w:val="bullet"/>
      <w:lvlText w:val=""/>
      <w:lvlJc w:val="left"/>
      <w:pPr>
        <w:ind w:left="7057" w:hanging="360"/>
      </w:pPr>
      <w:rPr>
        <w:rFonts w:ascii="Wingdings" w:hAnsi="Wingdings" w:hint="default"/>
      </w:rPr>
    </w:lvl>
  </w:abstractNum>
  <w:abstractNum w:abstractNumId="26">
    <w:nsid w:val="53012323"/>
    <w:multiLevelType w:val="singleLevel"/>
    <w:tmpl w:val="61684EF2"/>
    <w:lvl w:ilvl="0">
      <w:start w:val="3"/>
      <w:numFmt w:val="decimal"/>
      <w:lvlText w:val="%1)"/>
      <w:legacy w:legacy="1" w:legacySpace="0" w:legacyIndent="274"/>
      <w:lvlJc w:val="left"/>
      <w:rPr>
        <w:rFonts w:ascii="Times New Roman" w:hAnsi="Times New Roman" w:cs="Times New Roman" w:hint="default"/>
      </w:rPr>
    </w:lvl>
  </w:abstractNum>
  <w:abstractNum w:abstractNumId="27">
    <w:nsid w:val="58AA445A"/>
    <w:multiLevelType w:val="hybridMultilevel"/>
    <w:tmpl w:val="0306348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28">
    <w:nsid w:val="61A36311"/>
    <w:multiLevelType w:val="singleLevel"/>
    <w:tmpl w:val="AF92FA56"/>
    <w:lvl w:ilvl="0">
      <w:start w:val="1"/>
      <w:numFmt w:val="lowerLetter"/>
      <w:lvlText w:val="%1)"/>
      <w:legacy w:legacy="1" w:legacySpace="0" w:legacyIndent="267"/>
      <w:lvlJc w:val="left"/>
      <w:rPr>
        <w:rFonts w:ascii="Times New Roman" w:hAnsi="Times New Roman" w:cs="Times New Roman" w:hint="default"/>
      </w:rPr>
    </w:lvl>
  </w:abstractNum>
  <w:abstractNum w:abstractNumId="29">
    <w:nsid w:val="669417F7"/>
    <w:multiLevelType w:val="hybridMultilevel"/>
    <w:tmpl w:val="BCBACE3E"/>
    <w:lvl w:ilvl="0" w:tplc="F7E6C810">
      <w:start w:val="1"/>
      <w:numFmt w:val="lowerLetter"/>
      <w:lvlText w:val="%1)"/>
      <w:lvlJc w:val="left"/>
      <w:pPr>
        <w:tabs>
          <w:tab w:val="num" w:pos="780"/>
        </w:tabs>
        <w:ind w:left="780" w:hanging="360"/>
      </w:pPr>
      <w:rPr>
        <w:rFonts w:hint="default"/>
      </w:rPr>
    </w:lvl>
    <w:lvl w:ilvl="1" w:tplc="04190019" w:tentative="1">
      <w:start w:val="1"/>
      <w:numFmt w:val="lowerLetter"/>
      <w:lvlText w:val="%2."/>
      <w:lvlJc w:val="left"/>
      <w:pPr>
        <w:tabs>
          <w:tab w:val="num" w:pos="1500"/>
        </w:tabs>
        <w:ind w:left="1500" w:hanging="360"/>
      </w:pPr>
    </w:lvl>
    <w:lvl w:ilvl="2" w:tplc="0419001B" w:tentative="1">
      <w:start w:val="1"/>
      <w:numFmt w:val="lowerRoman"/>
      <w:lvlText w:val="%3."/>
      <w:lvlJc w:val="right"/>
      <w:pPr>
        <w:tabs>
          <w:tab w:val="num" w:pos="2220"/>
        </w:tabs>
        <w:ind w:left="2220" w:hanging="180"/>
      </w:pPr>
    </w:lvl>
    <w:lvl w:ilvl="3" w:tplc="0419000F" w:tentative="1">
      <w:start w:val="1"/>
      <w:numFmt w:val="decimal"/>
      <w:lvlText w:val="%4."/>
      <w:lvlJc w:val="left"/>
      <w:pPr>
        <w:tabs>
          <w:tab w:val="num" w:pos="2940"/>
        </w:tabs>
        <w:ind w:left="2940" w:hanging="360"/>
      </w:pPr>
    </w:lvl>
    <w:lvl w:ilvl="4" w:tplc="04190019" w:tentative="1">
      <w:start w:val="1"/>
      <w:numFmt w:val="lowerLetter"/>
      <w:lvlText w:val="%5."/>
      <w:lvlJc w:val="left"/>
      <w:pPr>
        <w:tabs>
          <w:tab w:val="num" w:pos="3660"/>
        </w:tabs>
        <w:ind w:left="3660" w:hanging="360"/>
      </w:pPr>
    </w:lvl>
    <w:lvl w:ilvl="5" w:tplc="0419001B" w:tentative="1">
      <w:start w:val="1"/>
      <w:numFmt w:val="lowerRoman"/>
      <w:lvlText w:val="%6."/>
      <w:lvlJc w:val="right"/>
      <w:pPr>
        <w:tabs>
          <w:tab w:val="num" w:pos="4380"/>
        </w:tabs>
        <w:ind w:left="4380" w:hanging="180"/>
      </w:pPr>
    </w:lvl>
    <w:lvl w:ilvl="6" w:tplc="0419000F" w:tentative="1">
      <w:start w:val="1"/>
      <w:numFmt w:val="decimal"/>
      <w:lvlText w:val="%7."/>
      <w:lvlJc w:val="left"/>
      <w:pPr>
        <w:tabs>
          <w:tab w:val="num" w:pos="5100"/>
        </w:tabs>
        <w:ind w:left="5100" w:hanging="360"/>
      </w:pPr>
    </w:lvl>
    <w:lvl w:ilvl="7" w:tplc="04190019" w:tentative="1">
      <w:start w:val="1"/>
      <w:numFmt w:val="lowerLetter"/>
      <w:lvlText w:val="%8."/>
      <w:lvlJc w:val="left"/>
      <w:pPr>
        <w:tabs>
          <w:tab w:val="num" w:pos="5820"/>
        </w:tabs>
        <w:ind w:left="5820" w:hanging="360"/>
      </w:pPr>
    </w:lvl>
    <w:lvl w:ilvl="8" w:tplc="0419001B" w:tentative="1">
      <w:start w:val="1"/>
      <w:numFmt w:val="lowerRoman"/>
      <w:lvlText w:val="%9."/>
      <w:lvlJc w:val="right"/>
      <w:pPr>
        <w:tabs>
          <w:tab w:val="num" w:pos="6540"/>
        </w:tabs>
        <w:ind w:left="6540" w:hanging="180"/>
      </w:pPr>
    </w:lvl>
  </w:abstractNum>
  <w:abstractNum w:abstractNumId="30">
    <w:nsid w:val="67057AD7"/>
    <w:multiLevelType w:val="hybridMultilevel"/>
    <w:tmpl w:val="D83C37BA"/>
    <w:lvl w:ilvl="0" w:tplc="04260001">
      <w:start w:val="1"/>
      <w:numFmt w:val="bullet"/>
      <w:lvlText w:val=""/>
      <w:lvlJc w:val="left"/>
      <w:pPr>
        <w:ind w:left="1146" w:hanging="360"/>
      </w:pPr>
      <w:rPr>
        <w:rFonts w:ascii="Symbol" w:hAnsi="Symbol" w:hint="default"/>
      </w:rPr>
    </w:lvl>
    <w:lvl w:ilvl="1" w:tplc="04260003" w:tentative="1">
      <w:start w:val="1"/>
      <w:numFmt w:val="bullet"/>
      <w:lvlText w:val="o"/>
      <w:lvlJc w:val="left"/>
      <w:pPr>
        <w:ind w:left="1866" w:hanging="360"/>
      </w:pPr>
      <w:rPr>
        <w:rFonts w:ascii="Courier New" w:hAnsi="Courier New" w:cs="Courier New" w:hint="default"/>
      </w:rPr>
    </w:lvl>
    <w:lvl w:ilvl="2" w:tplc="04260005" w:tentative="1">
      <w:start w:val="1"/>
      <w:numFmt w:val="bullet"/>
      <w:lvlText w:val=""/>
      <w:lvlJc w:val="left"/>
      <w:pPr>
        <w:ind w:left="2586" w:hanging="360"/>
      </w:pPr>
      <w:rPr>
        <w:rFonts w:ascii="Wingdings" w:hAnsi="Wingdings" w:hint="default"/>
      </w:rPr>
    </w:lvl>
    <w:lvl w:ilvl="3" w:tplc="04260001" w:tentative="1">
      <w:start w:val="1"/>
      <w:numFmt w:val="bullet"/>
      <w:lvlText w:val=""/>
      <w:lvlJc w:val="left"/>
      <w:pPr>
        <w:ind w:left="3306" w:hanging="360"/>
      </w:pPr>
      <w:rPr>
        <w:rFonts w:ascii="Symbol" w:hAnsi="Symbol" w:hint="default"/>
      </w:rPr>
    </w:lvl>
    <w:lvl w:ilvl="4" w:tplc="04260003" w:tentative="1">
      <w:start w:val="1"/>
      <w:numFmt w:val="bullet"/>
      <w:lvlText w:val="o"/>
      <w:lvlJc w:val="left"/>
      <w:pPr>
        <w:ind w:left="4026" w:hanging="360"/>
      </w:pPr>
      <w:rPr>
        <w:rFonts w:ascii="Courier New" w:hAnsi="Courier New" w:cs="Courier New" w:hint="default"/>
      </w:rPr>
    </w:lvl>
    <w:lvl w:ilvl="5" w:tplc="04260005" w:tentative="1">
      <w:start w:val="1"/>
      <w:numFmt w:val="bullet"/>
      <w:lvlText w:val=""/>
      <w:lvlJc w:val="left"/>
      <w:pPr>
        <w:ind w:left="4746" w:hanging="360"/>
      </w:pPr>
      <w:rPr>
        <w:rFonts w:ascii="Wingdings" w:hAnsi="Wingdings" w:hint="default"/>
      </w:rPr>
    </w:lvl>
    <w:lvl w:ilvl="6" w:tplc="04260001" w:tentative="1">
      <w:start w:val="1"/>
      <w:numFmt w:val="bullet"/>
      <w:lvlText w:val=""/>
      <w:lvlJc w:val="left"/>
      <w:pPr>
        <w:ind w:left="5466" w:hanging="360"/>
      </w:pPr>
      <w:rPr>
        <w:rFonts w:ascii="Symbol" w:hAnsi="Symbol" w:hint="default"/>
      </w:rPr>
    </w:lvl>
    <w:lvl w:ilvl="7" w:tplc="04260003" w:tentative="1">
      <w:start w:val="1"/>
      <w:numFmt w:val="bullet"/>
      <w:lvlText w:val="o"/>
      <w:lvlJc w:val="left"/>
      <w:pPr>
        <w:ind w:left="6186" w:hanging="360"/>
      </w:pPr>
      <w:rPr>
        <w:rFonts w:ascii="Courier New" w:hAnsi="Courier New" w:cs="Courier New" w:hint="default"/>
      </w:rPr>
    </w:lvl>
    <w:lvl w:ilvl="8" w:tplc="04260005" w:tentative="1">
      <w:start w:val="1"/>
      <w:numFmt w:val="bullet"/>
      <w:lvlText w:val=""/>
      <w:lvlJc w:val="left"/>
      <w:pPr>
        <w:ind w:left="6906" w:hanging="360"/>
      </w:pPr>
      <w:rPr>
        <w:rFonts w:ascii="Wingdings" w:hAnsi="Wingdings" w:hint="default"/>
      </w:rPr>
    </w:lvl>
  </w:abstractNum>
  <w:abstractNum w:abstractNumId="31">
    <w:nsid w:val="686412E6"/>
    <w:multiLevelType w:val="multilevel"/>
    <w:tmpl w:val="552278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69A81FE0"/>
    <w:multiLevelType w:val="hybridMultilevel"/>
    <w:tmpl w:val="1238720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6B92104A"/>
    <w:multiLevelType w:val="singleLevel"/>
    <w:tmpl w:val="14102FFE"/>
    <w:lvl w:ilvl="0">
      <w:start w:val="1"/>
      <w:numFmt w:val="decimal"/>
      <w:lvlText w:val="%1)"/>
      <w:legacy w:legacy="1" w:legacySpace="0" w:legacyIndent="252"/>
      <w:lvlJc w:val="left"/>
      <w:rPr>
        <w:rFonts w:ascii="Times New Roman" w:hAnsi="Times New Roman" w:cs="Times New Roman" w:hint="default"/>
      </w:rPr>
    </w:lvl>
  </w:abstractNum>
  <w:abstractNum w:abstractNumId="34">
    <w:nsid w:val="6E0E5381"/>
    <w:multiLevelType w:val="hybridMultilevel"/>
    <w:tmpl w:val="87F09BAE"/>
    <w:lvl w:ilvl="0" w:tplc="04260001">
      <w:start w:val="1"/>
      <w:numFmt w:val="bullet"/>
      <w:lvlText w:val=""/>
      <w:lvlJc w:val="left"/>
      <w:pPr>
        <w:ind w:left="2421" w:hanging="360"/>
      </w:pPr>
      <w:rPr>
        <w:rFonts w:ascii="Symbol" w:hAnsi="Symbol" w:hint="default"/>
      </w:rPr>
    </w:lvl>
    <w:lvl w:ilvl="1" w:tplc="04260003" w:tentative="1">
      <w:start w:val="1"/>
      <w:numFmt w:val="bullet"/>
      <w:lvlText w:val="o"/>
      <w:lvlJc w:val="left"/>
      <w:pPr>
        <w:ind w:left="3141" w:hanging="360"/>
      </w:pPr>
      <w:rPr>
        <w:rFonts w:ascii="Courier New" w:hAnsi="Courier New" w:cs="Courier New" w:hint="default"/>
      </w:rPr>
    </w:lvl>
    <w:lvl w:ilvl="2" w:tplc="04260005" w:tentative="1">
      <w:start w:val="1"/>
      <w:numFmt w:val="bullet"/>
      <w:lvlText w:val=""/>
      <w:lvlJc w:val="left"/>
      <w:pPr>
        <w:ind w:left="3861" w:hanging="360"/>
      </w:pPr>
      <w:rPr>
        <w:rFonts w:ascii="Wingdings" w:hAnsi="Wingdings" w:hint="default"/>
      </w:rPr>
    </w:lvl>
    <w:lvl w:ilvl="3" w:tplc="04260001" w:tentative="1">
      <w:start w:val="1"/>
      <w:numFmt w:val="bullet"/>
      <w:lvlText w:val=""/>
      <w:lvlJc w:val="left"/>
      <w:pPr>
        <w:ind w:left="4581" w:hanging="360"/>
      </w:pPr>
      <w:rPr>
        <w:rFonts w:ascii="Symbol" w:hAnsi="Symbol" w:hint="default"/>
      </w:rPr>
    </w:lvl>
    <w:lvl w:ilvl="4" w:tplc="04260003" w:tentative="1">
      <w:start w:val="1"/>
      <w:numFmt w:val="bullet"/>
      <w:lvlText w:val="o"/>
      <w:lvlJc w:val="left"/>
      <w:pPr>
        <w:ind w:left="5301" w:hanging="360"/>
      </w:pPr>
      <w:rPr>
        <w:rFonts w:ascii="Courier New" w:hAnsi="Courier New" w:cs="Courier New" w:hint="default"/>
      </w:rPr>
    </w:lvl>
    <w:lvl w:ilvl="5" w:tplc="04260005" w:tentative="1">
      <w:start w:val="1"/>
      <w:numFmt w:val="bullet"/>
      <w:lvlText w:val=""/>
      <w:lvlJc w:val="left"/>
      <w:pPr>
        <w:ind w:left="6021" w:hanging="360"/>
      </w:pPr>
      <w:rPr>
        <w:rFonts w:ascii="Wingdings" w:hAnsi="Wingdings" w:hint="default"/>
      </w:rPr>
    </w:lvl>
    <w:lvl w:ilvl="6" w:tplc="04260001" w:tentative="1">
      <w:start w:val="1"/>
      <w:numFmt w:val="bullet"/>
      <w:lvlText w:val=""/>
      <w:lvlJc w:val="left"/>
      <w:pPr>
        <w:ind w:left="6741" w:hanging="360"/>
      </w:pPr>
      <w:rPr>
        <w:rFonts w:ascii="Symbol" w:hAnsi="Symbol" w:hint="default"/>
      </w:rPr>
    </w:lvl>
    <w:lvl w:ilvl="7" w:tplc="04260003" w:tentative="1">
      <w:start w:val="1"/>
      <w:numFmt w:val="bullet"/>
      <w:lvlText w:val="o"/>
      <w:lvlJc w:val="left"/>
      <w:pPr>
        <w:ind w:left="7461" w:hanging="360"/>
      </w:pPr>
      <w:rPr>
        <w:rFonts w:ascii="Courier New" w:hAnsi="Courier New" w:cs="Courier New" w:hint="default"/>
      </w:rPr>
    </w:lvl>
    <w:lvl w:ilvl="8" w:tplc="04260005" w:tentative="1">
      <w:start w:val="1"/>
      <w:numFmt w:val="bullet"/>
      <w:lvlText w:val=""/>
      <w:lvlJc w:val="left"/>
      <w:pPr>
        <w:ind w:left="8181" w:hanging="360"/>
      </w:pPr>
      <w:rPr>
        <w:rFonts w:ascii="Wingdings" w:hAnsi="Wingdings" w:hint="default"/>
      </w:rPr>
    </w:lvl>
  </w:abstractNum>
  <w:abstractNum w:abstractNumId="35">
    <w:nsid w:val="7622531A"/>
    <w:multiLevelType w:val="multilevel"/>
    <w:tmpl w:val="9000EC24"/>
    <w:lvl w:ilvl="0">
      <w:start w:val="1"/>
      <w:numFmt w:val="decimal"/>
      <w:lvlText w:val="%1."/>
      <w:lvlJc w:val="left"/>
      <w:pPr>
        <w:ind w:left="525" w:hanging="525"/>
      </w:pPr>
      <w:rPr>
        <w:rFonts w:hint="default"/>
      </w:rPr>
    </w:lvl>
    <w:lvl w:ilvl="1">
      <w:start w:val="1"/>
      <w:numFmt w:val="decimal"/>
      <w:lvlText w:val="%1.%2."/>
      <w:lvlJc w:val="left"/>
      <w:pPr>
        <w:ind w:left="2226" w:hanging="525"/>
      </w:pPr>
      <w:rPr>
        <w:rFonts w:hint="default"/>
      </w:rPr>
    </w:lvl>
    <w:lvl w:ilvl="2">
      <w:start w:val="1"/>
      <w:numFmt w:val="decimal"/>
      <w:lvlText w:val="%1.%2.%3."/>
      <w:lvlJc w:val="left"/>
      <w:pPr>
        <w:ind w:left="4122" w:hanging="720"/>
      </w:pPr>
      <w:rPr>
        <w:rFonts w:hint="default"/>
      </w:rPr>
    </w:lvl>
    <w:lvl w:ilvl="3">
      <w:start w:val="1"/>
      <w:numFmt w:val="decimal"/>
      <w:lvlText w:val="%1.%2.%3.%4."/>
      <w:lvlJc w:val="left"/>
      <w:pPr>
        <w:ind w:left="5823" w:hanging="720"/>
      </w:pPr>
      <w:rPr>
        <w:rFonts w:hint="default"/>
      </w:rPr>
    </w:lvl>
    <w:lvl w:ilvl="4">
      <w:start w:val="1"/>
      <w:numFmt w:val="decimal"/>
      <w:lvlText w:val="%1.%2.%3.%4.%5."/>
      <w:lvlJc w:val="left"/>
      <w:pPr>
        <w:ind w:left="7884" w:hanging="1080"/>
      </w:pPr>
      <w:rPr>
        <w:rFonts w:hint="default"/>
      </w:rPr>
    </w:lvl>
    <w:lvl w:ilvl="5">
      <w:start w:val="1"/>
      <w:numFmt w:val="decimal"/>
      <w:lvlText w:val="%1.%2.%3.%4.%5.%6."/>
      <w:lvlJc w:val="left"/>
      <w:pPr>
        <w:ind w:left="9585" w:hanging="1080"/>
      </w:pPr>
      <w:rPr>
        <w:rFonts w:hint="default"/>
      </w:rPr>
    </w:lvl>
    <w:lvl w:ilvl="6">
      <w:start w:val="1"/>
      <w:numFmt w:val="decimal"/>
      <w:lvlText w:val="%1.%2.%3.%4.%5.%6.%7."/>
      <w:lvlJc w:val="left"/>
      <w:pPr>
        <w:ind w:left="11646" w:hanging="1440"/>
      </w:pPr>
      <w:rPr>
        <w:rFonts w:hint="default"/>
      </w:rPr>
    </w:lvl>
    <w:lvl w:ilvl="7">
      <w:start w:val="1"/>
      <w:numFmt w:val="decimal"/>
      <w:lvlText w:val="%1.%2.%3.%4.%5.%6.%7.%8."/>
      <w:lvlJc w:val="left"/>
      <w:pPr>
        <w:ind w:left="13347" w:hanging="1440"/>
      </w:pPr>
      <w:rPr>
        <w:rFonts w:hint="default"/>
      </w:rPr>
    </w:lvl>
    <w:lvl w:ilvl="8">
      <w:start w:val="1"/>
      <w:numFmt w:val="decimal"/>
      <w:lvlText w:val="%1.%2.%3.%4.%5.%6.%7.%8.%9."/>
      <w:lvlJc w:val="left"/>
      <w:pPr>
        <w:ind w:left="15408" w:hanging="1800"/>
      </w:pPr>
      <w:rPr>
        <w:rFonts w:hint="default"/>
      </w:rPr>
    </w:lvl>
  </w:abstractNum>
  <w:abstractNum w:abstractNumId="36">
    <w:nsid w:val="78826DA4"/>
    <w:multiLevelType w:val="hybridMultilevel"/>
    <w:tmpl w:val="3152815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34"/>
  </w:num>
  <w:num w:numId="2">
    <w:abstractNumId w:val="18"/>
  </w:num>
  <w:num w:numId="3">
    <w:abstractNumId w:val="16"/>
  </w:num>
  <w:num w:numId="4">
    <w:abstractNumId w:val="35"/>
  </w:num>
  <w:num w:numId="5">
    <w:abstractNumId w:val="21"/>
  </w:num>
  <w:num w:numId="6">
    <w:abstractNumId w:val="0"/>
    <w:lvlOverride w:ilvl="0">
      <w:lvl w:ilvl="0">
        <w:start w:val="65535"/>
        <w:numFmt w:val="bullet"/>
        <w:lvlText w:val="•"/>
        <w:legacy w:legacy="1" w:legacySpace="0" w:legacyIndent="187"/>
        <w:lvlJc w:val="left"/>
        <w:rPr>
          <w:rFonts w:ascii="Times New Roman" w:hAnsi="Times New Roman" w:cs="Times New Roman" w:hint="default"/>
        </w:rPr>
      </w:lvl>
    </w:lvlOverride>
  </w:num>
  <w:num w:numId="7">
    <w:abstractNumId w:val="25"/>
  </w:num>
  <w:num w:numId="8">
    <w:abstractNumId w:val="29"/>
  </w:num>
  <w:num w:numId="9">
    <w:abstractNumId w:val="0"/>
    <w:lvlOverride w:ilvl="0">
      <w:lvl w:ilvl="0">
        <w:start w:val="65535"/>
        <w:numFmt w:val="bullet"/>
        <w:lvlText w:val="•"/>
        <w:legacy w:legacy="1" w:legacySpace="0" w:legacyIndent="259"/>
        <w:lvlJc w:val="left"/>
        <w:rPr>
          <w:rFonts w:ascii="Times New Roman" w:hAnsi="Times New Roman" w:cs="Times New Roman" w:hint="default"/>
        </w:rPr>
      </w:lvl>
    </w:lvlOverride>
  </w:num>
  <w:num w:numId="10">
    <w:abstractNumId w:val="28"/>
  </w:num>
  <w:num w:numId="11">
    <w:abstractNumId w:val="0"/>
    <w:lvlOverride w:ilvl="0">
      <w:lvl w:ilvl="0">
        <w:start w:val="65535"/>
        <w:numFmt w:val="bullet"/>
        <w:lvlText w:val="•"/>
        <w:legacy w:legacy="1" w:legacySpace="0" w:legacyIndent="245"/>
        <w:lvlJc w:val="left"/>
        <w:rPr>
          <w:rFonts w:ascii="Times New Roman" w:hAnsi="Times New Roman" w:cs="Times New Roman" w:hint="default"/>
        </w:rPr>
      </w:lvl>
    </w:lvlOverride>
  </w:num>
  <w:num w:numId="12">
    <w:abstractNumId w:val="0"/>
    <w:lvlOverride w:ilvl="0">
      <w:lvl w:ilvl="0">
        <w:start w:val="65535"/>
        <w:numFmt w:val="bullet"/>
        <w:lvlText w:val="•"/>
        <w:legacy w:legacy="1" w:legacySpace="0" w:legacyIndent="260"/>
        <w:lvlJc w:val="left"/>
        <w:rPr>
          <w:rFonts w:ascii="Times New Roman" w:hAnsi="Times New Roman" w:cs="Times New Roman" w:hint="default"/>
        </w:rPr>
      </w:lvl>
    </w:lvlOverride>
  </w:num>
  <w:num w:numId="13">
    <w:abstractNumId w:val="11"/>
  </w:num>
  <w:num w:numId="14">
    <w:abstractNumId w:val="2"/>
  </w:num>
  <w:num w:numId="15">
    <w:abstractNumId w:val="0"/>
    <w:lvlOverride w:ilvl="0">
      <w:lvl w:ilvl="0">
        <w:start w:val="65535"/>
        <w:numFmt w:val="bullet"/>
        <w:lvlText w:val="•"/>
        <w:legacy w:legacy="1" w:legacySpace="0" w:legacyIndent="266"/>
        <w:lvlJc w:val="left"/>
        <w:rPr>
          <w:rFonts w:ascii="Times New Roman" w:hAnsi="Times New Roman" w:cs="Times New Roman" w:hint="default"/>
        </w:rPr>
      </w:lvl>
    </w:lvlOverride>
  </w:num>
  <w:num w:numId="16">
    <w:abstractNumId w:val="0"/>
    <w:lvlOverride w:ilvl="0">
      <w:lvl w:ilvl="0">
        <w:start w:val="65535"/>
        <w:numFmt w:val="bullet"/>
        <w:lvlText w:val="•"/>
        <w:legacy w:legacy="1" w:legacySpace="0" w:legacyIndent="252"/>
        <w:lvlJc w:val="left"/>
        <w:rPr>
          <w:rFonts w:ascii="Times New Roman" w:hAnsi="Times New Roman" w:cs="Times New Roman" w:hint="default"/>
        </w:rPr>
      </w:lvl>
    </w:lvlOverride>
  </w:num>
  <w:num w:numId="17">
    <w:abstractNumId w:val="24"/>
  </w:num>
  <w:num w:numId="18">
    <w:abstractNumId w:val="13"/>
  </w:num>
  <w:num w:numId="19">
    <w:abstractNumId w:val="17"/>
  </w:num>
  <w:num w:numId="20">
    <w:abstractNumId w:val="32"/>
  </w:num>
  <w:num w:numId="21">
    <w:abstractNumId w:val="9"/>
  </w:num>
  <w:num w:numId="22">
    <w:abstractNumId w:val="5"/>
  </w:num>
  <w:num w:numId="23">
    <w:abstractNumId w:val="0"/>
    <w:lvlOverride w:ilvl="0">
      <w:lvl w:ilvl="0">
        <w:start w:val="65535"/>
        <w:numFmt w:val="bullet"/>
        <w:lvlText w:val="•"/>
        <w:legacy w:legacy="1" w:legacySpace="0" w:legacyIndent="149"/>
        <w:lvlJc w:val="left"/>
        <w:rPr>
          <w:rFonts w:ascii="Arial" w:hAnsi="Arial" w:cs="Arial" w:hint="default"/>
        </w:rPr>
      </w:lvl>
    </w:lvlOverride>
  </w:num>
  <w:num w:numId="24">
    <w:abstractNumId w:val="19"/>
  </w:num>
  <w:num w:numId="25">
    <w:abstractNumId w:val="6"/>
  </w:num>
  <w:num w:numId="26">
    <w:abstractNumId w:val="33"/>
  </w:num>
  <w:num w:numId="27">
    <w:abstractNumId w:val="26"/>
  </w:num>
  <w:num w:numId="28">
    <w:abstractNumId w:val="7"/>
  </w:num>
  <w:num w:numId="29">
    <w:abstractNumId w:val="0"/>
    <w:lvlOverride w:ilvl="0">
      <w:lvl w:ilvl="0">
        <w:start w:val="65535"/>
        <w:numFmt w:val="bullet"/>
        <w:lvlText w:val="•"/>
        <w:legacy w:legacy="1" w:legacySpace="0" w:legacyIndent="238"/>
        <w:lvlJc w:val="left"/>
        <w:rPr>
          <w:rFonts w:ascii="Times New Roman" w:hAnsi="Times New Roman" w:cs="Times New Roman" w:hint="default"/>
        </w:rPr>
      </w:lvl>
    </w:lvlOverride>
  </w:num>
  <w:num w:numId="30">
    <w:abstractNumId w:val="14"/>
  </w:num>
  <w:num w:numId="31">
    <w:abstractNumId w:val="36"/>
  </w:num>
  <w:num w:numId="32">
    <w:abstractNumId w:val="10"/>
  </w:num>
  <w:num w:numId="33">
    <w:abstractNumId w:val="20"/>
  </w:num>
  <w:num w:numId="34">
    <w:abstractNumId w:val="23"/>
  </w:num>
  <w:num w:numId="35">
    <w:abstractNumId w:val="1"/>
  </w:num>
  <w:num w:numId="36">
    <w:abstractNumId w:val="31"/>
  </w:num>
  <w:num w:numId="37">
    <w:abstractNumId w:val="8"/>
  </w:num>
  <w:num w:numId="38">
    <w:abstractNumId w:val="4"/>
  </w:num>
  <w:num w:numId="39">
    <w:abstractNumId w:val="3"/>
  </w:num>
  <w:num w:numId="40">
    <w:abstractNumId w:val="15"/>
  </w:num>
  <w:num w:numId="41">
    <w:abstractNumId w:val="30"/>
  </w:num>
  <w:num w:numId="42">
    <w:abstractNumId w:val="27"/>
  </w:num>
  <w:num w:numId="43">
    <w:abstractNumId w:val="22"/>
  </w:num>
  <w:num w:numId="44">
    <w:abstractNumId w:val="1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hyphenationZone w:val="357"/>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518F"/>
    <w:rsid w:val="00002395"/>
    <w:rsid w:val="00002F9E"/>
    <w:rsid w:val="00005730"/>
    <w:rsid w:val="000060F3"/>
    <w:rsid w:val="00007561"/>
    <w:rsid w:val="00007886"/>
    <w:rsid w:val="00010140"/>
    <w:rsid w:val="000112C0"/>
    <w:rsid w:val="000118CF"/>
    <w:rsid w:val="00014C0C"/>
    <w:rsid w:val="00015ACF"/>
    <w:rsid w:val="000166D1"/>
    <w:rsid w:val="000171DE"/>
    <w:rsid w:val="000172A2"/>
    <w:rsid w:val="00017344"/>
    <w:rsid w:val="00020FE1"/>
    <w:rsid w:val="00025973"/>
    <w:rsid w:val="00025C17"/>
    <w:rsid w:val="00025E47"/>
    <w:rsid w:val="000267E3"/>
    <w:rsid w:val="000268F3"/>
    <w:rsid w:val="00026DB0"/>
    <w:rsid w:val="00027FB9"/>
    <w:rsid w:val="00027FE9"/>
    <w:rsid w:val="00030E5E"/>
    <w:rsid w:val="000312A5"/>
    <w:rsid w:val="00032113"/>
    <w:rsid w:val="00032A05"/>
    <w:rsid w:val="0003475C"/>
    <w:rsid w:val="00037D08"/>
    <w:rsid w:val="000411D9"/>
    <w:rsid w:val="0004248A"/>
    <w:rsid w:val="000435FA"/>
    <w:rsid w:val="000436AD"/>
    <w:rsid w:val="00044C9F"/>
    <w:rsid w:val="000451AB"/>
    <w:rsid w:val="00045CCC"/>
    <w:rsid w:val="00046350"/>
    <w:rsid w:val="000465A6"/>
    <w:rsid w:val="0004717D"/>
    <w:rsid w:val="00050BEC"/>
    <w:rsid w:val="00051203"/>
    <w:rsid w:val="0005146A"/>
    <w:rsid w:val="000527C1"/>
    <w:rsid w:val="00052AE9"/>
    <w:rsid w:val="00053530"/>
    <w:rsid w:val="00053B44"/>
    <w:rsid w:val="00053E9C"/>
    <w:rsid w:val="000558CB"/>
    <w:rsid w:val="0005616E"/>
    <w:rsid w:val="00056C17"/>
    <w:rsid w:val="00056F01"/>
    <w:rsid w:val="00061F01"/>
    <w:rsid w:val="00066253"/>
    <w:rsid w:val="000674DF"/>
    <w:rsid w:val="0006768A"/>
    <w:rsid w:val="000700DE"/>
    <w:rsid w:val="000722CF"/>
    <w:rsid w:val="00072A43"/>
    <w:rsid w:val="00073D66"/>
    <w:rsid w:val="000740A6"/>
    <w:rsid w:val="000743CC"/>
    <w:rsid w:val="00075189"/>
    <w:rsid w:val="00076B18"/>
    <w:rsid w:val="00080077"/>
    <w:rsid w:val="00080543"/>
    <w:rsid w:val="00081752"/>
    <w:rsid w:val="0008259D"/>
    <w:rsid w:val="00083068"/>
    <w:rsid w:val="00083340"/>
    <w:rsid w:val="00083773"/>
    <w:rsid w:val="00083CE5"/>
    <w:rsid w:val="00086ED8"/>
    <w:rsid w:val="00087433"/>
    <w:rsid w:val="00091844"/>
    <w:rsid w:val="0009187E"/>
    <w:rsid w:val="00091930"/>
    <w:rsid w:val="00091AB3"/>
    <w:rsid w:val="00092AA7"/>
    <w:rsid w:val="00092E66"/>
    <w:rsid w:val="00093BAA"/>
    <w:rsid w:val="00093F78"/>
    <w:rsid w:val="00094AC2"/>
    <w:rsid w:val="000977E1"/>
    <w:rsid w:val="00097D66"/>
    <w:rsid w:val="000A0738"/>
    <w:rsid w:val="000A2D1A"/>
    <w:rsid w:val="000A3015"/>
    <w:rsid w:val="000A325B"/>
    <w:rsid w:val="000A3361"/>
    <w:rsid w:val="000A4127"/>
    <w:rsid w:val="000A43DF"/>
    <w:rsid w:val="000A5D83"/>
    <w:rsid w:val="000B0ED3"/>
    <w:rsid w:val="000B1718"/>
    <w:rsid w:val="000B2CF2"/>
    <w:rsid w:val="000B351D"/>
    <w:rsid w:val="000B399F"/>
    <w:rsid w:val="000B3BCD"/>
    <w:rsid w:val="000B43A3"/>
    <w:rsid w:val="000B5A3E"/>
    <w:rsid w:val="000B5B53"/>
    <w:rsid w:val="000B5E46"/>
    <w:rsid w:val="000B6093"/>
    <w:rsid w:val="000B6142"/>
    <w:rsid w:val="000B63A2"/>
    <w:rsid w:val="000B654D"/>
    <w:rsid w:val="000B7C63"/>
    <w:rsid w:val="000C1CBD"/>
    <w:rsid w:val="000C2617"/>
    <w:rsid w:val="000C3B22"/>
    <w:rsid w:val="000C3BD4"/>
    <w:rsid w:val="000C3F52"/>
    <w:rsid w:val="000C4E97"/>
    <w:rsid w:val="000C608D"/>
    <w:rsid w:val="000C6738"/>
    <w:rsid w:val="000C7A16"/>
    <w:rsid w:val="000C7B2E"/>
    <w:rsid w:val="000D17EE"/>
    <w:rsid w:val="000D23E8"/>
    <w:rsid w:val="000D3778"/>
    <w:rsid w:val="000D4DA0"/>
    <w:rsid w:val="000D4E2B"/>
    <w:rsid w:val="000D77A6"/>
    <w:rsid w:val="000E0BF7"/>
    <w:rsid w:val="000E0D4A"/>
    <w:rsid w:val="000E3334"/>
    <w:rsid w:val="000E37EB"/>
    <w:rsid w:val="000E3B29"/>
    <w:rsid w:val="000E592F"/>
    <w:rsid w:val="000E647E"/>
    <w:rsid w:val="000F01F9"/>
    <w:rsid w:val="000F0613"/>
    <w:rsid w:val="000F0F68"/>
    <w:rsid w:val="000F272A"/>
    <w:rsid w:val="000F2CEA"/>
    <w:rsid w:val="000F67AD"/>
    <w:rsid w:val="000F7003"/>
    <w:rsid w:val="000F767C"/>
    <w:rsid w:val="000F7EF9"/>
    <w:rsid w:val="00102DD5"/>
    <w:rsid w:val="0010323C"/>
    <w:rsid w:val="001034AD"/>
    <w:rsid w:val="001041E6"/>
    <w:rsid w:val="0010544F"/>
    <w:rsid w:val="00106158"/>
    <w:rsid w:val="0011081F"/>
    <w:rsid w:val="00112BA1"/>
    <w:rsid w:val="00112FA2"/>
    <w:rsid w:val="00113246"/>
    <w:rsid w:val="0011767A"/>
    <w:rsid w:val="00117B13"/>
    <w:rsid w:val="00121CA4"/>
    <w:rsid w:val="00125F0D"/>
    <w:rsid w:val="0012605F"/>
    <w:rsid w:val="00131C8B"/>
    <w:rsid w:val="001322A8"/>
    <w:rsid w:val="001336DA"/>
    <w:rsid w:val="00133C5D"/>
    <w:rsid w:val="00134D03"/>
    <w:rsid w:val="001362F2"/>
    <w:rsid w:val="001368F3"/>
    <w:rsid w:val="00137B4D"/>
    <w:rsid w:val="00137BBE"/>
    <w:rsid w:val="00140C66"/>
    <w:rsid w:val="0014319F"/>
    <w:rsid w:val="00145FA1"/>
    <w:rsid w:val="0014785A"/>
    <w:rsid w:val="00147912"/>
    <w:rsid w:val="0015067F"/>
    <w:rsid w:val="001506AF"/>
    <w:rsid w:val="00150FD1"/>
    <w:rsid w:val="00151116"/>
    <w:rsid w:val="0015127E"/>
    <w:rsid w:val="00151455"/>
    <w:rsid w:val="00151516"/>
    <w:rsid w:val="0015152C"/>
    <w:rsid w:val="00153A2F"/>
    <w:rsid w:val="0015421F"/>
    <w:rsid w:val="00154430"/>
    <w:rsid w:val="00156FC0"/>
    <w:rsid w:val="00157262"/>
    <w:rsid w:val="00157682"/>
    <w:rsid w:val="001604D3"/>
    <w:rsid w:val="0016085E"/>
    <w:rsid w:val="00163813"/>
    <w:rsid w:val="0016476A"/>
    <w:rsid w:val="00165CE8"/>
    <w:rsid w:val="001678C8"/>
    <w:rsid w:val="00167A36"/>
    <w:rsid w:val="00167B1B"/>
    <w:rsid w:val="00174BF9"/>
    <w:rsid w:val="00175A78"/>
    <w:rsid w:val="0017619A"/>
    <w:rsid w:val="00176D4A"/>
    <w:rsid w:val="00180432"/>
    <w:rsid w:val="0018112C"/>
    <w:rsid w:val="00182100"/>
    <w:rsid w:val="0018290E"/>
    <w:rsid w:val="00183662"/>
    <w:rsid w:val="001847DB"/>
    <w:rsid w:val="00186887"/>
    <w:rsid w:val="00187AD6"/>
    <w:rsid w:val="00187B6C"/>
    <w:rsid w:val="0019061F"/>
    <w:rsid w:val="0019066F"/>
    <w:rsid w:val="001924C0"/>
    <w:rsid w:val="0019267F"/>
    <w:rsid w:val="00193263"/>
    <w:rsid w:val="00193972"/>
    <w:rsid w:val="0019622E"/>
    <w:rsid w:val="00197448"/>
    <w:rsid w:val="00197687"/>
    <w:rsid w:val="001A18D6"/>
    <w:rsid w:val="001A1DDB"/>
    <w:rsid w:val="001A21D3"/>
    <w:rsid w:val="001A2D10"/>
    <w:rsid w:val="001A325A"/>
    <w:rsid w:val="001A3FFC"/>
    <w:rsid w:val="001A593E"/>
    <w:rsid w:val="001A6216"/>
    <w:rsid w:val="001A6316"/>
    <w:rsid w:val="001A63EC"/>
    <w:rsid w:val="001A6ED8"/>
    <w:rsid w:val="001A7547"/>
    <w:rsid w:val="001A7C12"/>
    <w:rsid w:val="001B02CA"/>
    <w:rsid w:val="001B0F63"/>
    <w:rsid w:val="001B1FB9"/>
    <w:rsid w:val="001B2A80"/>
    <w:rsid w:val="001B3582"/>
    <w:rsid w:val="001B3A53"/>
    <w:rsid w:val="001B463E"/>
    <w:rsid w:val="001B5284"/>
    <w:rsid w:val="001B71EE"/>
    <w:rsid w:val="001B755A"/>
    <w:rsid w:val="001B7679"/>
    <w:rsid w:val="001B796C"/>
    <w:rsid w:val="001C3F14"/>
    <w:rsid w:val="001C425F"/>
    <w:rsid w:val="001C636C"/>
    <w:rsid w:val="001C7457"/>
    <w:rsid w:val="001C7D3F"/>
    <w:rsid w:val="001D068C"/>
    <w:rsid w:val="001D0A7A"/>
    <w:rsid w:val="001D117D"/>
    <w:rsid w:val="001D1245"/>
    <w:rsid w:val="001D1A5C"/>
    <w:rsid w:val="001D27F3"/>
    <w:rsid w:val="001D31F6"/>
    <w:rsid w:val="001D3A68"/>
    <w:rsid w:val="001D3AC6"/>
    <w:rsid w:val="001D4C2D"/>
    <w:rsid w:val="001D5C44"/>
    <w:rsid w:val="001D6C8B"/>
    <w:rsid w:val="001E0667"/>
    <w:rsid w:val="001E06B4"/>
    <w:rsid w:val="001E5293"/>
    <w:rsid w:val="001E54A3"/>
    <w:rsid w:val="001E5F95"/>
    <w:rsid w:val="001E6936"/>
    <w:rsid w:val="001E7622"/>
    <w:rsid w:val="001E77AE"/>
    <w:rsid w:val="001F0786"/>
    <w:rsid w:val="001F1324"/>
    <w:rsid w:val="001F1741"/>
    <w:rsid w:val="001F252F"/>
    <w:rsid w:val="001F2859"/>
    <w:rsid w:val="001F58A5"/>
    <w:rsid w:val="001F658D"/>
    <w:rsid w:val="001F6B8E"/>
    <w:rsid w:val="001F73FC"/>
    <w:rsid w:val="001F7E34"/>
    <w:rsid w:val="00200F7D"/>
    <w:rsid w:val="0020116E"/>
    <w:rsid w:val="0020284A"/>
    <w:rsid w:val="002038E0"/>
    <w:rsid w:val="00204225"/>
    <w:rsid w:val="002106B7"/>
    <w:rsid w:val="00211013"/>
    <w:rsid w:val="002110DA"/>
    <w:rsid w:val="00211B1E"/>
    <w:rsid w:val="00215393"/>
    <w:rsid w:val="0021711A"/>
    <w:rsid w:val="00217582"/>
    <w:rsid w:val="00217E85"/>
    <w:rsid w:val="0022147B"/>
    <w:rsid w:val="00221556"/>
    <w:rsid w:val="00223119"/>
    <w:rsid w:val="0022386A"/>
    <w:rsid w:val="002249AD"/>
    <w:rsid w:val="00224D3D"/>
    <w:rsid w:val="002303D9"/>
    <w:rsid w:val="00231A2D"/>
    <w:rsid w:val="002337F8"/>
    <w:rsid w:val="00233B8B"/>
    <w:rsid w:val="00233DE8"/>
    <w:rsid w:val="002346A8"/>
    <w:rsid w:val="00235EF4"/>
    <w:rsid w:val="00236473"/>
    <w:rsid w:val="00237682"/>
    <w:rsid w:val="002376F6"/>
    <w:rsid w:val="00240F69"/>
    <w:rsid w:val="00241F9C"/>
    <w:rsid w:val="00244669"/>
    <w:rsid w:val="0024748D"/>
    <w:rsid w:val="002479BF"/>
    <w:rsid w:val="002507DA"/>
    <w:rsid w:val="00251F0A"/>
    <w:rsid w:val="00251F8C"/>
    <w:rsid w:val="0025308E"/>
    <w:rsid w:val="002555FC"/>
    <w:rsid w:val="0025606C"/>
    <w:rsid w:val="0025661E"/>
    <w:rsid w:val="002572B5"/>
    <w:rsid w:val="00257628"/>
    <w:rsid w:val="00257E07"/>
    <w:rsid w:val="00260973"/>
    <w:rsid w:val="00260CB6"/>
    <w:rsid w:val="0026104E"/>
    <w:rsid w:val="0026137B"/>
    <w:rsid w:val="002627E8"/>
    <w:rsid w:val="0026307D"/>
    <w:rsid w:val="00266DB0"/>
    <w:rsid w:val="00266DBD"/>
    <w:rsid w:val="00266E57"/>
    <w:rsid w:val="00267921"/>
    <w:rsid w:val="0027055C"/>
    <w:rsid w:val="00270E4E"/>
    <w:rsid w:val="00270F35"/>
    <w:rsid w:val="00273B9F"/>
    <w:rsid w:val="00273F92"/>
    <w:rsid w:val="00274039"/>
    <w:rsid w:val="0027520F"/>
    <w:rsid w:val="0027655A"/>
    <w:rsid w:val="0028034A"/>
    <w:rsid w:val="002808CD"/>
    <w:rsid w:val="00281613"/>
    <w:rsid w:val="00282ACC"/>
    <w:rsid w:val="00285267"/>
    <w:rsid w:val="00286483"/>
    <w:rsid w:val="0028702F"/>
    <w:rsid w:val="00292689"/>
    <w:rsid w:val="00292F7D"/>
    <w:rsid w:val="002933D5"/>
    <w:rsid w:val="002941DD"/>
    <w:rsid w:val="002942D8"/>
    <w:rsid w:val="002946E2"/>
    <w:rsid w:val="00295410"/>
    <w:rsid w:val="002954C1"/>
    <w:rsid w:val="00295995"/>
    <w:rsid w:val="00297221"/>
    <w:rsid w:val="002A11C5"/>
    <w:rsid w:val="002A149D"/>
    <w:rsid w:val="002A688C"/>
    <w:rsid w:val="002A6C45"/>
    <w:rsid w:val="002A71BB"/>
    <w:rsid w:val="002A7B29"/>
    <w:rsid w:val="002B25D4"/>
    <w:rsid w:val="002B3DEC"/>
    <w:rsid w:val="002B5633"/>
    <w:rsid w:val="002B58EA"/>
    <w:rsid w:val="002B7232"/>
    <w:rsid w:val="002B7B43"/>
    <w:rsid w:val="002B7E80"/>
    <w:rsid w:val="002C0743"/>
    <w:rsid w:val="002C17D2"/>
    <w:rsid w:val="002C2113"/>
    <w:rsid w:val="002C2703"/>
    <w:rsid w:val="002C37C4"/>
    <w:rsid w:val="002C47F4"/>
    <w:rsid w:val="002C4982"/>
    <w:rsid w:val="002C60F3"/>
    <w:rsid w:val="002D1178"/>
    <w:rsid w:val="002D1CC2"/>
    <w:rsid w:val="002D6373"/>
    <w:rsid w:val="002D693C"/>
    <w:rsid w:val="002D6CFF"/>
    <w:rsid w:val="002E05C7"/>
    <w:rsid w:val="002E1506"/>
    <w:rsid w:val="002E2D1F"/>
    <w:rsid w:val="002E3DB6"/>
    <w:rsid w:val="002E4AD8"/>
    <w:rsid w:val="002E6724"/>
    <w:rsid w:val="002E7083"/>
    <w:rsid w:val="002E72C1"/>
    <w:rsid w:val="002F09C6"/>
    <w:rsid w:val="002F0BBA"/>
    <w:rsid w:val="002F124A"/>
    <w:rsid w:val="002F1EBA"/>
    <w:rsid w:val="002F2592"/>
    <w:rsid w:val="002F2DC6"/>
    <w:rsid w:val="002F363F"/>
    <w:rsid w:val="002F5B1E"/>
    <w:rsid w:val="002F5D49"/>
    <w:rsid w:val="003002EA"/>
    <w:rsid w:val="003009DF"/>
    <w:rsid w:val="00300F51"/>
    <w:rsid w:val="003015FD"/>
    <w:rsid w:val="00302B44"/>
    <w:rsid w:val="0030338E"/>
    <w:rsid w:val="0030370A"/>
    <w:rsid w:val="00304212"/>
    <w:rsid w:val="003048BB"/>
    <w:rsid w:val="00304AE3"/>
    <w:rsid w:val="00305057"/>
    <w:rsid w:val="00306C95"/>
    <w:rsid w:val="003074FE"/>
    <w:rsid w:val="00307F98"/>
    <w:rsid w:val="00310CA5"/>
    <w:rsid w:val="003126DF"/>
    <w:rsid w:val="00314498"/>
    <w:rsid w:val="00315FB7"/>
    <w:rsid w:val="00321A29"/>
    <w:rsid w:val="00321A39"/>
    <w:rsid w:val="00321E90"/>
    <w:rsid w:val="00322C9B"/>
    <w:rsid w:val="00323042"/>
    <w:rsid w:val="003247F1"/>
    <w:rsid w:val="003253B8"/>
    <w:rsid w:val="003254CD"/>
    <w:rsid w:val="003265B8"/>
    <w:rsid w:val="003268DE"/>
    <w:rsid w:val="0032756C"/>
    <w:rsid w:val="00327D74"/>
    <w:rsid w:val="003316EF"/>
    <w:rsid w:val="0033200A"/>
    <w:rsid w:val="00334466"/>
    <w:rsid w:val="0033483F"/>
    <w:rsid w:val="00334A9E"/>
    <w:rsid w:val="00335D8E"/>
    <w:rsid w:val="0033660D"/>
    <w:rsid w:val="00337862"/>
    <w:rsid w:val="00337EBB"/>
    <w:rsid w:val="0034161D"/>
    <w:rsid w:val="00342BC6"/>
    <w:rsid w:val="00343973"/>
    <w:rsid w:val="00344BF8"/>
    <w:rsid w:val="003470B4"/>
    <w:rsid w:val="00350A18"/>
    <w:rsid w:val="00351C1D"/>
    <w:rsid w:val="00351C25"/>
    <w:rsid w:val="0035227E"/>
    <w:rsid w:val="003548C3"/>
    <w:rsid w:val="00355BA2"/>
    <w:rsid w:val="00356749"/>
    <w:rsid w:val="0035699A"/>
    <w:rsid w:val="00356D77"/>
    <w:rsid w:val="00362295"/>
    <w:rsid w:val="00363657"/>
    <w:rsid w:val="0036373C"/>
    <w:rsid w:val="00364CEC"/>
    <w:rsid w:val="00366D7B"/>
    <w:rsid w:val="00366FEA"/>
    <w:rsid w:val="003700E3"/>
    <w:rsid w:val="00370C42"/>
    <w:rsid w:val="00371315"/>
    <w:rsid w:val="00371A62"/>
    <w:rsid w:val="00371D05"/>
    <w:rsid w:val="0037317F"/>
    <w:rsid w:val="003738F9"/>
    <w:rsid w:val="00374105"/>
    <w:rsid w:val="003744CF"/>
    <w:rsid w:val="00374756"/>
    <w:rsid w:val="00374B67"/>
    <w:rsid w:val="00374C75"/>
    <w:rsid w:val="0037681C"/>
    <w:rsid w:val="00376E89"/>
    <w:rsid w:val="003774C1"/>
    <w:rsid w:val="00377637"/>
    <w:rsid w:val="00377B1A"/>
    <w:rsid w:val="00377FAA"/>
    <w:rsid w:val="00381026"/>
    <w:rsid w:val="00381561"/>
    <w:rsid w:val="003822DA"/>
    <w:rsid w:val="00382653"/>
    <w:rsid w:val="00383709"/>
    <w:rsid w:val="00383898"/>
    <w:rsid w:val="00383E11"/>
    <w:rsid w:val="00384639"/>
    <w:rsid w:val="003855C1"/>
    <w:rsid w:val="00385B86"/>
    <w:rsid w:val="00386F11"/>
    <w:rsid w:val="00387632"/>
    <w:rsid w:val="0039004C"/>
    <w:rsid w:val="003915DB"/>
    <w:rsid w:val="00391BBD"/>
    <w:rsid w:val="00392743"/>
    <w:rsid w:val="003929C0"/>
    <w:rsid w:val="00393096"/>
    <w:rsid w:val="003941CC"/>
    <w:rsid w:val="00394BEA"/>
    <w:rsid w:val="00396269"/>
    <w:rsid w:val="00397A69"/>
    <w:rsid w:val="003A0F11"/>
    <w:rsid w:val="003A1FCE"/>
    <w:rsid w:val="003A24D2"/>
    <w:rsid w:val="003A2A35"/>
    <w:rsid w:val="003A3DCD"/>
    <w:rsid w:val="003A42EA"/>
    <w:rsid w:val="003A5F87"/>
    <w:rsid w:val="003A63F6"/>
    <w:rsid w:val="003B06A9"/>
    <w:rsid w:val="003B0EFB"/>
    <w:rsid w:val="003B114F"/>
    <w:rsid w:val="003B2A5E"/>
    <w:rsid w:val="003B3D01"/>
    <w:rsid w:val="003B44CF"/>
    <w:rsid w:val="003B6254"/>
    <w:rsid w:val="003B6BD3"/>
    <w:rsid w:val="003B719E"/>
    <w:rsid w:val="003B73AF"/>
    <w:rsid w:val="003B7B82"/>
    <w:rsid w:val="003C0A84"/>
    <w:rsid w:val="003C172A"/>
    <w:rsid w:val="003C17DE"/>
    <w:rsid w:val="003C1F26"/>
    <w:rsid w:val="003C236D"/>
    <w:rsid w:val="003C3869"/>
    <w:rsid w:val="003C4513"/>
    <w:rsid w:val="003C4DB6"/>
    <w:rsid w:val="003C6232"/>
    <w:rsid w:val="003C6B96"/>
    <w:rsid w:val="003C7FAC"/>
    <w:rsid w:val="003D0168"/>
    <w:rsid w:val="003D0690"/>
    <w:rsid w:val="003D10C8"/>
    <w:rsid w:val="003D1E8F"/>
    <w:rsid w:val="003D279F"/>
    <w:rsid w:val="003D29EA"/>
    <w:rsid w:val="003D2A26"/>
    <w:rsid w:val="003D357C"/>
    <w:rsid w:val="003D37BF"/>
    <w:rsid w:val="003D3A51"/>
    <w:rsid w:val="003D5133"/>
    <w:rsid w:val="003D52F8"/>
    <w:rsid w:val="003D55A5"/>
    <w:rsid w:val="003D55AA"/>
    <w:rsid w:val="003D5786"/>
    <w:rsid w:val="003D5F4E"/>
    <w:rsid w:val="003D7ACB"/>
    <w:rsid w:val="003E0A64"/>
    <w:rsid w:val="003E13A1"/>
    <w:rsid w:val="003E16C1"/>
    <w:rsid w:val="003E2372"/>
    <w:rsid w:val="003E2EA4"/>
    <w:rsid w:val="003E4A5B"/>
    <w:rsid w:val="003F286E"/>
    <w:rsid w:val="003F28FC"/>
    <w:rsid w:val="003F2BEA"/>
    <w:rsid w:val="003F31EB"/>
    <w:rsid w:val="003F360E"/>
    <w:rsid w:val="003F523C"/>
    <w:rsid w:val="003F7D8D"/>
    <w:rsid w:val="0040051C"/>
    <w:rsid w:val="00400875"/>
    <w:rsid w:val="00401A23"/>
    <w:rsid w:val="00401A2D"/>
    <w:rsid w:val="00405509"/>
    <w:rsid w:val="004074DB"/>
    <w:rsid w:val="00411E4C"/>
    <w:rsid w:val="00413209"/>
    <w:rsid w:val="004138DB"/>
    <w:rsid w:val="00413E10"/>
    <w:rsid w:val="00413E37"/>
    <w:rsid w:val="0041479F"/>
    <w:rsid w:val="00415381"/>
    <w:rsid w:val="00415884"/>
    <w:rsid w:val="00417B28"/>
    <w:rsid w:val="00420009"/>
    <w:rsid w:val="0042002C"/>
    <w:rsid w:val="004207D2"/>
    <w:rsid w:val="004208C6"/>
    <w:rsid w:val="004213E4"/>
    <w:rsid w:val="00422A15"/>
    <w:rsid w:val="00423E45"/>
    <w:rsid w:val="004250A9"/>
    <w:rsid w:val="00425F1A"/>
    <w:rsid w:val="004270B6"/>
    <w:rsid w:val="00427401"/>
    <w:rsid w:val="00427F47"/>
    <w:rsid w:val="00430161"/>
    <w:rsid w:val="0043105D"/>
    <w:rsid w:val="00431AC9"/>
    <w:rsid w:val="00431AD7"/>
    <w:rsid w:val="00432D68"/>
    <w:rsid w:val="004330E2"/>
    <w:rsid w:val="004330F9"/>
    <w:rsid w:val="00433C51"/>
    <w:rsid w:val="00434C24"/>
    <w:rsid w:val="00435A4E"/>
    <w:rsid w:val="00436E92"/>
    <w:rsid w:val="0043763E"/>
    <w:rsid w:val="00442D0C"/>
    <w:rsid w:val="00443632"/>
    <w:rsid w:val="00443F33"/>
    <w:rsid w:val="00444420"/>
    <w:rsid w:val="0044595A"/>
    <w:rsid w:val="00446941"/>
    <w:rsid w:val="00447271"/>
    <w:rsid w:val="00447344"/>
    <w:rsid w:val="00447DFF"/>
    <w:rsid w:val="00450001"/>
    <w:rsid w:val="00450026"/>
    <w:rsid w:val="00450342"/>
    <w:rsid w:val="0045056F"/>
    <w:rsid w:val="004510BD"/>
    <w:rsid w:val="0045182A"/>
    <w:rsid w:val="0045239E"/>
    <w:rsid w:val="004544A5"/>
    <w:rsid w:val="00454935"/>
    <w:rsid w:val="00455AB5"/>
    <w:rsid w:val="0046181D"/>
    <w:rsid w:val="00462F79"/>
    <w:rsid w:val="00464FDB"/>
    <w:rsid w:val="004656B1"/>
    <w:rsid w:val="00465CB4"/>
    <w:rsid w:val="004660A6"/>
    <w:rsid w:val="004678AF"/>
    <w:rsid w:val="00467D05"/>
    <w:rsid w:val="00467E48"/>
    <w:rsid w:val="0047052F"/>
    <w:rsid w:val="0047082B"/>
    <w:rsid w:val="00471312"/>
    <w:rsid w:val="00473348"/>
    <w:rsid w:val="004734F0"/>
    <w:rsid w:val="00473A87"/>
    <w:rsid w:val="00473C34"/>
    <w:rsid w:val="00474433"/>
    <w:rsid w:val="00475559"/>
    <w:rsid w:val="00475A92"/>
    <w:rsid w:val="004764C0"/>
    <w:rsid w:val="00477F1A"/>
    <w:rsid w:val="004805CF"/>
    <w:rsid w:val="00480A8C"/>
    <w:rsid w:val="00480C55"/>
    <w:rsid w:val="00480CC8"/>
    <w:rsid w:val="004835DB"/>
    <w:rsid w:val="00483DF3"/>
    <w:rsid w:val="00483E27"/>
    <w:rsid w:val="004845F2"/>
    <w:rsid w:val="0048466A"/>
    <w:rsid w:val="0048474E"/>
    <w:rsid w:val="00485468"/>
    <w:rsid w:val="004858FD"/>
    <w:rsid w:val="00485BEC"/>
    <w:rsid w:val="0049160F"/>
    <w:rsid w:val="00492FB7"/>
    <w:rsid w:val="00493142"/>
    <w:rsid w:val="0049355E"/>
    <w:rsid w:val="0049546F"/>
    <w:rsid w:val="004962CA"/>
    <w:rsid w:val="004971D6"/>
    <w:rsid w:val="00497ADA"/>
    <w:rsid w:val="00497E40"/>
    <w:rsid w:val="004A058E"/>
    <w:rsid w:val="004A0B25"/>
    <w:rsid w:val="004A12C6"/>
    <w:rsid w:val="004A14D3"/>
    <w:rsid w:val="004A1F13"/>
    <w:rsid w:val="004A41B3"/>
    <w:rsid w:val="004A4C0D"/>
    <w:rsid w:val="004A5B1B"/>
    <w:rsid w:val="004A6303"/>
    <w:rsid w:val="004A7D5D"/>
    <w:rsid w:val="004B154D"/>
    <w:rsid w:val="004B165A"/>
    <w:rsid w:val="004B1C3D"/>
    <w:rsid w:val="004B2B5A"/>
    <w:rsid w:val="004B36D3"/>
    <w:rsid w:val="004B577C"/>
    <w:rsid w:val="004B6182"/>
    <w:rsid w:val="004B7045"/>
    <w:rsid w:val="004B76AC"/>
    <w:rsid w:val="004B776B"/>
    <w:rsid w:val="004B7CDA"/>
    <w:rsid w:val="004C1CB1"/>
    <w:rsid w:val="004C270D"/>
    <w:rsid w:val="004C2DCF"/>
    <w:rsid w:val="004C33BC"/>
    <w:rsid w:val="004C46E1"/>
    <w:rsid w:val="004C5403"/>
    <w:rsid w:val="004C5EFF"/>
    <w:rsid w:val="004C6434"/>
    <w:rsid w:val="004C68D3"/>
    <w:rsid w:val="004C7573"/>
    <w:rsid w:val="004C7634"/>
    <w:rsid w:val="004D0C7D"/>
    <w:rsid w:val="004D15A4"/>
    <w:rsid w:val="004D188E"/>
    <w:rsid w:val="004D2EDC"/>
    <w:rsid w:val="004D3377"/>
    <w:rsid w:val="004E00CE"/>
    <w:rsid w:val="004E07E3"/>
    <w:rsid w:val="004E08EB"/>
    <w:rsid w:val="004E0DC7"/>
    <w:rsid w:val="004E0EE3"/>
    <w:rsid w:val="004E4D1B"/>
    <w:rsid w:val="004E6D61"/>
    <w:rsid w:val="004E7B0C"/>
    <w:rsid w:val="004F0F1D"/>
    <w:rsid w:val="004F1754"/>
    <w:rsid w:val="004F1EDE"/>
    <w:rsid w:val="004F2760"/>
    <w:rsid w:val="004F3880"/>
    <w:rsid w:val="004F3BAB"/>
    <w:rsid w:val="004F40A9"/>
    <w:rsid w:val="004F4B9A"/>
    <w:rsid w:val="004F50DA"/>
    <w:rsid w:val="004F576F"/>
    <w:rsid w:val="004F725A"/>
    <w:rsid w:val="00500B32"/>
    <w:rsid w:val="005011F4"/>
    <w:rsid w:val="00501C7E"/>
    <w:rsid w:val="005027EC"/>
    <w:rsid w:val="00502B1D"/>
    <w:rsid w:val="00502B66"/>
    <w:rsid w:val="00502FCE"/>
    <w:rsid w:val="005030B3"/>
    <w:rsid w:val="00504BFC"/>
    <w:rsid w:val="00504F10"/>
    <w:rsid w:val="00505557"/>
    <w:rsid w:val="00506863"/>
    <w:rsid w:val="005102B2"/>
    <w:rsid w:val="00511794"/>
    <w:rsid w:val="00511C74"/>
    <w:rsid w:val="00511F72"/>
    <w:rsid w:val="0051245C"/>
    <w:rsid w:val="005130D2"/>
    <w:rsid w:val="005144FE"/>
    <w:rsid w:val="005153F1"/>
    <w:rsid w:val="00515739"/>
    <w:rsid w:val="00515A70"/>
    <w:rsid w:val="00515AD2"/>
    <w:rsid w:val="00516239"/>
    <w:rsid w:val="00516C96"/>
    <w:rsid w:val="00520B7E"/>
    <w:rsid w:val="005215B9"/>
    <w:rsid w:val="0052200D"/>
    <w:rsid w:val="00522E6B"/>
    <w:rsid w:val="00523134"/>
    <w:rsid w:val="0052463F"/>
    <w:rsid w:val="00527A76"/>
    <w:rsid w:val="005307A5"/>
    <w:rsid w:val="005317F0"/>
    <w:rsid w:val="00532DD0"/>
    <w:rsid w:val="0053324B"/>
    <w:rsid w:val="005338B3"/>
    <w:rsid w:val="00534884"/>
    <w:rsid w:val="0053565C"/>
    <w:rsid w:val="0053661C"/>
    <w:rsid w:val="00537759"/>
    <w:rsid w:val="00537993"/>
    <w:rsid w:val="00541A2E"/>
    <w:rsid w:val="00543B34"/>
    <w:rsid w:val="0054560E"/>
    <w:rsid w:val="00545908"/>
    <w:rsid w:val="0054667A"/>
    <w:rsid w:val="005468EF"/>
    <w:rsid w:val="005477DF"/>
    <w:rsid w:val="00547FCA"/>
    <w:rsid w:val="005512DA"/>
    <w:rsid w:val="00551605"/>
    <w:rsid w:val="00551B6B"/>
    <w:rsid w:val="00551CEB"/>
    <w:rsid w:val="00552B13"/>
    <w:rsid w:val="00552DA4"/>
    <w:rsid w:val="005533CB"/>
    <w:rsid w:val="00555968"/>
    <w:rsid w:val="0055604D"/>
    <w:rsid w:val="00556650"/>
    <w:rsid w:val="00560114"/>
    <w:rsid w:val="00560B3D"/>
    <w:rsid w:val="00560BA3"/>
    <w:rsid w:val="005617C8"/>
    <w:rsid w:val="00563551"/>
    <w:rsid w:val="00564CDD"/>
    <w:rsid w:val="0056632D"/>
    <w:rsid w:val="005663E2"/>
    <w:rsid w:val="005665CF"/>
    <w:rsid w:val="00566E7A"/>
    <w:rsid w:val="00567203"/>
    <w:rsid w:val="0056772A"/>
    <w:rsid w:val="005705C4"/>
    <w:rsid w:val="00570AFB"/>
    <w:rsid w:val="00571A1E"/>
    <w:rsid w:val="0057301E"/>
    <w:rsid w:val="00574258"/>
    <w:rsid w:val="00574A86"/>
    <w:rsid w:val="00575E64"/>
    <w:rsid w:val="00576BE4"/>
    <w:rsid w:val="00577D4E"/>
    <w:rsid w:val="00580FD2"/>
    <w:rsid w:val="00581790"/>
    <w:rsid w:val="00581C3D"/>
    <w:rsid w:val="00581EC3"/>
    <w:rsid w:val="00582E50"/>
    <w:rsid w:val="0058547B"/>
    <w:rsid w:val="00586FCC"/>
    <w:rsid w:val="00587064"/>
    <w:rsid w:val="005871F2"/>
    <w:rsid w:val="00590978"/>
    <w:rsid w:val="0059213A"/>
    <w:rsid w:val="00592699"/>
    <w:rsid w:val="00592CDB"/>
    <w:rsid w:val="00592EAE"/>
    <w:rsid w:val="00592EDB"/>
    <w:rsid w:val="005939C2"/>
    <w:rsid w:val="005950E8"/>
    <w:rsid w:val="005966FC"/>
    <w:rsid w:val="00596D98"/>
    <w:rsid w:val="0059741D"/>
    <w:rsid w:val="005A0272"/>
    <w:rsid w:val="005A2145"/>
    <w:rsid w:val="005A3329"/>
    <w:rsid w:val="005A423C"/>
    <w:rsid w:val="005A4363"/>
    <w:rsid w:val="005A4451"/>
    <w:rsid w:val="005A5705"/>
    <w:rsid w:val="005A7DAF"/>
    <w:rsid w:val="005B01B3"/>
    <w:rsid w:val="005B0BEB"/>
    <w:rsid w:val="005B27FF"/>
    <w:rsid w:val="005B4166"/>
    <w:rsid w:val="005B4E0E"/>
    <w:rsid w:val="005B6087"/>
    <w:rsid w:val="005B7D68"/>
    <w:rsid w:val="005C0253"/>
    <w:rsid w:val="005C045C"/>
    <w:rsid w:val="005C08C7"/>
    <w:rsid w:val="005C0A87"/>
    <w:rsid w:val="005C3F28"/>
    <w:rsid w:val="005C4E1A"/>
    <w:rsid w:val="005C54DC"/>
    <w:rsid w:val="005C626A"/>
    <w:rsid w:val="005D0C34"/>
    <w:rsid w:val="005D248A"/>
    <w:rsid w:val="005D2CA5"/>
    <w:rsid w:val="005D352D"/>
    <w:rsid w:val="005D3563"/>
    <w:rsid w:val="005D4CAB"/>
    <w:rsid w:val="005D5622"/>
    <w:rsid w:val="005D6C7F"/>
    <w:rsid w:val="005D7865"/>
    <w:rsid w:val="005D7DD2"/>
    <w:rsid w:val="005E1B28"/>
    <w:rsid w:val="005E2F2F"/>
    <w:rsid w:val="005E3852"/>
    <w:rsid w:val="005E6AC3"/>
    <w:rsid w:val="005E764D"/>
    <w:rsid w:val="005F05D6"/>
    <w:rsid w:val="005F1B2C"/>
    <w:rsid w:val="005F1E9A"/>
    <w:rsid w:val="005F3812"/>
    <w:rsid w:val="005F4544"/>
    <w:rsid w:val="005F4D36"/>
    <w:rsid w:val="005F5008"/>
    <w:rsid w:val="005F6563"/>
    <w:rsid w:val="005F74A1"/>
    <w:rsid w:val="006009A4"/>
    <w:rsid w:val="006034A4"/>
    <w:rsid w:val="00603B6A"/>
    <w:rsid w:val="006045D1"/>
    <w:rsid w:val="00604777"/>
    <w:rsid w:val="00604D47"/>
    <w:rsid w:val="0060556E"/>
    <w:rsid w:val="00605AC7"/>
    <w:rsid w:val="00606239"/>
    <w:rsid w:val="00606466"/>
    <w:rsid w:val="00607AC0"/>
    <w:rsid w:val="00607AEA"/>
    <w:rsid w:val="00610E10"/>
    <w:rsid w:val="00611061"/>
    <w:rsid w:val="00612410"/>
    <w:rsid w:val="00612C24"/>
    <w:rsid w:val="00612FE6"/>
    <w:rsid w:val="006137C0"/>
    <w:rsid w:val="00613D07"/>
    <w:rsid w:val="006142A1"/>
    <w:rsid w:val="00614B4F"/>
    <w:rsid w:val="00614F93"/>
    <w:rsid w:val="0061728B"/>
    <w:rsid w:val="006174DA"/>
    <w:rsid w:val="00620379"/>
    <w:rsid w:val="00621ACF"/>
    <w:rsid w:val="006221FC"/>
    <w:rsid w:val="00622295"/>
    <w:rsid w:val="00622E3F"/>
    <w:rsid w:val="00623A00"/>
    <w:rsid w:val="00623AF9"/>
    <w:rsid w:val="00623C97"/>
    <w:rsid w:val="00624B64"/>
    <w:rsid w:val="00625193"/>
    <w:rsid w:val="00625309"/>
    <w:rsid w:val="00626E3B"/>
    <w:rsid w:val="006302E1"/>
    <w:rsid w:val="00631332"/>
    <w:rsid w:val="0063193A"/>
    <w:rsid w:val="00631B59"/>
    <w:rsid w:val="00632537"/>
    <w:rsid w:val="00636B22"/>
    <w:rsid w:val="006377EC"/>
    <w:rsid w:val="006401B3"/>
    <w:rsid w:val="00640556"/>
    <w:rsid w:val="00640FA0"/>
    <w:rsid w:val="006418F6"/>
    <w:rsid w:val="00642B56"/>
    <w:rsid w:val="00643BE9"/>
    <w:rsid w:val="0064442B"/>
    <w:rsid w:val="00644851"/>
    <w:rsid w:val="00644D43"/>
    <w:rsid w:val="00645446"/>
    <w:rsid w:val="00645456"/>
    <w:rsid w:val="00646F4C"/>
    <w:rsid w:val="006501BF"/>
    <w:rsid w:val="006510AC"/>
    <w:rsid w:val="00653C56"/>
    <w:rsid w:val="006552C3"/>
    <w:rsid w:val="00655D58"/>
    <w:rsid w:val="006562F8"/>
    <w:rsid w:val="00656E16"/>
    <w:rsid w:val="0065744A"/>
    <w:rsid w:val="00657F25"/>
    <w:rsid w:val="00657F6D"/>
    <w:rsid w:val="00660870"/>
    <w:rsid w:val="00661317"/>
    <w:rsid w:val="00662264"/>
    <w:rsid w:val="006622A0"/>
    <w:rsid w:val="0066361F"/>
    <w:rsid w:val="00665079"/>
    <w:rsid w:val="00665EA8"/>
    <w:rsid w:val="006661FD"/>
    <w:rsid w:val="006671D1"/>
    <w:rsid w:val="00670F09"/>
    <w:rsid w:val="00671267"/>
    <w:rsid w:val="00671C7B"/>
    <w:rsid w:val="00672EF3"/>
    <w:rsid w:val="00675152"/>
    <w:rsid w:val="00675F12"/>
    <w:rsid w:val="0067615A"/>
    <w:rsid w:val="006765C9"/>
    <w:rsid w:val="00676877"/>
    <w:rsid w:val="00677AC6"/>
    <w:rsid w:val="00677F56"/>
    <w:rsid w:val="0068061F"/>
    <w:rsid w:val="006813B4"/>
    <w:rsid w:val="00681BA7"/>
    <w:rsid w:val="006829F7"/>
    <w:rsid w:val="006831E1"/>
    <w:rsid w:val="006833F5"/>
    <w:rsid w:val="00686A4E"/>
    <w:rsid w:val="00687813"/>
    <w:rsid w:val="00690AFF"/>
    <w:rsid w:val="00695567"/>
    <w:rsid w:val="00697FC9"/>
    <w:rsid w:val="006A1F98"/>
    <w:rsid w:val="006A565D"/>
    <w:rsid w:val="006A59E7"/>
    <w:rsid w:val="006A6EFD"/>
    <w:rsid w:val="006B02EE"/>
    <w:rsid w:val="006B042A"/>
    <w:rsid w:val="006B1FD9"/>
    <w:rsid w:val="006B2B60"/>
    <w:rsid w:val="006B2E76"/>
    <w:rsid w:val="006B3CA9"/>
    <w:rsid w:val="006B50B0"/>
    <w:rsid w:val="006B5B4E"/>
    <w:rsid w:val="006B7F5D"/>
    <w:rsid w:val="006C0313"/>
    <w:rsid w:val="006C0687"/>
    <w:rsid w:val="006C13FC"/>
    <w:rsid w:val="006C1695"/>
    <w:rsid w:val="006C1B01"/>
    <w:rsid w:val="006C1BBD"/>
    <w:rsid w:val="006C412F"/>
    <w:rsid w:val="006C439B"/>
    <w:rsid w:val="006C4591"/>
    <w:rsid w:val="006C464A"/>
    <w:rsid w:val="006C6C9B"/>
    <w:rsid w:val="006C6E33"/>
    <w:rsid w:val="006C71C7"/>
    <w:rsid w:val="006D095C"/>
    <w:rsid w:val="006D2357"/>
    <w:rsid w:val="006D3911"/>
    <w:rsid w:val="006D4824"/>
    <w:rsid w:val="006D4C48"/>
    <w:rsid w:val="006D5A90"/>
    <w:rsid w:val="006D5DB1"/>
    <w:rsid w:val="006D6508"/>
    <w:rsid w:val="006D658C"/>
    <w:rsid w:val="006D6688"/>
    <w:rsid w:val="006D7E7D"/>
    <w:rsid w:val="006E09E2"/>
    <w:rsid w:val="006E0E01"/>
    <w:rsid w:val="006E1787"/>
    <w:rsid w:val="006E2AAF"/>
    <w:rsid w:val="006E4136"/>
    <w:rsid w:val="006E44DB"/>
    <w:rsid w:val="006E4C29"/>
    <w:rsid w:val="006E5568"/>
    <w:rsid w:val="006E66D8"/>
    <w:rsid w:val="006E69B0"/>
    <w:rsid w:val="006F20D4"/>
    <w:rsid w:val="006F3D96"/>
    <w:rsid w:val="006F4D9D"/>
    <w:rsid w:val="006F5763"/>
    <w:rsid w:val="006F5DAE"/>
    <w:rsid w:val="006F5E2D"/>
    <w:rsid w:val="006F7690"/>
    <w:rsid w:val="006F76F9"/>
    <w:rsid w:val="006F7CB6"/>
    <w:rsid w:val="00700AA8"/>
    <w:rsid w:val="0070274D"/>
    <w:rsid w:val="007028B5"/>
    <w:rsid w:val="00702D1A"/>
    <w:rsid w:val="007041FE"/>
    <w:rsid w:val="0070424A"/>
    <w:rsid w:val="007069BE"/>
    <w:rsid w:val="00707189"/>
    <w:rsid w:val="00707FB9"/>
    <w:rsid w:val="00711414"/>
    <w:rsid w:val="007149F4"/>
    <w:rsid w:val="00714ECF"/>
    <w:rsid w:val="0071547F"/>
    <w:rsid w:val="007175CC"/>
    <w:rsid w:val="00720446"/>
    <w:rsid w:val="00721002"/>
    <w:rsid w:val="00721307"/>
    <w:rsid w:val="00721411"/>
    <w:rsid w:val="0072181E"/>
    <w:rsid w:val="00721DA9"/>
    <w:rsid w:val="007231ED"/>
    <w:rsid w:val="0072431F"/>
    <w:rsid w:val="007249F9"/>
    <w:rsid w:val="00726C1F"/>
    <w:rsid w:val="00727E56"/>
    <w:rsid w:val="00730418"/>
    <w:rsid w:val="007318AC"/>
    <w:rsid w:val="0073356E"/>
    <w:rsid w:val="007340EB"/>
    <w:rsid w:val="007346DB"/>
    <w:rsid w:val="00734A2D"/>
    <w:rsid w:val="007353CC"/>
    <w:rsid w:val="00735512"/>
    <w:rsid w:val="0073592E"/>
    <w:rsid w:val="00737EC6"/>
    <w:rsid w:val="0074038F"/>
    <w:rsid w:val="00740CBD"/>
    <w:rsid w:val="00742244"/>
    <w:rsid w:val="00742738"/>
    <w:rsid w:val="007430EF"/>
    <w:rsid w:val="00743A23"/>
    <w:rsid w:val="00745934"/>
    <w:rsid w:val="0074660F"/>
    <w:rsid w:val="00747097"/>
    <w:rsid w:val="00747329"/>
    <w:rsid w:val="00747352"/>
    <w:rsid w:val="00754893"/>
    <w:rsid w:val="00754F7E"/>
    <w:rsid w:val="00755192"/>
    <w:rsid w:val="00755741"/>
    <w:rsid w:val="00755E60"/>
    <w:rsid w:val="00756AD6"/>
    <w:rsid w:val="00757428"/>
    <w:rsid w:val="00757BB3"/>
    <w:rsid w:val="00760629"/>
    <w:rsid w:val="00760F51"/>
    <w:rsid w:val="00763040"/>
    <w:rsid w:val="00766627"/>
    <w:rsid w:val="00766C5D"/>
    <w:rsid w:val="00767055"/>
    <w:rsid w:val="00767525"/>
    <w:rsid w:val="00767CC0"/>
    <w:rsid w:val="00767F82"/>
    <w:rsid w:val="007702FA"/>
    <w:rsid w:val="007705CB"/>
    <w:rsid w:val="007707A4"/>
    <w:rsid w:val="007707CB"/>
    <w:rsid w:val="007728B5"/>
    <w:rsid w:val="00772ED2"/>
    <w:rsid w:val="007746CB"/>
    <w:rsid w:val="007755CC"/>
    <w:rsid w:val="00775622"/>
    <w:rsid w:val="0077773E"/>
    <w:rsid w:val="007808A1"/>
    <w:rsid w:val="00782217"/>
    <w:rsid w:val="007826AA"/>
    <w:rsid w:val="0078285F"/>
    <w:rsid w:val="00782DE9"/>
    <w:rsid w:val="0078440E"/>
    <w:rsid w:val="0078628B"/>
    <w:rsid w:val="0078641F"/>
    <w:rsid w:val="007870E2"/>
    <w:rsid w:val="00787FDA"/>
    <w:rsid w:val="00790849"/>
    <w:rsid w:val="00791280"/>
    <w:rsid w:val="00791AF5"/>
    <w:rsid w:val="00791D4D"/>
    <w:rsid w:val="0079203B"/>
    <w:rsid w:val="00792305"/>
    <w:rsid w:val="0079267A"/>
    <w:rsid w:val="0079269D"/>
    <w:rsid w:val="00795E98"/>
    <w:rsid w:val="007976A1"/>
    <w:rsid w:val="0079796C"/>
    <w:rsid w:val="00797E73"/>
    <w:rsid w:val="007A0F17"/>
    <w:rsid w:val="007A1574"/>
    <w:rsid w:val="007A2F05"/>
    <w:rsid w:val="007A3CB6"/>
    <w:rsid w:val="007A4027"/>
    <w:rsid w:val="007A72EA"/>
    <w:rsid w:val="007A73CA"/>
    <w:rsid w:val="007A74F2"/>
    <w:rsid w:val="007B16A8"/>
    <w:rsid w:val="007B1A78"/>
    <w:rsid w:val="007B3117"/>
    <w:rsid w:val="007B3AB0"/>
    <w:rsid w:val="007B41CC"/>
    <w:rsid w:val="007B4505"/>
    <w:rsid w:val="007B5485"/>
    <w:rsid w:val="007B555E"/>
    <w:rsid w:val="007B5D81"/>
    <w:rsid w:val="007B7C12"/>
    <w:rsid w:val="007C1B0F"/>
    <w:rsid w:val="007C1CE8"/>
    <w:rsid w:val="007C264C"/>
    <w:rsid w:val="007C269C"/>
    <w:rsid w:val="007C38E6"/>
    <w:rsid w:val="007C4896"/>
    <w:rsid w:val="007C67DF"/>
    <w:rsid w:val="007C70D4"/>
    <w:rsid w:val="007C7C14"/>
    <w:rsid w:val="007D1592"/>
    <w:rsid w:val="007D1A22"/>
    <w:rsid w:val="007D27F3"/>
    <w:rsid w:val="007D2BDB"/>
    <w:rsid w:val="007D3C80"/>
    <w:rsid w:val="007E04FE"/>
    <w:rsid w:val="007E1D13"/>
    <w:rsid w:val="007E3036"/>
    <w:rsid w:val="007E3ABD"/>
    <w:rsid w:val="007E3B95"/>
    <w:rsid w:val="007E457D"/>
    <w:rsid w:val="007E4DCF"/>
    <w:rsid w:val="007E5424"/>
    <w:rsid w:val="007E5541"/>
    <w:rsid w:val="007E749D"/>
    <w:rsid w:val="007E777C"/>
    <w:rsid w:val="007E79AD"/>
    <w:rsid w:val="007F1262"/>
    <w:rsid w:val="007F225E"/>
    <w:rsid w:val="007F2485"/>
    <w:rsid w:val="007F49D5"/>
    <w:rsid w:val="007F4C17"/>
    <w:rsid w:val="007F558E"/>
    <w:rsid w:val="007F649C"/>
    <w:rsid w:val="007F6F08"/>
    <w:rsid w:val="007F7C69"/>
    <w:rsid w:val="007F7E69"/>
    <w:rsid w:val="00801DE8"/>
    <w:rsid w:val="00803103"/>
    <w:rsid w:val="00803938"/>
    <w:rsid w:val="00803B99"/>
    <w:rsid w:val="00803DD1"/>
    <w:rsid w:val="00806EEF"/>
    <w:rsid w:val="00807DD8"/>
    <w:rsid w:val="0081211A"/>
    <w:rsid w:val="00813E04"/>
    <w:rsid w:val="008142F5"/>
    <w:rsid w:val="008146C2"/>
    <w:rsid w:val="00814E82"/>
    <w:rsid w:val="00815A25"/>
    <w:rsid w:val="00815E65"/>
    <w:rsid w:val="00820789"/>
    <w:rsid w:val="00820D64"/>
    <w:rsid w:val="00822949"/>
    <w:rsid w:val="00825165"/>
    <w:rsid w:val="00826E68"/>
    <w:rsid w:val="00827F7E"/>
    <w:rsid w:val="0083024E"/>
    <w:rsid w:val="00830BFC"/>
    <w:rsid w:val="00833EF4"/>
    <w:rsid w:val="00834012"/>
    <w:rsid w:val="00834DD1"/>
    <w:rsid w:val="0083575C"/>
    <w:rsid w:val="00837950"/>
    <w:rsid w:val="00842415"/>
    <w:rsid w:val="00844AD1"/>
    <w:rsid w:val="00844C2C"/>
    <w:rsid w:val="00845ABD"/>
    <w:rsid w:val="00847DE7"/>
    <w:rsid w:val="00847F89"/>
    <w:rsid w:val="008506C3"/>
    <w:rsid w:val="00851406"/>
    <w:rsid w:val="0085350D"/>
    <w:rsid w:val="00854ED2"/>
    <w:rsid w:val="00855F69"/>
    <w:rsid w:val="00856CBC"/>
    <w:rsid w:val="00856FA9"/>
    <w:rsid w:val="00857EE2"/>
    <w:rsid w:val="008601A0"/>
    <w:rsid w:val="00860505"/>
    <w:rsid w:val="008606B7"/>
    <w:rsid w:val="00861C5E"/>
    <w:rsid w:val="00862266"/>
    <w:rsid w:val="008629C1"/>
    <w:rsid w:val="0086319B"/>
    <w:rsid w:val="008635F0"/>
    <w:rsid w:val="00864429"/>
    <w:rsid w:val="00864C4D"/>
    <w:rsid w:val="008654D3"/>
    <w:rsid w:val="00866233"/>
    <w:rsid w:val="008674B2"/>
    <w:rsid w:val="008674F1"/>
    <w:rsid w:val="008721BD"/>
    <w:rsid w:val="00872231"/>
    <w:rsid w:val="00872ED1"/>
    <w:rsid w:val="00873A7A"/>
    <w:rsid w:val="00875543"/>
    <w:rsid w:val="00875A86"/>
    <w:rsid w:val="00880A92"/>
    <w:rsid w:val="008813A6"/>
    <w:rsid w:val="008814A3"/>
    <w:rsid w:val="008823D2"/>
    <w:rsid w:val="00882B36"/>
    <w:rsid w:val="008843C4"/>
    <w:rsid w:val="0088473E"/>
    <w:rsid w:val="008854EB"/>
    <w:rsid w:val="008863A2"/>
    <w:rsid w:val="008864E4"/>
    <w:rsid w:val="00886FD6"/>
    <w:rsid w:val="00887358"/>
    <w:rsid w:val="00887E5F"/>
    <w:rsid w:val="00891BB5"/>
    <w:rsid w:val="00892355"/>
    <w:rsid w:val="0089361F"/>
    <w:rsid w:val="00893717"/>
    <w:rsid w:val="008939A3"/>
    <w:rsid w:val="00893FA9"/>
    <w:rsid w:val="008948EF"/>
    <w:rsid w:val="00895460"/>
    <w:rsid w:val="0089549D"/>
    <w:rsid w:val="00897770"/>
    <w:rsid w:val="008A09BA"/>
    <w:rsid w:val="008A12AB"/>
    <w:rsid w:val="008A1A1D"/>
    <w:rsid w:val="008A263B"/>
    <w:rsid w:val="008A3669"/>
    <w:rsid w:val="008A513D"/>
    <w:rsid w:val="008A551F"/>
    <w:rsid w:val="008A69EB"/>
    <w:rsid w:val="008A7656"/>
    <w:rsid w:val="008A7F72"/>
    <w:rsid w:val="008B140A"/>
    <w:rsid w:val="008B1F51"/>
    <w:rsid w:val="008B2222"/>
    <w:rsid w:val="008B39C2"/>
    <w:rsid w:val="008B494A"/>
    <w:rsid w:val="008B4A8F"/>
    <w:rsid w:val="008B560E"/>
    <w:rsid w:val="008B5D24"/>
    <w:rsid w:val="008B64D1"/>
    <w:rsid w:val="008B6500"/>
    <w:rsid w:val="008B6782"/>
    <w:rsid w:val="008B7397"/>
    <w:rsid w:val="008C008F"/>
    <w:rsid w:val="008C04EC"/>
    <w:rsid w:val="008C0BD2"/>
    <w:rsid w:val="008C1A3F"/>
    <w:rsid w:val="008C4634"/>
    <w:rsid w:val="008C50CD"/>
    <w:rsid w:val="008C59D7"/>
    <w:rsid w:val="008C5B34"/>
    <w:rsid w:val="008C683F"/>
    <w:rsid w:val="008C6C83"/>
    <w:rsid w:val="008D0608"/>
    <w:rsid w:val="008D0B56"/>
    <w:rsid w:val="008D12CF"/>
    <w:rsid w:val="008D13A5"/>
    <w:rsid w:val="008D1AB2"/>
    <w:rsid w:val="008D1CA3"/>
    <w:rsid w:val="008D1D10"/>
    <w:rsid w:val="008D1FD5"/>
    <w:rsid w:val="008D25B6"/>
    <w:rsid w:val="008D3DDE"/>
    <w:rsid w:val="008D7D13"/>
    <w:rsid w:val="008E0C1B"/>
    <w:rsid w:val="008E100E"/>
    <w:rsid w:val="008E19CF"/>
    <w:rsid w:val="008E236C"/>
    <w:rsid w:val="008E2E7E"/>
    <w:rsid w:val="008E52C9"/>
    <w:rsid w:val="008E572E"/>
    <w:rsid w:val="008E5D88"/>
    <w:rsid w:val="008E712E"/>
    <w:rsid w:val="008E74C6"/>
    <w:rsid w:val="008E766E"/>
    <w:rsid w:val="008F119A"/>
    <w:rsid w:val="008F1439"/>
    <w:rsid w:val="008F18EE"/>
    <w:rsid w:val="008F1AFA"/>
    <w:rsid w:val="008F1FEB"/>
    <w:rsid w:val="008F3FB1"/>
    <w:rsid w:val="008F402A"/>
    <w:rsid w:val="008F43AB"/>
    <w:rsid w:val="008F4F3E"/>
    <w:rsid w:val="008F652E"/>
    <w:rsid w:val="008F6B2D"/>
    <w:rsid w:val="008F7488"/>
    <w:rsid w:val="008F7684"/>
    <w:rsid w:val="009015C3"/>
    <w:rsid w:val="009038DC"/>
    <w:rsid w:val="00903EC7"/>
    <w:rsid w:val="00904259"/>
    <w:rsid w:val="00904BFA"/>
    <w:rsid w:val="00905530"/>
    <w:rsid w:val="0090607E"/>
    <w:rsid w:val="00907F10"/>
    <w:rsid w:val="00911C2C"/>
    <w:rsid w:val="00913CFA"/>
    <w:rsid w:val="009148BD"/>
    <w:rsid w:val="00917DB2"/>
    <w:rsid w:val="00921A19"/>
    <w:rsid w:val="0092342D"/>
    <w:rsid w:val="0092368B"/>
    <w:rsid w:val="009237A7"/>
    <w:rsid w:val="00923D12"/>
    <w:rsid w:val="0092658A"/>
    <w:rsid w:val="0092738E"/>
    <w:rsid w:val="0093079F"/>
    <w:rsid w:val="009307C7"/>
    <w:rsid w:val="00930E6D"/>
    <w:rsid w:val="009319B1"/>
    <w:rsid w:val="009326E5"/>
    <w:rsid w:val="009343D9"/>
    <w:rsid w:val="00935852"/>
    <w:rsid w:val="00935913"/>
    <w:rsid w:val="00935F59"/>
    <w:rsid w:val="00936FAA"/>
    <w:rsid w:val="00937438"/>
    <w:rsid w:val="00937B4F"/>
    <w:rsid w:val="00940661"/>
    <w:rsid w:val="00940D25"/>
    <w:rsid w:val="009426C0"/>
    <w:rsid w:val="009450A8"/>
    <w:rsid w:val="0094598A"/>
    <w:rsid w:val="00946945"/>
    <w:rsid w:val="00946E37"/>
    <w:rsid w:val="0094724C"/>
    <w:rsid w:val="00947616"/>
    <w:rsid w:val="009477E1"/>
    <w:rsid w:val="00950332"/>
    <w:rsid w:val="009508D8"/>
    <w:rsid w:val="009519E2"/>
    <w:rsid w:val="00951AFF"/>
    <w:rsid w:val="009526E0"/>
    <w:rsid w:val="009537FD"/>
    <w:rsid w:val="0095592F"/>
    <w:rsid w:val="009602B9"/>
    <w:rsid w:val="009604F1"/>
    <w:rsid w:val="00960D67"/>
    <w:rsid w:val="00961B12"/>
    <w:rsid w:val="00961E0F"/>
    <w:rsid w:val="00964934"/>
    <w:rsid w:val="00970824"/>
    <w:rsid w:val="009729CB"/>
    <w:rsid w:val="00972F10"/>
    <w:rsid w:val="009736A8"/>
    <w:rsid w:val="00974146"/>
    <w:rsid w:val="0097424D"/>
    <w:rsid w:val="00974ECB"/>
    <w:rsid w:val="00976188"/>
    <w:rsid w:val="009770A2"/>
    <w:rsid w:val="009770C2"/>
    <w:rsid w:val="00981028"/>
    <w:rsid w:val="00982DD0"/>
    <w:rsid w:val="009842B3"/>
    <w:rsid w:val="00985FE1"/>
    <w:rsid w:val="009874DB"/>
    <w:rsid w:val="009911E5"/>
    <w:rsid w:val="00991907"/>
    <w:rsid w:val="00991D9B"/>
    <w:rsid w:val="009926F8"/>
    <w:rsid w:val="00992A54"/>
    <w:rsid w:val="00992D3D"/>
    <w:rsid w:val="00994942"/>
    <w:rsid w:val="0099548D"/>
    <w:rsid w:val="00995AD4"/>
    <w:rsid w:val="00995DC6"/>
    <w:rsid w:val="0099632F"/>
    <w:rsid w:val="00996D34"/>
    <w:rsid w:val="009A00C6"/>
    <w:rsid w:val="009A0E4D"/>
    <w:rsid w:val="009A1B7F"/>
    <w:rsid w:val="009A2F89"/>
    <w:rsid w:val="009A45ED"/>
    <w:rsid w:val="009A468A"/>
    <w:rsid w:val="009A5F96"/>
    <w:rsid w:val="009A733F"/>
    <w:rsid w:val="009B09FF"/>
    <w:rsid w:val="009B0C40"/>
    <w:rsid w:val="009B1524"/>
    <w:rsid w:val="009B2027"/>
    <w:rsid w:val="009B2CE3"/>
    <w:rsid w:val="009B2FA6"/>
    <w:rsid w:val="009B3DA4"/>
    <w:rsid w:val="009B45EB"/>
    <w:rsid w:val="009B4F1B"/>
    <w:rsid w:val="009B64FB"/>
    <w:rsid w:val="009B6B3D"/>
    <w:rsid w:val="009B7053"/>
    <w:rsid w:val="009B74EA"/>
    <w:rsid w:val="009C143A"/>
    <w:rsid w:val="009C155C"/>
    <w:rsid w:val="009C23F3"/>
    <w:rsid w:val="009C2854"/>
    <w:rsid w:val="009C3153"/>
    <w:rsid w:val="009C4204"/>
    <w:rsid w:val="009C456F"/>
    <w:rsid w:val="009C5FD7"/>
    <w:rsid w:val="009C6680"/>
    <w:rsid w:val="009C68A5"/>
    <w:rsid w:val="009D041C"/>
    <w:rsid w:val="009D24EC"/>
    <w:rsid w:val="009D3570"/>
    <w:rsid w:val="009D3FFD"/>
    <w:rsid w:val="009D5EC9"/>
    <w:rsid w:val="009D605C"/>
    <w:rsid w:val="009D63F1"/>
    <w:rsid w:val="009E05ED"/>
    <w:rsid w:val="009E0FD2"/>
    <w:rsid w:val="009E1239"/>
    <w:rsid w:val="009E193C"/>
    <w:rsid w:val="009E2588"/>
    <w:rsid w:val="009E57A4"/>
    <w:rsid w:val="009E5FCA"/>
    <w:rsid w:val="009E6A8D"/>
    <w:rsid w:val="009E70ED"/>
    <w:rsid w:val="009E7915"/>
    <w:rsid w:val="009E7923"/>
    <w:rsid w:val="009E7EF9"/>
    <w:rsid w:val="009F0263"/>
    <w:rsid w:val="009F195D"/>
    <w:rsid w:val="009F21CD"/>
    <w:rsid w:val="009F3750"/>
    <w:rsid w:val="009F3C79"/>
    <w:rsid w:val="009F3D97"/>
    <w:rsid w:val="009F61FF"/>
    <w:rsid w:val="009F64D6"/>
    <w:rsid w:val="009F68A5"/>
    <w:rsid w:val="009F6B4E"/>
    <w:rsid w:val="009F76F5"/>
    <w:rsid w:val="009F77C3"/>
    <w:rsid w:val="009F785B"/>
    <w:rsid w:val="009F7A72"/>
    <w:rsid w:val="00A0019B"/>
    <w:rsid w:val="00A0063E"/>
    <w:rsid w:val="00A00C9A"/>
    <w:rsid w:val="00A018A9"/>
    <w:rsid w:val="00A01A8B"/>
    <w:rsid w:val="00A01C3F"/>
    <w:rsid w:val="00A02C36"/>
    <w:rsid w:val="00A02D29"/>
    <w:rsid w:val="00A03B64"/>
    <w:rsid w:val="00A049F6"/>
    <w:rsid w:val="00A05E80"/>
    <w:rsid w:val="00A064CB"/>
    <w:rsid w:val="00A06ADF"/>
    <w:rsid w:val="00A06AF8"/>
    <w:rsid w:val="00A0722C"/>
    <w:rsid w:val="00A07B12"/>
    <w:rsid w:val="00A07FC1"/>
    <w:rsid w:val="00A1071D"/>
    <w:rsid w:val="00A11D65"/>
    <w:rsid w:val="00A130DC"/>
    <w:rsid w:val="00A14BC6"/>
    <w:rsid w:val="00A1578F"/>
    <w:rsid w:val="00A15D35"/>
    <w:rsid w:val="00A166A4"/>
    <w:rsid w:val="00A17296"/>
    <w:rsid w:val="00A17868"/>
    <w:rsid w:val="00A2092D"/>
    <w:rsid w:val="00A20FF7"/>
    <w:rsid w:val="00A21278"/>
    <w:rsid w:val="00A21DC8"/>
    <w:rsid w:val="00A221EF"/>
    <w:rsid w:val="00A23E3A"/>
    <w:rsid w:val="00A2402B"/>
    <w:rsid w:val="00A246EC"/>
    <w:rsid w:val="00A2472E"/>
    <w:rsid w:val="00A25C02"/>
    <w:rsid w:val="00A25C5D"/>
    <w:rsid w:val="00A25D74"/>
    <w:rsid w:val="00A2606F"/>
    <w:rsid w:val="00A266A6"/>
    <w:rsid w:val="00A26CFC"/>
    <w:rsid w:val="00A27127"/>
    <w:rsid w:val="00A27D81"/>
    <w:rsid w:val="00A300DE"/>
    <w:rsid w:val="00A3053F"/>
    <w:rsid w:val="00A31654"/>
    <w:rsid w:val="00A31D6B"/>
    <w:rsid w:val="00A32B6B"/>
    <w:rsid w:val="00A33D91"/>
    <w:rsid w:val="00A354A8"/>
    <w:rsid w:val="00A3556A"/>
    <w:rsid w:val="00A37DC0"/>
    <w:rsid w:val="00A40485"/>
    <w:rsid w:val="00A407F2"/>
    <w:rsid w:val="00A40D8B"/>
    <w:rsid w:val="00A41ABC"/>
    <w:rsid w:val="00A41C00"/>
    <w:rsid w:val="00A43FAA"/>
    <w:rsid w:val="00A44DEB"/>
    <w:rsid w:val="00A4509C"/>
    <w:rsid w:val="00A45730"/>
    <w:rsid w:val="00A45756"/>
    <w:rsid w:val="00A461BA"/>
    <w:rsid w:val="00A50789"/>
    <w:rsid w:val="00A5108C"/>
    <w:rsid w:val="00A510B1"/>
    <w:rsid w:val="00A514FA"/>
    <w:rsid w:val="00A5186A"/>
    <w:rsid w:val="00A523AA"/>
    <w:rsid w:val="00A53389"/>
    <w:rsid w:val="00A53458"/>
    <w:rsid w:val="00A53586"/>
    <w:rsid w:val="00A54258"/>
    <w:rsid w:val="00A547F6"/>
    <w:rsid w:val="00A56D83"/>
    <w:rsid w:val="00A57F35"/>
    <w:rsid w:val="00A60D90"/>
    <w:rsid w:val="00A61B14"/>
    <w:rsid w:val="00A61C3F"/>
    <w:rsid w:val="00A62D09"/>
    <w:rsid w:val="00A6328A"/>
    <w:rsid w:val="00A64DCB"/>
    <w:rsid w:val="00A664FF"/>
    <w:rsid w:val="00A66F89"/>
    <w:rsid w:val="00A7150E"/>
    <w:rsid w:val="00A7157E"/>
    <w:rsid w:val="00A7264B"/>
    <w:rsid w:val="00A72EE8"/>
    <w:rsid w:val="00A72FCD"/>
    <w:rsid w:val="00A737F7"/>
    <w:rsid w:val="00A73A06"/>
    <w:rsid w:val="00A74E24"/>
    <w:rsid w:val="00A74F4B"/>
    <w:rsid w:val="00A75025"/>
    <w:rsid w:val="00A750EA"/>
    <w:rsid w:val="00A75183"/>
    <w:rsid w:val="00A75A18"/>
    <w:rsid w:val="00A75C33"/>
    <w:rsid w:val="00A77F0F"/>
    <w:rsid w:val="00A82AC5"/>
    <w:rsid w:val="00A833D0"/>
    <w:rsid w:val="00A839B9"/>
    <w:rsid w:val="00A84D38"/>
    <w:rsid w:val="00A85B72"/>
    <w:rsid w:val="00A860D1"/>
    <w:rsid w:val="00A874A1"/>
    <w:rsid w:val="00A90036"/>
    <w:rsid w:val="00A90D72"/>
    <w:rsid w:val="00A912BE"/>
    <w:rsid w:val="00A9289C"/>
    <w:rsid w:val="00A92D39"/>
    <w:rsid w:val="00A94BC3"/>
    <w:rsid w:val="00A9518F"/>
    <w:rsid w:val="00A95450"/>
    <w:rsid w:val="00A955EB"/>
    <w:rsid w:val="00A966BA"/>
    <w:rsid w:val="00A9686D"/>
    <w:rsid w:val="00A97BAB"/>
    <w:rsid w:val="00AA1309"/>
    <w:rsid w:val="00AA219B"/>
    <w:rsid w:val="00AA2A62"/>
    <w:rsid w:val="00AA329E"/>
    <w:rsid w:val="00AA3A08"/>
    <w:rsid w:val="00AA511C"/>
    <w:rsid w:val="00AA57FC"/>
    <w:rsid w:val="00AA71B4"/>
    <w:rsid w:val="00AA7F05"/>
    <w:rsid w:val="00AB0931"/>
    <w:rsid w:val="00AB1858"/>
    <w:rsid w:val="00AB1D89"/>
    <w:rsid w:val="00AB1E57"/>
    <w:rsid w:val="00AB27A9"/>
    <w:rsid w:val="00AB2D74"/>
    <w:rsid w:val="00AB5E5C"/>
    <w:rsid w:val="00AB5FAD"/>
    <w:rsid w:val="00AB6D39"/>
    <w:rsid w:val="00AB794A"/>
    <w:rsid w:val="00AC00C5"/>
    <w:rsid w:val="00AC05BA"/>
    <w:rsid w:val="00AC0B9B"/>
    <w:rsid w:val="00AC0DF2"/>
    <w:rsid w:val="00AC0DF5"/>
    <w:rsid w:val="00AC2245"/>
    <w:rsid w:val="00AC2D28"/>
    <w:rsid w:val="00AC2D39"/>
    <w:rsid w:val="00AC3333"/>
    <w:rsid w:val="00AC44A4"/>
    <w:rsid w:val="00AC5E7B"/>
    <w:rsid w:val="00AC65C0"/>
    <w:rsid w:val="00AD01FB"/>
    <w:rsid w:val="00AD0665"/>
    <w:rsid w:val="00AD0736"/>
    <w:rsid w:val="00AD5F22"/>
    <w:rsid w:val="00AD62FB"/>
    <w:rsid w:val="00AD6339"/>
    <w:rsid w:val="00AD6D58"/>
    <w:rsid w:val="00AE2753"/>
    <w:rsid w:val="00AE2DDE"/>
    <w:rsid w:val="00AE2E16"/>
    <w:rsid w:val="00AE34C0"/>
    <w:rsid w:val="00AE70DD"/>
    <w:rsid w:val="00AF0761"/>
    <w:rsid w:val="00AF099E"/>
    <w:rsid w:val="00AF2383"/>
    <w:rsid w:val="00AF308D"/>
    <w:rsid w:val="00AF32FC"/>
    <w:rsid w:val="00AF4349"/>
    <w:rsid w:val="00AF4614"/>
    <w:rsid w:val="00AF4ACF"/>
    <w:rsid w:val="00AF5AD6"/>
    <w:rsid w:val="00AF5BF5"/>
    <w:rsid w:val="00B00647"/>
    <w:rsid w:val="00B01050"/>
    <w:rsid w:val="00B01C25"/>
    <w:rsid w:val="00B02AD8"/>
    <w:rsid w:val="00B03BFB"/>
    <w:rsid w:val="00B03E52"/>
    <w:rsid w:val="00B04837"/>
    <w:rsid w:val="00B050FE"/>
    <w:rsid w:val="00B05B56"/>
    <w:rsid w:val="00B07327"/>
    <w:rsid w:val="00B073C0"/>
    <w:rsid w:val="00B076C5"/>
    <w:rsid w:val="00B07881"/>
    <w:rsid w:val="00B100C9"/>
    <w:rsid w:val="00B10CA9"/>
    <w:rsid w:val="00B10DC6"/>
    <w:rsid w:val="00B10F4C"/>
    <w:rsid w:val="00B11676"/>
    <w:rsid w:val="00B117CA"/>
    <w:rsid w:val="00B11D75"/>
    <w:rsid w:val="00B12890"/>
    <w:rsid w:val="00B12E08"/>
    <w:rsid w:val="00B13241"/>
    <w:rsid w:val="00B139D0"/>
    <w:rsid w:val="00B14A86"/>
    <w:rsid w:val="00B174B0"/>
    <w:rsid w:val="00B206AC"/>
    <w:rsid w:val="00B20E8A"/>
    <w:rsid w:val="00B22935"/>
    <w:rsid w:val="00B23A68"/>
    <w:rsid w:val="00B23AFC"/>
    <w:rsid w:val="00B23C4C"/>
    <w:rsid w:val="00B2450D"/>
    <w:rsid w:val="00B2535E"/>
    <w:rsid w:val="00B26ECA"/>
    <w:rsid w:val="00B300B4"/>
    <w:rsid w:val="00B30ACE"/>
    <w:rsid w:val="00B31A3C"/>
    <w:rsid w:val="00B3236F"/>
    <w:rsid w:val="00B32E2F"/>
    <w:rsid w:val="00B33443"/>
    <w:rsid w:val="00B34262"/>
    <w:rsid w:val="00B35766"/>
    <w:rsid w:val="00B3593E"/>
    <w:rsid w:val="00B365B6"/>
    <w:rsid w:val="00B36C1A"/>
    <w:rsid w:val="00B36E97"/>
    <w:rsid w:val="00B40A4E"/>
    <w:rsid w:val="00B41783"/>
    <w:rsid w:val="00B45045"/>
    <w:rsid w:val="00B46A55"/>
    <w:rsid w:val="00B476E6"/>
    <w:rsid w:val="00B51B57"/>
    <w:rsid w:val="00B528F7"/>
    <w:rsid w:val="00B5337C"/>
    <w:rsid w:val="00B54CFC"/>
    <w:rsid w:val="00B55A4A"/>
    <w:rsid w:val="00B56CF1"/>
    <w:rsid w:val="00B57064"/>
    <w:rsid w:val="00B614DF"/>
    <w:rsid w:val="00B639CB"/>
    <w:rsid w:val="00B64A14"/>
    <w:rsid w:val="00B64A28"/>
    <w:rsid w:val="00B66234"/>
    <w:rsid w:val="00B66E9A"/>
    <w:rsid w:val="00B70496"/>
    <w:rsid w:val="00B71F91"/>
    <w:rsid w:val="00B72CDA"/>
    <w:rsid w:val="00B72CF0"/>
    <w:rsid w:val="00B75412"/>
    <w:rsid w:val="00B75F1E"/>
    <w:rsid w:val="00B76604"/>
    <w:rsid w:val="00B7675E"/>
    <w:rsid w:val="00B80B54"/>
    <w:rsid w:val="00B811A0"/>
    <w:rsid w:val="00B83344"/>
    <w:rsid w:val="00B83B26"/>
    <w:rsid w:val="00B84804"/>
    <w:rsid w:val="00B84F46"/>
    <w:rsid w:val="00B856F4"/>
    <w:rsid w:val="00B87364"/>
    <w:rsid w:val="00B879F9"/>
    <w:rsid w:val="00B90714"/>
    <w:rsid w:val="00B90D82"/>
    <w:rsid w:val="00B9158B"/>
    <w:rsid w:val="00B919F5"/>
    <w:rsid w:val="00B91E08"/>
    <w:rsid w:val="00B92633"/>
    <w:rsid w:val="00B92C45"/>
    <w:rsid w:val="00B92D1D"/>
    <w:rsid w:val="00B937BE"/>
    <w:rsid w:val="00B9456C"/>
    <w:rsid w:val="00B96252"/>
    <w:rsid w:val="00B96258"/>
    <w:rsid w:val="00B972DD"/>
    <w:rsid w:val="00B97339"/>
    <w:rsid w:val="00B97771"/>
    <w:rsid w:val="00B97772"/>
    <w:rsid w:val="00B97F2B"/>
    <w:rsid w:val="00BA04F1"/>
    <w:rsid w:val="00BA1A1B"/>
    <w:rsid w:val="00BA33F8"/>
    <w:rsid w:val="00BA5031"/>
    <w:rsid w:val="00BA635C"/>
    <w:rsid w:val="00BB1D98"/>
    <w:rsid w:val="00BB28DE"/>
    <w:rsid w:val="00BB2D50"/>
    <w:rsid w:val="00BB3934"/>
    <w:rsid w:val="00BB5CCF"/>
    <w:rsid w:val="00BB5CE2"/>
    <w:rsid w:val="00BB7569"/>
    <w:rsid w:val="00BC0A74"/>
    <w:rsid w:val="00BC0AD6"/>
    <w:rsid w:val="00BC10ED"/>
    <w:rsid w:val="00BC1541"/>
    <w:rsid w:val="00BC3245"/>
    <w:rsid w:val="00BC5353"/>
    <w:rsid w:val="00BC5B79"/>
    <w:rsid w:val="00BC662E"/>
    <w:rsid w:val="00BD04CE"/>
    <w:rsid w:val="00BD0DC5"/>
    <w:rsid w:val="00BD1129"/>
    <w:rsid w:val="00BD2F22"/>
    <w:rsid w:val="00BD37B6"/>
    <w:rsid w:val="00BD3A7C"/>
    <w:rsid w:val="00BD3C35"/>
    <w:rsid w:val="00BD47AA"/>
    <w:rsid w:val="00BD4DE7"/>
    <w:rsid w:val="00BD51D9"/>
    <w:rsid w:val="00BD6D93"/>
    <w:rsid w:val="00BE09B3"/>
    <w:rsid w:val="00BE0C88"/>
    <w:rsid w:val="00BE3C5C"/>
    <w:rsid w:val="00BE5521"/>
    <w:rsid w:val="00BE5A2E"/>
    <w:rsid w:val="00BE6883"/>
    <w:rsid w:val="00BE68AB"/>
    <w:rsid w:val="00BE7B22"/>
    <w:rsid w:val="00BF122C"/>
    <w:rsid w:val="00BF256E"/>
    <w:rsid w:val="00BF36B9"/>
    <w:rsid w:val="00BF3C04"/>
    <w:rsid w:val="00BF3C94"/>
    <w:rsid w:val="00BF446E"/>
    <w:rsid w:val="00BF63C5"/>
    <w:rsid w:val="00BF7281"/>
    <w:rsid w:val="00BF76ED"/>
    <w:rsid w:val="00BF7A19"/>
    <w:rsid w:val="00BF7C78"/>
    <w:rsid w:val="00C0026C"/>
    <w:rsid w:val="00C0095F"/>
    <w:rsid w:val="00C02453"/>
    <w:rsid w:val="00C04822"/>
    <w:rsid w:val="00C04B16"/>
    <w:rsid w:val="00C06330"/>
    <w:rsid w:val="00C10532"/>
    <w:rsid w:val="00C12AC1"/>
    <w:rsid w:val="00C13114"/>
    <w:rsid w:val="00C131BF"/>
    <w:rsid w:val="00C15AB6"/>
    <w:rsid w:val="00C161DC"/>
    <w:rsid w:val="00C166C0"/>
    <w:rsid w:val="00C17584"/>
    <w:rsid w:val="00C17FA6"/>
    <w:rsid w:val="00C2007E"/>
    <w:rsid w:val="00C20615"/>
    <w:rsid w:val="00C210E4"/>
    <w:rsid w:val="00C21D8D"/>
    <w:rsid w:val="00C21FB7"/>
    <w:rsid w:val="00C247F1"/>
    <w:rsid w:val="00C2562F"/>
    <w:rsid w:val="00C25B1A"/>
    <w:rsid w:val="00C26285"/>
    <w:rsid w:val="00C27D34"/>
    <w:rsid w:val="00C303D3"/>
    <w:rsid w:val="00C30CEB"/>
    <w:rsid w:val="00C33DD0"/>
    <w:rsid w:val="00C34DE8"/>
    <w:rsid w:val="00C35734"/>
    <w:rsid w:val="00C35920"/>
    <w:rsid w:val="00C40B28"/>
    <w:rsid w:val="00C40D77"/>
    <w:rsid w:val="00C4106F"/>
    <w:rsid w:val="00C413A9"/>
    <w:rsid w:val="00C414A9"/>
    <w:rsid w:val="00C42A59"/>
    <w:rsid w:val="00C444D3"/>
    <w:rsid w:val="00C46AF6"/>
    <w:rsid w:val="00C47109"/>
    <w:rsid w:val="00C47937"/>
    <w:rsid w:val="00C51336"/>
    <w:rsid w:val="00C51DAC"/>
    <w:rsid w:val="00C520AE"/>
    <w:rsid w:val="00C53492"/>
    <w:rsid w:val="00C54831"/>
    <w:rsid w:val="00C56493"/>
    <w:rsid w:val="00C57B60"/>
    <w:rsid w:val="00C609BD"/>
    <w:rsid w:val="00C62A28"/>
    <w:rsid w:val="00C62C7A"/>
    <w:rsid w:val="00C63CAD"/>
    <w:rsid w:val="00C662B7"/>
    <w:rsid w:val="00C66ED6"/>
    <w:rsid w:val="00C71313"/>
    <w:rsid w:val="00C72C7C"/>
    <w:rsid w:val="00C7448C"/>
    <w:rsid w:val="00C76FE6"/>
    <w:rsid w:val="00C83122"/>
    <w:rsid w:val="00C83948"/>
    <w:rsid w:val="00C841B2"/>
    <w:rsid w:val="00C865DE"/>
    <w:rsid w:val="00C86B2C"/>
    <w:rsid w:val="00C87431"/>
    <w:rsid w:val="00C87548"/>
    <w:rsid w:val="00C919A9"/>
    <w:rsid w:val="00C934C6"/>
    <w:rsid w:val="00C943C4"/>
    <w:rsid w:val="00C96513"/>
    <w:rsid w:val="00CA1018"/>
    <w:rsid w:val="00CA143B"/>
    <w:rsid w:val="00CA1EF5"/>
    <w:rsid w:val="00CA21BD"/>
    <w:rsid w:val="00CA2F64"/>
    <w:rsid w:val="00CA40E6"/>
    <w:rsid w:val="00CA5181"/>
    <w:rsid w:val="00CA54FF"/>
    <w:rsid w:val="00CA5805"/>
    <w:rsid w:val="00CA778C"/>
    <w:rsid w:val="00CA7FEA"/>
    <w:rsid w:val="00CB092D"/>
    <w:rsid w:val="00CB1184"/>
    <w:rsid w:val="00CB328D"/>
    <w:rsid w:val="00CB3F1D"/>
    <w:rsid w:val="00CB4AD1"/>
    <w:rsid w:val="00CB58D9"/>
    <w:rsid w:val="00CB5EFD"/>
    <w:rsid w:val="00CC1117"/>
    <w:rsid w:val="00CC115E"/>
    <w:rsid w:val="00CC147F"/>
    <w:rsid w:val="00CC1899"/>
    <w:rsid w:val="00CC2B73"/>
    <w:rsid w:val="00CC2CC9"/>
    <w:rsid w:val="00CC2FDE"/>
    <w:rsid w:val="00CC40CA"/>
    <w:rsid w:val="00CD2FF1"/>
    <w:rsid w:val="00CD5CF7"/>
    <w:rsid w:val="00CD66CF"/>
    <w:rsid w:val="00CD7EB0"/>
    <w:rsid w:val="00CE0B54"/>
    <w:rsid w:val="00CE3216"/>
    <w:rsid w:val="00CE3B5B"/>
    <w:rsid w:val="00CE4724"/>
    <w:rsid w:val="00CE6219"/>
    <w:rsid w:val="00CE64E7"/>
    <w:rsid w:val="00CE7D90"/>
    <w:rsid w:val="00CF15E0"/>
    <w:rsid w:val="00CF1F35"/>
    <w:rsid w:val="00CF203E"/>
    <w:rsid w:val="00CF260C"/>
    <w:rsid w:val="00CF2D12"/>
    <w:rsid w:val="00CF3433"/>
    <w:rsid w:val="00CF3C55"/>
    <w:rsid w:val="00CF4F6C"/>
    <w:rsid w:val="00CF5413"/>
    <w:rsid w:val="00CF5A40"/>
    <w:rsid w:val="00CF5F90"/>
    <w:rsid w:val="00CF7296"/>
    <w:rsid w:val="00CF76F0"/>
    <w:rsid w:val="00D02391"/>
    <w:rsid w:val="00D02E02"/>
    <w:rsid w:val="00D039D6"/>
    <w:rsid w:val="00D04485"/>
    <w:rsid w:val="00D045A4"/>
    <w:rsid w:val="00D0463A"/>
    <w:rsid w:val="00D05042"/>
    <w:rsid w:val="00D0592B"/>
    <w:rsid w:val="00D05D0C"/>
    <w:rsid w:val="00D06072"/>
    <w:rsid w:val="00D06A4B"/>
    <w:rsid w:val="00D071A6"/>
    <w:rsid w:val="00D072B1"/>
    <w:rsid w:val="00D07592"/>
    <w:rsid w:val="00D0770C"/>
    <w:rsid w:val="00D07A1D"/>
    <w:rsid w:val="00D103EB"/>
    <w:rsid w:val="00D10464"/>
    <w:rsid w:val="00D1076B"/>
    <w:rsid w:val="00D11191"/>
    <w:rsid w:val="00D13B38"/>
    <w:rsid w:val="00D1447C"/>
    <w:rsid w:val="00D14803"/>
    <w:rsid w:val="00D15EA1"/>
    <w:rsid w:val="00D15FAA"/>
    <w:rsid w:val="00D1660A"/>
    <w:rsid w:val="00D16714"/>
    <w:rsid w:val="00D168C1"/>
    <w:rsid w:val="00D2172F"/>
    <w:rsid w:val="00D21929"/>
    <w:rsid w:val="00D21A5A"/>
    <w:rsid w:val="00D2393B"/>
    <w:rsid w:val="00D253F8"/>
    <w:rsid w:val="00D26192"/>
    <w:rsid w:val="00D268DD"/>
    <w:rsid w:val="00D276F7"/>
    <w:rsid w:val="00D30291"/>
    <w:rsid w:val="00D30713"/>
    <w:rsid w:val="00D30924"/>
    <w:rsid w:val="00D30CEF"/>
    <w:rsid w:val="00D316BE"/>
    <w:rsid w:val="00D32201"/>
    <w:rsid w:val="00D3239C"/>
    <w:rsid w:val="00D33BD7"/>
    <w:rsid w:val="00D33DEA"/>
    <w:rsid w:val="00D34780"/>
    <w:rsid w:val="00D34FE6"/>
    <w:rsid w:val="00D364B8"/>
    <w:rsid w:val="00D367B6"/>
    <w:rsid w:val="00D36FA4"/>
    <w:rsid w:val="00D37D64"/>
    <w:rsid w:val="00D402AA"/>
    <w:rsid w:val="00D405E1"/>
    <w:rsid w:val="00D41042"/>
    <w:rsid w:val="00D415A5"/>
    <w:rsid w:val="00D420CD"/>
    <w:rsid w:val="00D43396"/>
    <w:rsid w:val="00D436A7"/>
    <w:rsid w:val="00D43D36"/>
    <w:rsid w:val="00D43F2F"/>
    <w:rsid w:val="00D442F1"/>
    <w:rsid w:val="00D44ED5"/>
    <w:rsid w:val="00D45520"/>
    <w:rsid w:val="00D456C6"/>
    <w:rsid w:val="00D459C9"/>
    <w:rsid w:val="00D45C39"/>
    <w:rsid w:val="00D50DE5"/>
    <w:rsid w:val="00D510A8"/>
    <w:rsid w:val="00D5148E"/>
    <w:rsid w:val="00D514D4"/>
    <w:rsid w:val="00D51AC7"/>
    <w:rsid w:val="00D52C47"/>
    <w:rsid w:val="00D53422"/>
    <w:rsid w:val="00D53C47"/>
    <w:rsid w:val="00D55375"/>
    <w:rsid w:val="00D61CEC"/>
    <w:rsid w:val="00D62559"/>
    <w:rsid w:val="00D626BA"/>
    <w:rsid w:val="00D63408"/>
    <w:rsid w:val="00D63623"/>
    <w:rsid w:val="00D63FC0"/>
    <w:rsid w:val="00D649CA"/>
    <w:rsid w:val="00D65950"/>
    <w:rsid w:val="00D66FC9"/>
    <w:rsid w:val="00D67F6F"/>
    <w:rsid w:val="00D70787"/>
    <w:rsid w:val="00D71389"/>
    <w:rsid w:val="00D717D3"/>
    <w:rsid w:val="00D71A70"/>
    <w:rsid w:val="00D71AD5"/>
    <w:rsid w:val="00D76DE1"/>
    <w:rsid w:val="00D76DE4"/>
    <w:rsid w:val="00D7704D"/>
    <w:rsid w:val="00D832BB"/>
    <w:rsid w:val="00D84CC7"/>
    <w:rsid w:val="00D85264"/>
    <w:rsid w:val="00D857AE"/>
    <w:rsid w:val="00D85933"/>
    <w:rsid w:val="00D867A1"/>
    <w:rsid w:val="00D878A2"/>
    <w:rsid w:val="00D9005D"/>
    <w:rsid w:val="00D90F66"/>
    <w:rsid w:val="00D91D61"/>
    <w:rsid w:val="00D92C72"/>
    <w:rsid w:val="00D93DA5"/>
    <w:rsid w:val="00D93DA9"/>
    <w:rsid w:val="00D964BC"/>
    <w:rsid w:val="00D96D5C"/>
    <w:rsid w:val="00DA1FD3"/>
    <w:rsid w:val="00DA2D04"/>
    <w:rsid w:val="00DA2F16"/>
    <w:rsid w:val="00DA37A4"/>
    <w:rsid w:val="00DA57BE"/>
    <w:rsid w:val="00DA5FFE"/>
    <w:rsid w:val="00DA6C43"/>
    <w:rsid w:val="00DA765C"/>
    <w:rsid w:val="00DA7BAB"/>
    <w:rsid w:val="00DB0D89"/>
    <w:rsid w:val="00DB2870"/>
    <w:rsid w:val="00DB331A"/>
    <w:rsid w:val="00DB44B1"/>
    <w:rsid w:val="00DB5985"/>
    <w:rsid w:val="00DB6B04"/>
    <w:rsid w:val="00DB70B2"/>
    <w:rsid w:val="00DC05AE"/>
    <w:rsid w:val="00DC2F29"/>
    <w:rsid w:val="00DC4E30"/>
    <w:rsid w:val="00DC5839"/>
    <w:rsid w:val="00DD110E"/>
    <w:rsid w:val="00DD12A6"/>
    <w:rsid w:val="00DD193B"/>
    <w:rsid w:val="00DD22C1"/>
    <w:rsid w:val="00DD28C4"/>
    <w:rsid w:val="00DD3428"/>
    <w:rsid w:val="00DD37FF"/>
    <w:rsid w:val="00DD4DD5"/>
    <w:rsid w:val="00DD4EE1"/>
    <w:rsid w:val="00DD4F02"/>
    <w:rsid w:val="00DD677E"/>
    <w:rsid w:val="00DD6CD5"/>
    <w:rsid w:val="00DD7FE1"/>
    <w:rsid w:val="00DE08AD"/>
    <w:rsid w:val="00DE0A35"/>
    <w:rsid w:val="00DE1214"/>
    <w:rsid w:val="00DE31AD"/>
    <w:rsid w:val="00DE478B"/>
    <w:rsid w:val="00DE4886"/>
    <w:rsid w:val="00DE4D28"/>
    <w:rsid w:val="00DE56AE"/>
    <w:rsid w:val="00DE61F8"/>
    <w:rsid w:val="00DE6AB1"/>
    <w:rsid w:val="00DE6D15"/>
    <w:rsid w:val="00DE7046"/>
    <w:rsid w:val="00DE78B4"/>
    <w:rsid w:val="00DF06A9"/>
    <w:rsid w:val="00DF4210"/>
    <w:rsid w:val="00DF5CD1"/>
    <w:rsid w:val="00DF67C3"/>
    <w:rsid w:val="00E01B26"/>
    <w:rsid w:val="00E04BDD"/>
    <w:rsid w:val="00E05606"/>
    <w:rsid w:val="00E10FE6"/>
    <w:rsid w:val="00E12197"/>
    <w:rsid w:val="00E127FD"/>
    <w:rsid w:val="00E131EB"/>
    <w:rsid w:val="00E1343B"/>
    <w:rsid w:val="00E13971"/>
    <w:rsid w:val="00E141E0"/>
    <w:rsid w:val="00E15FEF"/>
    <w:rsid w:val="00E160B3"/>
    <w:rsid w:val="00E2021F"/>
    <w:rsid w:val="00E223FF"/>
    <w:rsid w:val="00E2588F"/>
    <w:rsid w:val="00E2595B"/>
    <w:rsid w:val="00E25976"/>
    <w:rsid w:val="00E269C8"/>
    <w:rsid w:val="00E27F23"/>
    <w:rsid w:val="00E30510"/>
    <w:rsid w:val="00E305D2"/>
    <w:rsid w:val="00E324C5"/>
    <w:rsid w:val="00E32B8F"/>
    <w:rsid w:val="00E32BD2"/>
    <w:rsid w:val="00E32BFA"/>
    <w:rsid w:val="00E33B9E"/>
    <w:rsid w:val="00E376BC"/>
    <w:rsid w:val="00E37B28"/>
    <w:rsid w:val="00E37CCF"/>
    <w:rsid w:val="00E40C3B"/>
    <w:rsid w:val="00E41984"/>
    <w:rsid w:val="00E41AFE"/>
    <w:rsid w:val="00E42AF0"/>
    <w:rsid w:val="00E46D06"/>
    <w:rsid w:val="00E471FE"/>
    <w:rsid w:val="00E50CCD"/>
    <w:rsid w:val="00E51489"/>
    <w:rsid w:val="00E5169F"/>
    <w:rsid w:val="00E516D2"/>
    <w:rsid w:val="00E51D49"/>
    <w:rsid w:val="00E52AA6"/>
    <w:rsid w:val="00E52F90"/>
    <w:rsid w:val="00E53B3E"/>
    <w:rsid w:val="00E53B85"/>
    <w:rsid w:val="00E54BD1"/>
    <w:rsid w:val="00E55435"/>
    <w:rsid w:val="00E56244"/>
    <w:rsid w:val="00E568A9"/>
    <w:rsid w:val="00E56F6E"/>
    <w:rsid w:val="00E60D67"/>
    <w:rsid w:val="00E625FF"/>
    <w:rsid w:val="00E629DC"/>
    <w:rsid w:val="00E63595"/>
    <w:rsid w:val="00E64393"/>
    <w:rsid w:val="00E64EF3"/>
    <w:rsid w:val="00E662BE"/>
    <w:rsid w:val="00E67AED"/>
    <w:rsid w:val="00E708E9"/>
    <w:rsid w:val="00E711F6"/>
    <w:rsid w:val="00E71758"/>
    <w:rsid w:val="00E71D30"/>
    <w:rsid w:val="00E71EF7"/>
    <w:rsid w:val="00E72628"/>
    <w:rsid w:val="00E726F6"/>
    <w:rsid w:val="00E72F68"/>
    <w:rsid w:val="00E73535"/>
    <w:rsid w:val="00E75ADB"/>
    <w:rsid w:val="00E76947"/>
    <w:rsid w:val="00E772AA"/>
    <w:rsid w:val="00E81DAE"/>
    <w:rsid w:val="00E82135"/>
    <w:rsid w:val="00E82C1C"/>
    <w:rsid w:val="00E845DD"/>
    <w:rsid w:val="00E84A93"/>
    <w:rsid w:val="00E86812"/>
    <w:rsid w:val="00E87CF5"/>
    <w:rsid w:val="00E90599"/>
    <w:rsid w:val="00E91848"/>
    <w:rsid w:val="00E93D8E"/>
    <w:rsid w:val="00E93E9C"/>
    <w:rsid w:val="00E94449"/>
    <w:rsid w:val="00E9490E"/>
    <w:rsid w:val="00E94A8E"/>
    <w:rsid w:val="00E94DE0"/>
    <w:rsid w:val="00E96374"/>
    <w:rsid w:val="00E97378"/>
    <w:rsid w:val="00E97466"/>
    <w:rsid w:val="00E97527"/>
    <w:rsid w:val="00E97B13"/>
    <w:rsid w:val="00EA02DD"/>
    <w:rsid w:val="00EA142A"/>
    <w:rsid w:val="00EA17A3"/>
    <w:rsid w:val="00EA3CC6"/>
    <w:rsid w:val="00EA495C"/>
    <w:rsid w:val="00EA6449"/>
    <w:rsid w:val="00EA6FF8"/>
    <w:rsid w:val="00EA736B"/>
    <w:rsid w:val="00EA79B2"/>
    <w:rsid w:val="00EA79B9"/>
    <w:rsid w:val="00EA7A4F"/>
    <w:rsid w:val="00EB07C5"/>
    <w:rsid w:val="00EB578C"/>
    <w:rsid w:val="00EB5FD8"/>
    <w:rsid w:val="00EB692C"/>
    <w:rsid w:val="00EB71E0"/>
    <w:rsid w:val="00EB7979"/>
    <w:rsid w:val="00EB7A89"/>
    <w:rsid w:val="00EC0D38"/>
    <w:rsid w:val="00EC2DD3"/>
    <w:rsid w:val="00EC3231"/>
    <w:rsid w:val="00EC34AE"/>
    <w:rsid w:val="00EC3B37"/>
    <w:rsid w:val="00EC6632"/>
    <w:rsid w:val="00EC679D"/>
    <w:rsid w:val="00EC709F"/>
    <w:rsid w:val="00EC71C6"/>
    <w:rsid w:val="00EC7FDC"/>
    <w:rsid w:val="00ED02BA"/>
    <w:rsid w:val="00ED07B7"/>
    <w:rsid w:val="00ED10CA"/>
    <w:rsid w:val="00ED5769"/>
    <w:rsid w:val="00ED6631"/>
    <w:rsid w:val="00EE1EAE"/>
    <w:rsid w:val="00EE2B98"/>
    <w:rsid w:val="00EE2D40"/>
    <w:rsid w:val="00EE447F"/>
    <w:rsid w:val="00EE5A5E"/>
    <w:rsid w:val="00EE5EAE"/>
    <w:rsid w:val="00EE6A46"/>
    <w:rsid w:val="00EE7470"/>
    <w:rsid w:val="00EF13CE"/>
    <w:rsid w:val="00EF220F"/>
    <w:rsid w:val="00EF2572"/>
    <w:rsid w:val="00EF2871"/>
    <w:rsid w:val="00EF5945"/>
    <w:rsid w:val="00EF5B44"/>
    <w:rsid w:val="00EF5FBC"/>
    <w:rsid w:val="00EF6BE9"/>
    <w:rsid w:val="00F000FF"/>
    <w:rsid w:val="00F00300"/>
    <w:rsid w:val="00F0083D"/>
    <w:rsid w:val="00F0244F"/>
    <w:rsid w:val="00F02BF0"/>
    <w:rsid w:val="00F02C0E"/>
    <w:rsid w:val="00F02CD8"/>
    <w:rsid w:val="00F03237"/>
    <w:rsid w:val="00F04A5B"/>
    <w:rsid w:val="00F104AD"/>
    <w:rsid w:val="00F118EA"/>
    <w:rsid w:val="00F11ACF"/>
    <w:rsid w:val="00F13F6B"/>
    <w:rsid w:val="00F14553"/>
    <w:rsid w:val="00F147EB"/>
    <w:rsid w:val="00F1497D"/>
    <w:rsid w:val="00F160A3"/>
    <w:rsid w:val="00F16B54"/>
    <w:rsid w:val="00F170E5"/>
    <w:rsid w:val="00F1740D"/>
    <w:rsid w:val="00F176EE"/>
    <w:rsid w:val="00F20483"/>
    <w:rsid w:val="00F212D9"/>
    <w:rsid w:val="00F222F1"/>
    <w:rsid w:val="00F22EFB"/>
    <w:rsid w:val="00F24751"/>
    <w:rsid w:val="00F2656C"/>
    <w:rsid w:val="00F306FC"/>
    <w:rsid w:val="00F31720"/>
    <w:rsid w:val="00F3293A"/>
    <w:rsid w:val="00F32B85"/>
    <w:rsid w:val="00F34707"/>
    <w:rsid w:val="00F3534F"/>
    <w:rsid w:val="00F35B6C"/>
    <w:rsid w:val="00F373DB"/>
    <w:rsid w:val="00F37899"/>
    <w:rsid w:val="00F37A0F"/>
    <w:rsid w:val="00F41553"/>
    <w:rsid w:val="00F42940"/>
    <w:rsid w:val="00F42CBF"/>
    <w:rsid w:val="00F439EF"/>
    <w:rsid w:val="00F43D2B"/>
    <w:rsid w:val="00F44AC5"/>
    <w:rsid w:val="00F50BD3"/>
    <w:rsid w:val="00F5243C"/>
    <w:rsid w:val="00F52883"/>
    <w:rsid w:val="00F5425C"/>
    <w:rsid w:val="00F544AB"/>
    <w:rsid w:val="00F55B1C"/>
    <w:rsid w:val="00F55FE2"/>
    <w:rsid w:val="00F567A1"/>
    <w:rsid w:val="00F56C0C"/>
    <w:rsid w:val="00F57336"/>
    <w:rsid w:val="00F57A47"/>
    <w:rsid w:val="00F60F48"/>
    <w:rsid w:val="00F626DC"/>
    <w:rsid w:val="00F631E0"/>
    <w:rsid w:val="00F640AA"/>
    <w:rsid w:val="00F664B7"/>
    <w:rsid w:val="00F66B1A"/>
    <w:rsid w:val="00F71494"/>
    <w:rsid w:val="00F71935"/>
    <w:rsid w:val="00F71D32"/>
    <w:rsid w:val="00F72A5D"/>
    <w:rsid w:val="00F72CF8"/>
    <w:rsid w:val="00F746F2"/>
    <w:rsid w:val="00F748DE"/>
    <w:rsid w:val="00F774D1"/>
    <w:rsid w:val="00F819A1"/>
    <w:rsid w:val="00F81E04"/>
    <w:rsid w:val="00F81EF4"/>
    <w:rsid w:val="00F8336B"/>
    <w:rsid w:val="00F83E93"/>
    <w:rsid w:val="00F83FAB"/>
    <w:rsid w:val="00F86BBC"/>
    <w:rsid w:val="00F87888"/>
    <w:rsid w:val="00F917AB"/>
    <w:rsid w:val="00F920EF"/>
    <w:rsid w:val="00F9306F"/>
    <w:rsid w:val="00F93C28"/>
    <w:rsid w:val="00F94053"/>
    <w:rsid w:val="00F94F97"/>
    <w:rsid w:val="00F95869"/>
    <w:rsid w:val="00F9646F"/>
    <w:rsid w:val="00F96C77"/>
    <w:rsid w:val="00FA0866"/>
    <w:rsid w:val="00FA2292"/>
    <w:rsid w:val="00FA2685"/>
    <w:rsid w:val="00FA29AB"/>
    <w:rsid w:val="00FA2DA5"/>
    <w:rsid w:val="00FA323F"/>
    <w:rsid w:val="00FA4747"/>
    <w:rsid w:val="00FA49C5"/>
    <w:rsid w:val="00FA64A1"/>
    <w:rsid w:val="00FA65C5"/>
    <w:rsid w:val="00FA6A11"/>
    <w:rsid w:val="00FA7975"/>
    <w:rsid w:val="00FA7C4E"/>
    <w:rsid w:val="00FA7DB9"/>
    <w:rsid w:val="00FA7ED6"/>
    <w:rsid w:val="00FB0010"/>
    <w:rsid w:val="00FB0A3E"/>
    <w:rsid w:val="00FB0DB0"/>
    <w:rsid w:val="00FB16B4"/>
    <w:rsid w:val="00FB2E49"/>
    <w:rsid w:val="00FB345A"/>
    <w:rsid w:val="00FB3585"/>
    <w:rsid w:val="00FB3829"/>
    <w:rsid w:val="00FB3B49"/>
    <w:rsid w:val="00FB625D"/>
    <w:rsid w:val="00FB6CDC"/>
    <w:rsid w:val="00FC0DE8"/>
    <w:rsid w:val="00FC3A3A"/>
    <w:rsid w:val="00FC3C26"/>
    <w:rsid w:val="00FC6A45"/>
    <w:rsid w:val="00FC7FB8"/>
    <w:rsid w:val="00FD0312"/>
    <w:rsid w:val="00FD0F4E"/>
    <w:rsid w:val="00FD3FE0"/>
    <w:rsid w:val="00FD4179"/>
    <w:rsid w:val="00FD59F0"/>
    <w:rsid w:val="00FD771E"/>
    <w:rsid w:val="00FD7D66"/>
    <w:rsid w:val="00FE0895"/>
    <w:rsid w:val="00FE2213"/>
    <w:rsid w:val="00FE27C8"/>
    <w:rsid w:val="00FE2C2C"/>
    <w:rsid w:val="00FE44D4"/>
    <w:rsid w:val="00FE6A11"/>
    <w:rsid w:val="00FE7504"/>
    <w:rsid w:val="00FE7CD4"/>
    <w:rsid w:val="00FF0469"/>
    <w:rsid w:val="00FF04FA"/>
    <w:rsid w:val="00FF0529"/>
    <w:rsid w:val="00FF29E6"/>
    <w:rsid w:val="00FF2AB9"/>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lv-LV" w:eastAsia="lv-LV" w:bidi="ar-SA"/>
      </w:rPr>
    </w:rPrDefault>
    <w:pPrDefault>
      <w:pPr>
        <w:spacing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footer" w:uiPriority="0"/>
    <w:lsdException w:name="caption" w:uiPriority="0" w:qFormat="1"/>
    <w:lsdException w:name="line number" w:uiPriority="0"/>
    <w:lsdException w:name="page number"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592F"/>
    <w:rPr>
      <w:rFonts w:ascii="Times New Roman" w:hAnsi="Times New Roman"/>
      <w:sz w:val="24"/>
      <w:szCs w:val="22"/>
      <w:lang w:eastAsia="en-US"/>
    </w:rPr>
  </w:style>
  <w:style w:type="paragraph" w:styleId="Heading1">
    <w:name w:val="heading 1"/>
    <w:basedOn w:val="Normal"/>
    <w:link w:val="Heading1Char"/>
    <w:qFormat/>
    <w:rsid w:val="00393096"/>
    <w:pPr>
      <w:keepNext/>
      <w:keepLines/>
      <w:jc w:val="center"/>
      <w:outlineLvl w:val="0"/>
    </w:pPr>
    <w:rPr>
      <w:rFonts w:eastAsia="Times New Roman"/>
      <w:b/>
      <w:bCs/>
      <w:caps/>
      <w:sz w:val="32"/>
      <w:szCs w:val="28"/>
    </w:rPr>
  </w:style>
  <w:style w:type="paragraph" w:styleId="Heading2">
    <w:name w:val="heading 2"/>
    <w:basedOn w:val="Normal"/>
    <w:next w:val="Normal"/>
    <w:link w:val="Heading2Char"/>
    <w:uiPriority w:val="9"/>
    <w:unhideWhenUsed/>
    <w:qFormat/>
    <w:rsid w:val="00393096"/>
    <w:pPr>
      <w:keepNext/>
      <w:keepLines/>
      <w:jc w:val="center"/>
      <w:outlineLvl w:val="1"/>
    </w:pPr>
    <w:rPr>
      <w:rFonts w:eastAsia="Times New Roman"/>
      <w:b/>
      <w:bCs/>
      <w:sz w:val="28"/>
      <w:szCs w:val="26"/>
    </w:rPr>
  </w:style>
  <w:style w:type="paragraph" w:styleId="Heading3">
    <w:name w:val="heading 3"/>
    <w:basedOn w:val="Normal"/>
    <w:next w:val="Normal"/>
    <w:link w:val="Heading3Char"/>
    <w:unhideWhenUsed/>
    <w:qFormat/>
    <w:rsid w:val="00083068"/>
    <w:pPr>
      <w:keepNext/>
      <w:keepLines/>
      <w:jc w:val="center"/>
      <w:outlineLvl w:val="2"/>
    </w:pPr>
    <w:rPr>
      <w:rFonts w:eastAsia="Times New Roman"/>
      <w:b/>
      <w:bCs/>
      <w:i/>
    </w:rPr>
  </w:style>
  <w:style w:type="paragraph" w:styleId="Heading4">
    <w:name w:val="heading 4"/>
    <w:basedOn w:val="Normal"/>
    <w:next w:val="Normal"/>
    <w:link w:val="Heading4Char"/>
    <w:uiPriority w:val="9"/>
    <w:unhideWhenUsed/>
    <w:qFormat/>
    <w:rsid w:val="00017344"/>
    <w:pPr>
      <w:keepNext/>
      <w:keepLines/>
      <w:spacing w:before="200" w:line="276" w:lineRule="auto"/>
      <w:outlineLvl w:val="3"/>
    </w:pPr>
    <w:rPr>
      <w:rFonts w:ascii="Cambria" w:eastAsia="Times New Roman" w:hAnsi="Cambria"/>
      <w:b/>
      <w:bCs/>
      <w:i/>
      <w:iCs/>
      <w:color w:val="4F81BD"/>
      <w:sz w:val="22"/>
    </w:rPr>
  </w:style>
  <w:style w:type="paragraph" w:styleId="Heading5">
    <w:name w:val="heading 5"/>
    <w:basedOn w:val="Normal"/>
    <w:next w:val="Normal"/>
    <w:link w:val="Heading5Char"/>
    <w:qFormat/>
    <w:rsid w:val="00017344"/>
    <w:pPr>
      <w:spacing w:before="240" w:after="60" w:line="240" w:lineRule="auto"/>
      <w:outlineLvl w:val="4"/>
    </w:pPr>
    <w:rPr>
      <w:rFonts w:eastAsia="Times New Roman"/>
      <w:b/>
      <w:bCs/>
      <w:i/>
      <w:iCs/>
      <w:sz w:val="26"/>
      <w:szCs w:val="26"/>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93096"/>
    <w:rPr>
      <w:rFonts w:ascii="Times New Roman" w:eastAsia="Times New Roman" w:hAnsi="Times New Roman"/>
      <w:b/>
      <w:bCs/>
      <w:caps/>
      <w:sz w:val="32"/>
      <w:szCs w:val="28"/>
      <w:lang w:eastAsia="en-US"/>
    </w:rPr>
  </w:style>
  <w:style w:type="character" w:customStyle="1" w:styleId="Heading2Char">
    <w:name w:val="Heading 2 Char"/>
    <w:basedOn w:val="DefaultParagraphFont"/>
    <w:link w:val="Heading2"/>
    <w:uiPriority w:val="9"/>
    <w:rsid w:val="00393096"/>
    <w:rPr>
      <w:rFonts w:ascii="Times New Roman" w:eastAsia="Times New Roman" w:hAnsi="Times New Roman"/>
      <w:b/>
      <w:bCs/>
      <w:sz w:val="28"/>
      <w:szCs w:val="26"/>
      <w:lang w:eastAsia="en-US"/>
    </w:rPr>
  </w:style>
  <w:style w:type="character" w:customStyle="1" w:styleId="Heading3Char">
    <w:name w:val="Heading 3 Char"/>
    <w:basedOn w:val="DefaultParagraphFont"/>
    <w:link w:val="Heading3"/>
    <w:rsid w:val="00083068"/>
    <w:rPr>
      <w:rFonts w:ascii="Times New Roman" w:eastAsia="Times New Roman" w:hAnsi="Times New Roman"/>
      <w:b/>
      <w:bCs/>
      <w:i/>
      <w:sz w:val="24"/>
      <w:szCs w:val="22"/>
      <w:lang w:eastAsia="en-US"/>
    </w:rPr>
  </w:style>
  <w:style w:type="character" w:customStyle="1" w:styleId="Heading4Char">
    <w:name w:val="Heading 4 Char"/>
    <w:basedOn w:val="DefaultParagraphFont"/>
    <w:link w:val="Heading4"/>
    <w:uiPriority w:val="9"/>
    <w:rsid w:val="00017344"/>
    <w:rPr>
      <w:rFonts w:ascii="Cambria" w:eastAsia="Times New Roman" w:hAnsi="Cambria"/>
      <w:b/>
      <w:bCs/>
      <w:i/>
      <w:iCs/>
      <w:color w:val="4F81BD"/>
      <w:sz w:val="22"/>
      <w:szCs w:val="22"/>
      <w:lang w:eastAsia="en-US"/>
    </w:rPr>
  </w:style>
  <w:style w:type="character" w:customStyle="1" w:styleId="Heading5Char">
    <w:name w:val="Heading 5 Char"/>
    <w:basedOn w:val="DefaultParagraphFont"/>
    <w:link w:val="Heading5"/>
    <w:rsid w:val="00017344"/>
    <w:rPr>
      <w:rFonts w:ascii="Times New Roman" w:eastAsia="Times New Roman" w:hAnsi="Times New Roman"/>
      <w:b/>
      <w:bCs/>
      <w:i/>
      <w:iCs/>
      <w:sz w:val="26"/>
      <w:szCs w:val="26"/>
      <w:lang w:val="ru-RU" w:eastAsia="ru-RU"/>
    </w:rPr>
  </w:style>
  <w:style w:type="paragraph" w:styleId="BalloonText">
    <w:name w:val="Balloon Text"/>
    <w:basedOn w:val="Normal"/>
    <w:link w:val="BalloonTextChar"/>
    <w:uiPriority w:val="99"/>
    <w:unhideWhenUsed/>
    <w:rsid w:val="00A9518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A9518F"/>
    <w:rPr>
      <w:rFonts w:ascii="Tahoma" w:hAnsi="Tahoma" w:cs="Tahoma"/>
      <w:sz w:val="16"/>
      <w:szCs w:val="16"/>
    </w:rPr>
  </w:style>
  <w:style w:type="paragraph" w:styleId="ListParagraph">
    <w:name w:val="List Paragraph"/>
    <w:basedOn w:val="Normal"/>
    <w:uiPriority w:val="34"/>
    <w:qFormat/>
    <w:rsid w:val="000F7EF9"/>
    <w:pPr>
      <w:ind w:left="720"/>
      <w:contextualSpacing/>
    </w:pPr>
  </w:style>
  <w:style w:type="paragraph" w:styleId="Header">
    <w:name w:val="header"/>
    <w:basedOn w:val="Normal"/>
    <w:link w:val="HeaderChar"/>
    <w:uiPriority w:val="99"/>
    <w:unhideWhenUsed/>
    <w:rsid w:val="004A14D3"/>
    <w:pPr>
      <w:tabs>
        <w:tab w:val="center" w:pos="4153"/>
        <w:tab w:val="right" w:pos="8306"/>
      </w:tabs>
      <w:spacing w:line="240" w:lineRule="auto"/>
    </w:pPr>
  </w:style>
  <w:style w:type="character" w:customStyle="1" w:styleId="HeaderChar">
    <w:name w:val="Header Char"/>
    <w:basedOn w:val="DefaultParagraphFont"/>
    <w:link w:val="Header"/>
    <w:uiPriority w:val="99"/>
    <w:rsid w:val="004A14D3"/>
  </w:style>
  <w:style w:type="paragraph" w:styleId="Footer">
    <w:name w:val="footer"/>
    <w:basedOn w:val="Normal"/>
    <w:link w:val="FooterChar"/>
    <w:unhideWhenUsed/>
    <w:rsid w:val="004A14D3"/>
    <w:pPr>
      <w:tabs>
        <w:tab w:val="center" w:pos="4153"/>
        <w:tab w:val="right" w:pos="8306"/>
      </w:tabs>
      <w:spacing w:line="240" w:lineRule="auto"/>
    </w:pPr>
  </w:style>
  <w:style w:type="character" w:customStyle="1" w:styleId="FooterChar">
    <w:name w:val="Footer Char"/>
    <w:basedOn w:val="DefaultParagraphFont"/>
    <w:link w:val="Footer"/>
    <w:rsid w:val="004A14D3"/>
  </w:style>
  <w:style w:type="table" w:styleId="TableGrid">
    <w:name w:val="Table Grid"/>
    <w:basedOn w:val="TableNormal"/>
    <w:rsid w:val="00CA7FE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1">
    <w:name w:val="toc 1"/>
    <w:basedOn w:val="Normal"/>
    <w:next w:val="Normal"/>
    <w:autoRedefine/>
    <w:uiPriority w:val="39"/>
    <w:unhideWhenUsed/>
    <w:qFormat/>
    <w:rsid w:val="000E592F"/>
    <w:pPr>
      <w:tabs>
        <w:tab w:val="right" w:leader="dot" w:pos="8494"/>
      </w:tabs>
    </w:pPr>
    <w:rPr>
      <w:bCs/>
      <w:caps/>
      <w:noProof/>
      <w:szCs w:val="24"/>
    </w:rPr>
  </w:style>
  <w:style w:type="paragraph" w:styleId="TOCHeading">
    <w:name w:val="TOC Heading"/>
    <w:basedOn w:val="Heading1"/>
    <w:next w:val="Normal"/>
    <w:uiPriority w:val="39"/>
    <w:unhideWhenUsed/>
    <w:qFormat/>
    <w:rsid w:val="001A7547"/>
    <w:pPr>
      <w:outlineLvl w:val="9"/>
    </w:pPr>
    <w:rPr>
      <w:lang w:val="en-US"/>
    </w:rPr>
  </w:style>
  <w:style w:type="paragraph" w:styleId="EndnoteText">
    <w:name w:val="endnote text"/>
    <w:basedOn w:val="Normal"/>
    <w:link w:val="EndnoteTextChar"/>
    <w:semiHidden/>
    <w:unhideWhenUsed/>
    <w:rsid w:val="001A7547"/>
    <w:pPr>
      <w:spacing w:line="240" w:lineRule="auto"/>
    </w:pPr>
    <w:rPr>
      <w:sz w:val="20"/>
      <w:szCs w:val="20"/>
    </w:rPr>
  </w:style>
  <w:style w:type="character" w:customStyle="1" w:styleId="EndnoteTextChar">
    <w:name w:val="Endnote Text Char"/>
    <w:basedOn w:val="DefaultParagraphFont"/>
    <w:link w:val="EndnoteText"/>
    <w:semiHidden/>
    <w:rsid w:val="001A7547"/>
    <w:rPr>
      <w:sz w:val="20"/>
      <w:szCs w:val="20"/>
    </w:rPr>
  </w:style>
  <w:style w:type="character" w:styleId="EndnoteReference">
    <w:name w:val="endnote reference"/>
    <w:basedOn w:val="DefaultParagraphFont"/>
    <w:uiPriority w:val="99"/>
    <w:semiHidden/>
    <w:unhideWhenUsed/>
    <w:rsid w:val="001A7547"/>
    <w:rPr>
      <w:vertAlign w:val="superscript"/>
    </w:rPr>
  </w:style>
  <w:style w:type="paragraph" w:styleId="TOC2">
    <w:name w:val="toc 2"/>
    <w:basedOn w:val="Normal"/>
    <w:next w:val="Normal"/>
    <w:autoRedefine/>
    <w:uiPriority w:val="39"/>
    <w:unhideWhenUsed/>
    <w:qFormat/>
    <w:rsid w:val="009C5FD7"/>
    <w:pPr>
      <w:tabs>
        <w:tab w:val="right" w:leader="dot" w:pos="8494"/>
      </w:tabs>
      <w:ind w:left="240"/>
      <w:jc w:val="both"/>
    </w:pPr>
    <w:rPr>
      <w:rFonts w:asciiTheme="minorHAnsi" w:hAnsiTheme="minorHAnsi" w:cstheme="minorHAnsi"/>
      <w:smallCaps/>
      <w:sz w:val="20"/>
      <w:szCs w:val="20"/>
    </w:rPr>
  </w:style>
  <w:style w:type="paragraph" w:styleId="TOC3">
    <w:name w:val="toc 3"/>
    <w:basedOn w:val="Normal"/>
    <w:next w:val="Normal"/>
    <w:autoRedefine/>
    <w:uiPriority w:val="39"/>
    <w:unhideWhenUsed/>
    <w:qFormat/>
    <w:rsid w:val="00F31720"/>
    <w:pPr>
      <w:ind w:left="480"/>
    </w:pPr>
    <w:rPr>
      <w:rFonts w:asciiTheme="minorHAnsi" w:hAnsiTheme="minorHAnsi" w:cstheme="minorHAnsi"/>
      <w:i/>
      <w:iCs/>
      <w:sz w:val="20"/>
      <w:szCs w:val="20"/>
    </w:rPr>
  </w:style>
  <w:style w:type="paragraph" w:styleId="DocumentMap">
    <w:name w:val="Document Map"/>
    <w:basedOn w:val="Normal"/>
    <w:link w:val="DocumentMapChar"/>
    <w:semiHidden/>
    <w:unhideWhenUsed/>
    <w:rsid w:val="00FD0312"/>
    <w:pPr>
      <w:spacing w:line="240" w:lineRule="auto"/>
    </w:pPr>
    <w:rPr>
      <w:rFonts w:ascii="Tahoma" w:hAnsi="Tahoma" w:cs="Tahoma"/>
      <w:sz w:val="16"/>
      <w:szCs w:val="16"/>
    </w:rPr>
  </w:style>
  <w:style w:type="character" w:customStyle="1" w:styleId="DocumentMapChar">
    <w:name w:val="Document Map Char"/>
    <w:basedOn w:val="DefaultParagraphFont"/>
    <w:link w:val="DocumentMap"/>
    <w:semiHidden/>
    <w:rsid w:val="00FD0312"/>
    <w:rPr>
      <w:rFonts w:ascii="Tahoma" w:hAnsi="Tahoma" w:cs="Tahoma"/>
      <w:sz w:val="16"/>
      <w:szCs w:val="16"/>
    </w:rPr>
  </w:style>
  <w:style w:type="character" w:styleId="Hyperlink">
    <w:name w:val="Hyperlink"/>
    <w:basedOn w:val="DefaultParagraphFont"/>
    <w:uiPriority w:val="99"/>
    <w:unhideWhenUsed/>
    <w:rsid w:val="003E16C1"/>
    <w:rPr>
      <w:color w:val="0000FF"/>
      <w:u w:val="single"/>
    </w:rPr>
  </w:style>
  <w:style w:type="character" w:customStyle="1" w:styleId="longtext1">
    <w:name w:val="long_text1"/>
    <w:basedOn w:val="DefaultParagraphFont"/>
    <w:rsid w:val="001D5C44"/>
    <w:rPr>
      <w:sz w:val="20"/>
      <w:szCs w:val="20"/>
    </w:rPr>
  </w:style>
  <w:style w:type="character" w:customStyle="1" w:styleId="hps">
    <w:name w:val="hps"/>
    <w:basedOn w:val="DefaultParagraphFont"/>
    <w:rsid w:val="004544A5"/>
  </w:style>
  <w:style w:type="paragraph" w:customStyle="1" w:styleId="Style2">
    <w:name w:val="Style2"/>
    <w:basedOn w:val="Normal"/>
    <w:rsid w:val="008A69EB"/>
    <w:pPr>
      <w:widowControl w:val="0"/>
      <w:autoSpaceDE w:val="0"/>
      <w:autoSpaceDN w:val="0"/>
      <w:adjustRightInd w:val="0"/>
      <w:spacing w:line="217" w:lineRule="exact"/>
      <w:ind w:firstLine="317"/>
      <w:jc w:val="both"/>
    </w:pPr>
    <w:rPr>
      <w:rFonts w:eastAsia="Times New Roman"/>
      <w:szCs w:val="24"/>
      <w:lang w:eastAsia="lv-LV"/>
    </w:rPr>
  </w:style>
  <w:style w:type="character" w:customStyle="1" w:styleId="FontStyle14">
    <w:name w:val="Font Style14"/>
    <w:basedOn w:val="DefaultParagraphFont"/>
    <w:rsid w:val="008A69EB"/>
    <w:rPr>
      <w:rFonts w:ascii="Times New Roman" w:hAnsi="Times New Roman" w:cs="Times New Roman"/>
      <w:spacing w:val="10"/>
      <w:sz w:val="20"/>
      <w:szCs w:val="20"/>
    </w:rPr>
  </w:style>
  <w:style w:type="character" w:customStyle="1" w:styleId="FontStyle15">
    <w:name w:val="Font Style15"/>
    <w:basedOn w:val="DefaultParagraphFont"/>
    <w:rsid w:val="008A69EB"/>
    <w:rPr>
      <w:rFonts w:ascii="Times New Roman" w:hAnsi="Times New Roman" w:cs="Times New Roman"/>
      <w:i/>
      <w:iCs/>
      <w:spacing w:val="10"/>
      <w:sz w:val="20"/>
      <w:szCs w:val="20"/>
    </w:rPr>
  </w:style>
  <w:style w:type="paragraph" w:customStyle="1" w:styleId="Style6">
    <w:name w:val="Style6"/>
    <w:basedOn w:val="Normal"/>
    <w:rsid w:val="008A69EB"/>
    <w:pPr>
      <w:widowControl w:val="0"/>
      <w:autoSpaceDE w:val="0"/>
      <w:autoSpaceDN w:val="0"/>
      <w:adjustRightInd w:val="0"/>
      <w:spacing w:line="172" w:lineRule="exact"/>
      <w:jc w:val="both"/>
    </w:pPr>
    <w:rPr>
      <w:rFonts w:eastAsia="Times New Roman"/>
      <w:szCs w:val="24"/>
      <w:lang w:eastAsia="lv-LV"/>
    </w:rPr>
  </w:style>
  <w:style w:type="character" w:customStyle="1" w:styleId="FontStyle19">
    <w:name w:val="Font Style19"/>
    <w:basedOn w:val="DefaultParagraphFont"/>
    <w:rsid w:val="008A69EB"/>
    <w:rPr>
      <w:rFonts w:ascii="Times New Roman" w:hAnsi="Times New Roman" w:cs="Times New Roman"/>
      <w:spacing w:val="10"/>
      <w:sz w:val="16"/>
      <w:szCs w:val="16"/>
    </w:rPr>
  </w:style>
  <w:style w:type="character" w:customStyle="1" w:styleId="FontStyle16">
    <w:name w:val="Font Style16"/>
    <w:basedOn w:val="DefaultParagraphFont"/>
    <w:rsid w:val="008A69EB"/>
    <w:rPr>
      <w:rFonts w:ascii="Times New Roman" w:hAnsi="Times New Roman" w:cs="Times New Roman"/>
      <w:i/>
      <w:iCs/>
      <w:spacing w:val="30"/>
      <w:sz w:val="16"/>
      <w:szCs w:val="16"/>
    </w:rPr>
  </w:style>
  <w:style w:type="paragraph" w:customStyle="1" w:styleId="Style7">
    <w:name w:val="Style7"/>
    <w:basedOn w:val="Normal"/>
    <w:rsid w:val="008A69EB"/>
    <w:pPr>
      <w:widowControl w:val="0"/>
      <w:autoSpaceDE w:val="0"/>
      <w:autoSpaceDN w:val="0"/>
      <w:adjustRightInd w:val="0"/>
      <w:spacing w:line="211" w:lineRule="exact"/>
      <w:ind w:firstLine="317"/>
      <w:jc w:val="both"/>
    </w:pPr>
    <w:rPr>
      <w:rFonts w:eastAsia="Times New Roman"/>
      <w:szCs w:val="24"/>
      <w:lang w:eastAsia="lv-LV"/>
    </w:rPr>
  </w:style>
  <w:style w:type="paragraph" w:customStyle="1" w:styleId="Style8">
    <w:name w:val="Style8"/>
    <w:basedOn w:val="Normal"/>
    <w:rsid w:val="008A69EB"/>
    <w:pPr>
      <w:widowControl w:val="0"/>
      <w:autoSpaceDE w:val="0"/>
      <w:autoSpaceDN w:val="0"/>
      <w:adjustRightInd w:val="0"/>
      <w:spacing w:line="212" w:lineRule="exact"/>
      <w:ind w:firstLine="314"/>
    </w:pPr>
    <w:rPr>
      <w:rFonts w:eastAsia="Times New Roman"/>
      <w:szCs w:val="24"/>
      <w:lang w:eastAsia="lv-LV"/>
    </w:rPr>
  </w:style>
  <w:style w:type="paragraph" w:customStyle="1" w:styleId="Style9">
    <w:name w:val="Style9"/>
    <w:basedOn w:val="Normal"/>
    <w:rsid w:val="008A69EB"/>
    <w:pPr>
      <w:widowControl w:val="0"/>
      <w:autoSpaceDE w:val="0"/>
      <w:autoSpaceDN w:val="0"/>
      <w:adjustRightInd w:val="0"/>
      <w:spacing w:line="240" w:lineRule="auto"/>
    </w:pPr>
    <w:rPr>
      <w:rFonts w:eastAsia="Times New Roman"/>
      <w:szCs w:val="24"/>
      <w:lang w:eastAsia="lv-LV"/>
    </w:rPr>
  </w:style>
  <w:style w:type="paragraph" w:customStyle="1" w:styleId="Style10">
    <w:name w:val="Style10"/>
    <w:basedOn w:val="Normal"/>
    <w:rsid w:val="008A69EB"/>
    <w:pPr>
      <w:widowControl w:val="0"/>
      <w:autoSpaceDE w:val="0"/>
      <w:autoSpaceDN w:val="0"/>
      <w:adjustRightInd w:val="0"/>
      <w:spacing w:line="240" w:lineRule="auto"/>
    </w:pPr>
    <w:rPr>
      <w:rFonts w:eastAsia="Times New Roman"/>
      <w:szCs w:val="24"/>
      <w:lang w:eastAsia="lv-LV"/>
    </w:rPr>
  </w:style>
  <w:style w:type="character" w:customStyle="1" w:styleId="FontStyle17">
    <w:name w:val="Font Style17"/>
    <w:basedOn w:val="DefaultParagraphFont"/>
    <w:rsid w:val="008A69EB"/>
    <w:rPr>
      <w:rFonts w:ascii="Times New Roman" w:hAnsi="Times New Roman" w:cs="Times New Roman"/>
      <w:spacing w:val="20"/>
      <w:sz w:val="20"/>
      <w:szCs w:val="20"/>
    </w:rPr>
  </w:style>
  <w:style w:type="character" w:customStyle="1" w:styleId="FontStyle18">
    <w:name w:val="Font Style18"/>
    <w:basedOn w:val="DefaultParagraphFont"/>
    <w:rsid w:val="008A69EB"/>
    <w:rPr>
      <w:rFonts w:ascii="Times New Roman" w:hAnsi="Times New Roman" w:cs="Times New Roman"/>
      <w:b/>
      <w:bCs/>
      <w:smallCaps/>
      <w:sz w:val="18"/>
      <w:szCs w:val="18"/>
    </w:rPr>
  </w:style>
  <w:style w:type="paragraph" w:customStyle="1" w:styleId="Style11">
    <w:name w:val="Style11"/>
    <w:basedOn w:val="Normal"/>
    <w:rsid w:val="008A69EB"/>
    <w:pPr>
      <w:widowControl w:val="0"/>
      <w:autoSpaceDE w:val="0"/>
      <w:autoSpaceDN w:val="0"/>
      <w:adjustRightInd w:val="0"/>
      <w:spacing w:line="240" w:lineRule="auto"/>
    </w:pPr>
    <w:rPr>
      <w:rFonts w:eastAsia="Times New Roman"/>
      <w:szCs w:val="24"/>
      <w:lang w:eastAsia="lv-LV"/>
    </w:rPr>
  </w:style>
  <w:style w:type="paragraph" w:customStyle="1" w:styleId="Style5">
    <w:name w:val="Style5"/>
    <w:basedOn w:val="Normal"/>
    <w:rsid w:val="008A69EB"/>
    <w:pPr>
      <w:widowControl w:val="0"/>
      <w:autoSpaceDE w:val="0"/>
      <w:autoSpaceDN w:val="0"/>
      <w:adjustRightInd w:val="0"/>
      <w:spacing w:line="211" w:lineRule="exact"/>
      <w:jc w:val="both"/>
    </w:pPr>
    <w:rPr>
      <w:rFonts w:eastAsia="Times New Roman"/>
      <w:szCs w:val="24"/>
      <w:lang w:eastAsia="lv-LV"/>
    </w:rPr>
  </w:style>
  <w:style w:type="paragraph" w:customStyle="1" w:styleId="Style13">
    <w:name w:val="Style13"/>
    <w:basedOn w:val="Normal"/>
    <w:rsid w:val="008A69EB"/>
    <w:pPr>
      <w:widowControl w:val="0"/>
      <w:autoSpaceDE w:val="0"/>
      <w:autoSpaceDN w:val="0"/>
      <w:adjustRightInd w:val="0"/>
      <w:spacing w:line="240" w:lineRule="auto"/>
    </w:pPr>
    <w:rPr>
      <w:rFonts w:eastAsia="Times New Roman"/>
      <w:szCs w:val="24"/>
      <w:lang w:eastAsia="lv-LV"/>
    </w:rPr>
  </w:style>
  <w:style w:type="paragraph" w:customStyle="1" w:styleId="Style4">
    <w:name w:val="Style4"/>
    <w:basedOn w:val="Normal"/>
    <w:rsid w:val="008A69EB"/>
    <w:pPr>
      <w:widowControl w:val="0"/>
      <w:autoSpaceDE w:val="0"/>
      <w:autoSpaceDN w:val="0"/>
      <w:adjustRightInd w:val="0"/>
      <w:spacing w:line="240" w:lineRule="auto"/>
    </w:pPr>
    <w:rPr>
      <w:rFonts w:eastAsia="Times New Roman"/>
      <w:szCs w:val="24"/>
      <w:lang w:eastAsia="lv-LV"/>
    </w:rPr>
  </w:style>
  <w:style w:type="character" w:customStyle="1" w:styleId="FontStyle11">
    <w:name w:val="Font Style11"/>
    <w:basedOn w:val="DefaultParagraphFont"/>
    <w:rsid w:val="008A69EB"/>
    <w:rPr>
      <w:rFonts w:ascii="Times New Roman" w:hAnsi="Times New Roman" w:cs="Times New Roman"/>
      <w:i/>
      <w:iCs/>
      <w:spacing w:val="10"/>
      <w:sz w:val="20"/>
      <w:szCs w:val="20"/>
    </w:rPr>
  </w:style>
  <w:style w:type="paragraph" w:customStyle="1" w:styleId="Style1">
    <w:name w:val="Style1"/>
    <w:basedOn w:val="Normal"/>
    <w:rsid w:val="008A69EB"/>
    <w:pPr>
      <w:widowControl w:val="0"/>
      <w:autoSpaceDE w:val="0"/>
      <w:autoSpaceDN w:val="0"/>
      <w:adjustRightInd w:val="0"/>
      <w:spacing w:line="216" w:lineRule="exact"/>
      <w:ind w:firstLine="319"/>
      <w:jc w:val="both"/>
    </w:pPr>
    <w:rPr>
      <w:rFonts w:eastAsia="Times New Roman"/>
      <w:szCs w:val="24"/>
      <w:lang w:eastAsia="lv-LV"/>
    </w:rPr>
  </w:style>
  <w:style w:type="character" w:customStyle="1" w:styleId="FontStyle12">
    <w:name w:val="Font Style12"/>
    <w:basedOn w:val="DefaultParagraphFont"/>
    <w:rsid w:val="008A69EB"/>
    <w:rPr>
      <w:rFonts w:ascii="Times New Roman" w:hAnsi="Times New Roman" w:cs="Times New Roman"/>
      <w:sz w:val="20"/>
      <w:szCs w:val="20"/>
    </w:rPr>
  </w:style>
  <w:style w:type="character" w:customStyle="1" w:styleId="FontStyle13">
    <w:name w:val="Font Style13"/>
    <w:basedOn w:val="DefaultParagraphFont"/>
    <w:rsid w:val="008A69EB"/>
    <w:rPr>
      <w:rFonts w:ascii="Times New Roman" w:hAnsi="Times New Roman" w:cs="Times New Roman"/>
      <w:i/>
      <w:iCs/>
      <w:sz w:val="20"/>
      <w:szCs w:val="20"/>
    </w:rPr>
  </w:style>
  <w:style w:type="paragraph" w:customStyle="1" w:styleId="Style3">
    <w:name w:val="Style3"/>
    <w:basedOn w:val="Normal"/>
    <w:rsid w:val="008A69EB"/>
    <w:pPr>
      <w:widowControl w:val="0"/>
      <w:autoSpaceDE w:val="0"/>
      <w:autoSpaceDN w:val="0"/>
      <w:adjustRightInd w:val="0"/>
      <w:spacing w:line="240" w:lineRule="auto"/>
    </w:pPr>
    <w:rPr>
      <w:rFonts w:eastAsia="Times New Roman"/>
      <w:szCs w:val="24"/>
      <w:lang w:eastAsia="lv-LV"/>
    </w:rPr>
  </w:style>
  <w:style w:type="paragraph" w:customStyle="1" w:styleId="Style12">
    <w:name w:val="Style12"/>
    <w:basedOn w:val="Normal"/>
    <w:rsid w:val="008A69EB"/>
    <w:pPr>
      <w:widowControl w:val="0"/>
      <w:autoSpaceDE w:val="0"/>
      <w:autoSpaceDN w:val="0"/>
      <w:adjustRightInd w:val="0"/>
      <w:spacing w:line="215" w:lineRule="exact"/>
      <w:ind w:firstLine="346"/>
      <w:jc w:val="both"/>
    </w:pPr>
    <w:rPr>
      <w:rFonts w:eastAsia="Times New Roman"/>
      <w:szCs w:val="24"/>
      <w:lang w:eastAsia="lv-LV"/>
    </w:rPr>
  </w:style>
  <w:style w:type="character" w:customStyle="1" w:styleId="FontStyle23">
    <w:name w:val="Font Style23"/>
    <w:basedOn w:val="DefaultParagraphFont"/>
    <w:rsid w:val="008A69EB"/>
    <w:rPr>
      <w:rFonts w:ascii="Times New Roman" w:hAnsi="Times New Roman" w:cs="Times New Roman"/>
      <w:i/>
      <w:iCs/>
      <w:spacing w:val="40"/>
      <w:sz w:val="20"/>
      <w:szCs w:val="20"/>
    </w:rPr>
  </w:style>
  <w:style w:type="character" w:customStyle="1" w:styleId="FontStyle24">
    <w:name w:val="Font Style24"/>
    <w:basedOn w:val="DefaultParagraphFont"/>
    <w:rsid w:val="008A69EB"/>
    <w:rPr>
      <w:rFonts w:ascii="Times New Roman" w:hAnsi="Times New Roman" w:cs="Times New Roman"/>
      <w:spacing w:val="10"/>
      <w:sz w:val="20"/>
      <w:szCs w:val="20"/>
    </w:rPr>
  </w:style>
  <w:style w:type="character" w:styleId="PageNumber">
    <w:name w:val="page number"/>
    <w:basedOn w:val="DefaultParagraphFont"/>
    <w:rsid w:val="008A69EB"/>
  </w:style>
  <w:style w:type="character" w:customStyle="1" w:styleId="FontStyle20">
    <w:name w:val="Font Style20"/>
    <w:basedOn w:val="DefaultParagraphFont"/>
    <w:rsid w:val="008A69EB"/>
    <w:rPr>
      <w:rFonts w:ascii="Times New Roman" w:hAnsi="Times New Roman" w:cs="Times New Roman"/>
      <w:i/>
      <w:iCs/>
      <w:spacing w:val="10"/>
      <w:sz w:val="20"/>
      <w:szCs w:val="20"/>
    </w:rPr>
  </w:style>
  <w:style w:type="character" w:customStyle="1" w:styleId="FontStyle21">
    <w:name w:val="Font Style21"/>
    <w:basedOn w:val="DefaultParagraphFont"/>
    <w:rsid w:val="008A69EB"/>
    <w:rPr>
      <w:rFonts w:ascii="Times New Roman" w:hAnsi="Times New Roman" w:cs="Times New Roman"/>
      <w:spacing w:val="10"/>
      <w:sz w:val="20"/>
      <w:szCs w:val="20"/>
    </w:rPr>
  </w:style>
  <w:style w:type="character" w:styleId="Emphasis">
    <w:name w:val="Emphasis"/>
    <w:basedOn w:val="DefaultParagraphFont"/>
    <w:uiPriority w:val="20"/>
    <w:qFormat/>
    <w:rsid w:val="008A69EB"/>
    <w:rPr>
      <w:i/>
      <w:iCs/>
    </w:rPr>
  </w:style>
  <w:style w:type="character" w:styleId="LineNumber">
    <w:name w:val="line number"/>
    <w:basedOn w:val="DefaultParagraphFont"/>
    <w:rsid w:val="008A69EB"/>
  </w:style>
  <w:style w:type="paragraph" w:styleId="BodyText3">
    <w:name w:val="Body Text 3"/>
    <w:basedOn w:val="Normal"/>
    <w:link w:val="BodyText3Char"/>
    <w:rsid w:val="00CD7EB0"/>
    <w:pPr>
      <w:jc w:val="center"/>
    </w:pPr>
    <w:rPr>
      <w:rFonts w:eastAsia="Times New Roman"/>
      <w:szCs w:val="20"/>
    </w:rPr>
  </w:style>
  <w:style w:type="character" w:customStyle="1" w:styleId="BodyText3Char">
    <w:name w:val="Body Text 3 Char"/>
    <w:basedOn w:val="DefaultParagraphFont"/>
    <w:link w:val="BodyText3"/>
    <w:rsid w:val="00CD7EB0"/>
    <w:rPr>
      <w:rFonts w:ascii="Times New Roman" w:eastAsia="Times New Roman" w:hAnsi="Times New Roman"/>
      <w:sz w:val="24"/>
      <w:lang w:eastAsia="en-US"/>
    </w:rPr>
  </w:style>
  <w:style w:type="character" w:customStyle="1" w:styleId="FontStyle22">
    <w:name w:val="Font Style22"/>
    <w:basedOn w:val="DefaultParagraphFont"/>
    <w:rsid w:val="00CD7EB0"/>
    <w:rPr>
      <w:rFonts w:ascii="Bookman Old Style" w:hAnsi="Bookman Old Style" w:cs="Bookman Old Style"/>
      <w:i/>
      <w:iCs/>
      <w:spacing w:val="20"/>
      <w:sz w:val="14"/>
      <w:szCs w:val="14"/>
    </w:rPr>
  </w:style>
  <w:style w:type="paragraph" w:styleId="TOC4">
    <w:name w:val="toc 4"/>
    <w:basedOn w:val="Normal"/>
    <w:next w:val="Normal"/>
    <w:autoRedefine/>
    <w:uiPriority w:val="39"/>
    <w:unhideWhenUsed/>
    <w:rsid w:val="00BD3C35"/>
    <w:pPr>
      <w:ind w:left="720"/>
    </w:pPr>
    <w:rPr>
      <w:rFonts w:asciiTheme="minorHAnsi" w:hAnsiTheme="minorHAnsi" w:cstheme="minorHAnsi"/>
      <w:sz w:val="18"/>
      <w:szCs w:val="18"/>
    </w:rPr>
  </w:style>
  <w:style w:type="paragraph" w:styleId="TOC5">
    <w:name w:val="toc 5"/>
    <w:basedOn w:val="Normal"/>
    <w:next w:val="Normal"/>
    <w:autoRedefine/>
    <w:uiPriority w:val="39"/>
    <w:unhideWhenUsed/>
    <w:rsid w:val="00BD3C35"/>
    <w:pPr>
      <w:ind w:left="960"/>
    </w:pPr>
    <w:rPr>
      <w:rFonts w:asciiTheme="minorHAnsi" w:hAnsiTheme="minorHAnsi" w:cstheme="minorHAnsi"/>
      <w:sz w:val="18"/>
      <w:szCs w:val="18"/>
    </w:rPr>
  </w:style>
  <w:style w:type="paragraph" w:styleId="TOC6">
    <w:name w:val="toc 6"/>
    <w:basedOn w:val="Normal"/>
    <w:next w:val="Normal"/>
    <w:autoRedefine/>
    <w:uiPriority w:val="39"/>
    <w:unhideWhenUsed/>
    <w:rsid w:val="00BD3C35"/>
    <w:pPr>
      <w:ind w:left="1200"/>
    </w:pPr>
    <w:rPr>
      <w:rFonts w:asciiTheme="minorHAnsi" w:hAnsiTheme="minorHAnsi" w:cstheme="minorHAnsi"/>
      <w:sz w:val="18"/>
      <w:szCs w:val="18"/>
    </w:rPr>
  </w:style>
  <w:style w:type="paragraph" w:styleId="TOC7">
    <w:name w:val="toc 7"/>
    <w:basedOn w:val="Normal"/>
    <w:next w:val="Normal"/>
    <w:autoRedefine/>
    <w:uiPriority w:val="39"/>
    <w:unhideWhenUsed/>
    <w:rsid w:val="00BD3C35"/>
    <w:pPr>
      <w:ind w:left="1440"/>
    </w:pPr>
    <w:rPr>
      <w:rFonts w:asciiTheme="minorHAnsi" w:hAnsiTheme="minorHAnsi" w:cstheme="minorHAnsi"/>
      <w:sz w:val="18"/>
      <w:szCs w:val="18"/>
    </w:rPr>
  </w:style>
  <w:style w:type="paragraph" w:styleId="TOC8">
    <w:name w:val="toc 8"/>
    <w:basedOn w:val="Normal"/>
    <w:next w:val="Normal"/>
    <w:autoRedefine/>
    <w:uiPriority w:val="39"/>
    <w:unhideWhenUsed/>
    <w:rsid w:val="00BD3C35"/>
    <w:pPr>
      <w:ind w:left="1680"/>
    </w:pPr>
    <w:rPr>
      <w:rFonts w:asciiTheme="minorHAnsi" w:hAnsiTheme="minorHAnsi" w:cstheme="minorHAnsi"/>
      <w:sz w:val="18"/>
      <w:szCs w:val="18"/>
    </w:rPr>
  </w:style>
  <w:style w:type="paragraph" w:styleId="TOC9">
    <w:name w:val="toc 9"/>
    <w:basedOn w:val="Normal"/>
    <w:next w:val="Normal"/>
    <w:autoRedefine/>
    <w:uiPriority w:val="39"/>
    <w:unhideWhenUsed/>
    <w:rsid w:val="00BD3C35"/>
    <w:pPr>
      <w:ind w:left="1920"/>
    </w:pPr>
    <w:rPr>
      <w:rFonts w:asciiTheme="minorHAnsi" w:hAnsiTheme="minorHAnsi" w:cstheme="minorHAnsi"/>
      <w:sz w:val="18"/>
      <w:szCs w:val="18"/>
    </w:rPr>
  </w:style>
  <w:style w:type="character" w:customStyle="1" w:styleId="CommentTextChar">
    <w:name w:val="Comment Text Char"/>
    <w:basedOn w:val="DefaultParagraphFont"/>
    <w:link w:val="CommentText"/>
    <w:semiHidden/>
    <w:rsid w:val="00017344"/>
    <w:rPr>
      <w:rFonts w:ascii="Times New Roman" w:eastAsia="Times New Roman" w:hAnsi="Times New Roman"/>
      <w:lang w:val="ru-RU" w:eastAsia="ru-RU"/>
    </w:rPr>
  </w:style>
  <w:style w:type="paragraph" w:styleId="CommentText">
    <w:name w:val="annotation text"/>
    <w:basedOn w:val="Normal"/>
    <w:link w:val="CommentTextChar"/>
    <w:semiHidden/>
    <w:rsid w:val="00017344"/>
    <w:pPr>
      <w:widowControl w:val="0"/>
      <w:autoSpaceDE w:val="0"/>
      <w:autoSpaceDN w:val="0"/>
      <w:adjustRightInd w:val="0"/>
      <w:spacing w:line="240" w:lineRule="auto"/>
    </w:pPr>
    <w:rPr>
      <w:rFonts w:eastAsia="Times New Roman"/>
      <w:sz w:val="20"/>
      <w:szCs w:val="20"/>
      <w:lang w:val="ru-RU" w:eastAsia="ru-RU"/>
    </w:rPr>
  </w:style>
  <w:style w:type="character" w:customStyle="1" w:styleId="CommentTextChar1">
    <w:name w:val="Comment Text Char1"/>
    <w:basedOn w:val="DefaultParagraphFont"/>
    <w:uiPriority w:val="99"/>
    <w:semiHidden/>
    <w:rsid w:val="00017344"/>
    <w:rPr>
      <w:rFonts w:ascii="Times New Roman" w:hAnsi="Times New Roman"/>
      <w:lang w:eastAsia="en-US"/>
    </w:rPr>
  </w:style>
  <w:style w:type="character" w:customStyle="1" w:styleId="CommentSubjectChar">
    <w:name w:val="Comment Subject Char"/>
    <w:basedOn w:val="CommentTextChar"/>
    <w:link w:val="CommentSubject"/>
    <w:semiHidden/>
    <w:rsid w:val="00017344"/>
    <w:rPr>
      <w:rFonts w:ascii="Times New Roman" w:eastAsia="Times New Roman" w:hAnsi="Times New Roman"/>
      <w:lang w:val="ru-RU" w:eastAsia="ru-RU"/>
    </w:rPr>
  </w:style>
  <w:style w:type="paragraph" w:styleId="CommentSubject">
    <w:name w:val="annotation subject"/>
    <w:basedOn w:val="CommentText"/>
    <w:next w:val="CommentText"/>
    <w:link w:val="CommentSubjectChar"/>
    <w:semiHidden/>
    <w:rsid w:val="00017344"/>
  </w:style>
  <w:style w:type="character" w:customStyle="1" w:styleId="CommentSubjectChar1">
    <w:name w:val="Comment Subject Char1"/>
    <w:basedOn w:val="CommentTextChar1"/>
    <w:uiPriority w:val="99"/>
    <w:semiHidden/>
    <w:rsid w:val="00017344"/>
    <w:rPr>
      <w:rFonts w:ascii="Times New Roman" w:hAnsi="Times New Roman"/>
      <w:b/>
      <w:bCs/>
      <w:lang w:eastAsia="en-US"/>
    </w:rPr>
  </w:style>
  <w:style w:type="character" w:customStyle="1" w:styleId="Bodytext4">
    <w:name w:val="Body text (4)_"/>
    <w:basedOn w:val="DefaultParagraphFont"/>
    <w:link w:val="Bodytext40"/>
    <w:rsid w:val="00017344"/>
    <w:rPr>
      <w:rFonts w:ascii="Batang" w:eastAsia="Batang" w:cs="Batang"/>
      <w:spacing w:val="-10"/>
      <w:shd w:val="clear" w:color="auto" w:fill="FFFFFF"/>
    </w:rPr>
  </w:style>
  <w:style w:type="paragraph" w:customStyle="1" w:styleId="Bodytext40">
    <w:name w:val="Body text (4)"/>
    <w:basedOn w:val="Normal"/>
    <w:link w:val="Bodytext4"/>
    <w:rsid w:val="00017344"/>
    <w:pPr>
      <w:shd w:val="clear" w:color="auto" w:fill="FFFFFF"/>
      <w:spacing w:before="1200" w:line="274" w:lineRule="exact"/>
      <w:jc w:val="both"/>
    </w:pPr>
    <w:rPr>
      <w:rFonts w:ascii="Batang" w:eastAsia="Batang" w:hAnsi="Calibri" w:cs="Batang"/>
      <w:spacing w:val="-10"/>
      <w:sz w:val="20"/>
      <w:szCs w:val="20"/>
      <w:lang w:eastAsia="lv-LV"/>
    </w:rPr>
  </w:style>
  <w:style w:type="character" w:customStyle="1" w:styleId="Picturecaption4">
    <w:name w:val="Picture caption (4)_"/>
    <w:basedOn w:val="DefaultParagraphFont"/>
    <w:link w:val="Picturecaption40"/>
    <w:uiPriority w:val="99"/>
    <w:rsid w:val="00017344"/>
    <w:rPr>
      <w:rFonts w:ascii="Batang" w:eastAsia="Batang" w:cs="Batang"/>
      <w:b/>
      <w:bCs/>
      <w:sz w:val="16"/>
      <w:szCs w:val="16"/>
      <w:shd w:val="clear" w:color="auto" w:fill="FFFFFF"/>
    </w:rPr>
  </w:style>
  <w:style w:type="paragraph" w:customStyle="1" w:styleId="Picturecaption40">
    <w:name w:val="Picture caption (4)"/>
    <w:basedOn w:val="Normal"/>
    <w:link w:val="Picturecaption4"/>
    <w:uiPriority w:val="99"/>
    <w:rsid w:val="00017344"/>
    <w:pPr>
      <w:shd w:val="clear" w:color="auto" w:fill="FFFFFF"/>
      <w:spacing w:line="240" w:lineRule="exact"/>
      <w:jc w:val="center"/>
    </w:pPr>
    <w:rPr>
      <w:rFonts w:ascii="Batang" w:eastAsia="Batang" w:hAnsi="Calibri" w:cs="Batang"/>
      <w:b/>
      <w:bCs/>
      <w:sz w:val="16"/>
      <w:szCs w:val="16"/>
      <w:lang w:eastAsia="lv-LV"/>
    </w:rPr>
  </w:style>
  <w:style w:type="character" w:customStyle="1" w:styleId="Bodytext5">
    <w:name w:val="Body text (5)_"/>
    <w:basedOn w:val="DefaultParagraphFont"/>
    <w:link w:val="Bodytext51"/>
    <w:rsid w:val="00017344"/>
    <w:rPr>
      <w:noProof/>
      <w:shd w:val="clear" w:color="auto" w:fill="FFFFFF"/>
    </w:rPr>
  </w:style>
  <w:style w:type="paragraph" w:customStyle="1" w:styleId="Bodytext51">
    <w:name w:val="Body text (5)1"/>
    <w:basedOn w:val="Normal"/>
    <w:link w:val="Bodytext5"/>
    <w:rsid w:val="00017344"/>
    <w:pPr>
      <w:shd w:val="clear" w:color="auto" w:fill="FFFFFF"/>
      <w:spacing w:line="274" w:lineRule="exact"/>
    </w:pPr>
    <w:rPr>
      <w:rFonts w:ascii="Calibri" w:hAnsi="Calibri"/>
      <w:noProof/>
      <w:sz w:val="20"/>
      <w:szCs w:val="20"/>
      <w:lang w:eastAsia="lv-LV"/>
    </w:rPr>
  </w:style>
  <w:style w:type="paragraph" w:styleId="Caption">
    <w:name w:val="caption"/>
    <w:basedOn w:val="Normal"/>
    <w:next w:val="Normal"/>
    <w:qFormat/>
    <w:rsid w:val="00017344"/>
    <w:pPr>
      <w:jc w:val="center"/>
    </w:pPr>
    <w:rPr>
      <w:rFonts w:eastAsia="Times New Roman"/>
      <w:sz w:val="28"/>
      <w:szCs w:val="24"/>
      <w:lang w:val="ru-RU" w:eastAsia="ru-RU"/>
    </w:rPr>
  </w:style>
  <w:style w:type="paragraph" w:styleId="BodyText">
    <w:name w:val="Body Text"/>
    <w:basedOn w:val="Normal"/>
    <w:link w:val="BodyTextChar"/>
    <w:rsid w:val="00017344"/>
    <w:pPr>
      <w:shd w:val="clear" w:color="auto" w:fill="FFFFFF"/>
      <w:autoSpaceDE w:val="0"/>
      <w:autoSpaceDN w:val="0"/>
      <w:adjustRightInd w:val="0"/>
      <w:spacing w:line="240" w:lineRule="auto"/>
      <w:jc w:val="both"/>
    </w:pPr>
    <w:rPr>
      <w:rFonts w:eastAsia="Times New Roman"/>
      <w:color w:val="000000"/>
      <w:szCs w:val="23"/>
      <w:lang w:val="ru-RU" w:eastAsia="ru-RU"/>
    </w:rPr>
  </w:style>
  <w:style w:type="character" w:customStyle="1" w:styleId="BodyTextChar">
    <w:name w:val="Body Text Char"/>
    <w:basedOn w:val="DefaultParagraphFont"/>
    <w:link w:val="BodyText"/>
    <w:rsid w:val="00017344"/>
    <w:rPr>
      <w:rFonts w:ascii="Times New Roman" w:eastAsia="Times New Roman" w:hAnsi="Times New Roman"/>
      <w:color w:val="000000"/>
      <w:sz w:val="24"/>
      <w:szCs w:val="23"/>
      <w:shd w:val="clear" w:color="auto" w:fill="FFFFFF"/>
      <w:lang w:val="ru-RU" w:eastAsia="ru-RU"/>
    </w:rPr>
  </w:style>
  <w:style w:type="character" w:customStyle="1" w:styleId="BodyTextIndentChar">
    <w:name w:val="Body Text Indent Char"/>
    <w:basedOn w:val="DefaultParagraphFont"/>
    <w:link w:val="BodyTextIndent"/>
    <w:rsid w:val="00017344"/>
    <w:rPr>
      <w:rFonts w:ascii="Times New Roman" w:eastAsia="Times New Roman" w:hAnsi="Times New Roman"/>
      <w:lang w:val="ru-RU" w:eastAsia="ru-RU"/>
    </w:rPr>
  </w:style>
  <w:style w:type="paragraph" w:styleId="BodyTextIndent">
    <w:name w:val="Body Text Indent"/>
    <w:basedOn w:val="Normal"/>
    <w:link w:val="BodyTextIndentChar"/>
    <w:rsid w:val="00017344"/>
    <w:pPr>
      <w:widowControl w:val="0"/>
      <w:autoSpaceDE w:val="0"/>
      <w:autoSpaceDN w:val="0"/>
      <w:adjustRightInd w:val="0"/>
      <w:spacing w:after="120" w:line="240" w:lineRule="auto"/>
      <w:ind w:left="283"/>
    </w:pPr>
    <w:rPr>
      <w:rFonts w:eastAsia="Times New Roman"/>
      <w:sz w:val="20"/>
      <w:szCs w:val="20"/>
      <w:lang w:val="ru-RU" w:eastAsia="ru-RU"/>
    </w:rPr>
  </w:style>
  <w:style w:type="character" w:customStyle="1" w:styleId="BodyTextIndent2Char">
    <w:name w:val="Body Text Indent 2 Char"/>
    <w:basedOn w:val="DefaultParagraphFont"/>
    <w:link w:val="BodyTextIndent2"/>
    <w:rsid w:val="00017344"/>
    <w:rPr>
      <w:rFonts w:ascii="Times New Roman" w:eastAsia="Times New Roman" w:hAnsi="Times New Roman"/>
      <w:lang w:val="ru-RU" w:eastAsia="ru-RU"/>
    </w:rPr>
  </w:style>
  <w:style w:type="paragraph" w:styleId="BodyTextIndent2">
    <w:name w:val="Body Text Indent 2"/>
    <w:basedOn w:val="Normal"/>
    <w:link w:val="BodyTextIndent2Char"/>
    <w:rsid w:val="00017344"/>
    <w:pPr>
      <w:widowControl w:val="0"/>
      <w:autoSpaceDE w:val="0"/>
      <w:autoSpaceDN w:val="0"/>
      <w:adjustRightInd w:val="0"/>
      <w:spacing w:after="120" w:line="480" w:lineRule="auto"/>
      <w:ind w:left="283"/>
    </w:pPr>
    <w:rPr>
      <w:rFonts w:eastAsia="Times New Roman"/>
      <w:sz w:val="20"/>
      <w:szCs w:val="20"/>
      <w:lang w:val="ru-RU" w:eastAsia="ru-RU"/>
    </w:rPr>
  </w:style>
  <w:style w:type="character" w:customStyle="1" w:styleId="Bodytext0">
    <w:name w:val="Body text_"/>
    <w:basedOn w:val="DefaultParagraphFont"/>
    <w:link w:val="BodyText1"/>
    <w:rsid w:val="00017344"/>
    <w:rPr>
      <w:shd w:val="clear" w:color="auto" w:fill="FFFFFF"/>
    </w:rPr>
  </w:style>
  <w:style w:type="paragraph" w:customStyle="1" w:styleId="BodyText1">
    <w:name w:val="Body Text1"/>
    <w:basedOn w:val="Normal"/>
    <w:link w:val="Bodytext0"/>
    <w:rsid w:val="00017344"/>
    <w:pPr>
      <w:shd w:val="clear" w:color="auto" w:fill="FFFFFF"/>
      <w:spacing w:after="60" w:line="278" w:lineRule="exact"/>
      <w:ind w:hanging="600"/>
      <w:jc w:val="both"/>
    </w:pPr>
    <w:rPr>
      <w:rFonts w:ascii="Calibri" w:hAnsi="Calibri"/>
      <w:sz w:val="20"/>
      <w:szCs w:val="20"/>
      <w:lang w:eastAsia="lv-LV"/>
    </w:rPr>
  </w:style>
  <w:style w:type="character" w:customStyle="1" w:styleId="BodytextSpacing11pt">
    <w:name w:val="Body text + Spacing 11 pt"/>
    <w:basedOn w:val="Bodytext0"/>
    <w:rsid w:val="00017344"/>
    <w:rPr>
      <w:shd w:val="clear" w:color="auto" w:fill="FFFFFF"/>
    </w:rPr>
  </w:style>
  <w:style w:type="character" w:styleId="Strong">
    <w:name w:val="Strong"/>
    <w:basedOn w:val="DefaultParagraphFont"/>
    <w:uiPriority w:val="22"/>
    <w:qFormat/>
    <w:rsid w:val="00017344"/>
    <w:rPr>
      <w:b/>
      <w:bCs/>
    </w:rPr>
  </w:style>
  <w:style w:type="paragraph" w:styleId="FootnoteText">
    <w:name w:val="footnote text"/>
    <w:basedOn w:val="Normal"/>
    <w:link w:val="FootnoteTextChar"/>
    <w:semiHidden/>
    <w:rsid w:val="00017344"/>
    <w:pPr>
      <w:widowControl w:val="0"/>
      <w:autoSpaceDE w:val="0"/>
      <w:autoSpaceDN w:val="0"/>
      <w:adjustRightInd w:val="0"/>
      <w:spacing w:line="240" w:lineRule="auto"/>
    </w:pPr>
    <w:rPr>
      <w:rFonts w:eastAsia="Times New Roman"/>
      <w:sz w:val="20"/>
      <w:szCs w:val="20"/>
      <w:lang w:val="ru-RU" w:eastAsia="ru-RU"/>
    </w:rPr>
  </w:style>
  <w:style w:type="character" w:customStyle="1" w:styleId="FootnoteTextChar">
    <w:name w:val="Footnote Text Char"/>
    <w:basedOn w:val="DefaultParagraphFont"/>
    <w:link w:val="FootnoteText"/>
    <w:semiHidden/>
    <w:rsid w:val="00017344"/>
    <w:rPr>
      <w:rFonts w:ascii="Times New Roman" w:eastAsia="Times New Roman" w:hAnsi="Times New Roman"/>
      <w:lang w:val="ru-RU" w:eastAsia="ru-RU"/>
    </w:rPr>
  </w:style>
  <w:style w:type="paragraph" w:styleId="Title">
    <w:name w:val="Title"/>
    <w:basedOn w:val="Normal"/>
    <w:link w:val="TitleChar"/>
    <w:qFormat/>
    <w:rsid w:val="00017344"/>
    <w:pPr>
      <w:spacing w:line="240" w:lineRule="auto"/>
      <w:jc w:val="center"/>
    </w:pPr>
    <w:rPr>
      <w:rFonts w:ascii="RimTimes" w:eastAsia="Times New Roman" w:hAnsi="RimTimes"/>
      <w:b/>
      <w:sz w:val="28"/>
      <w:szCs w:val="20"/>
    </w:rPr>
  </w:style>
  <w:style w:type="character" w:customStyle="1" w:styleId="TitleChar">
    <w:name w:val="Title Char"/>
    <w:basedOn w:val="DefaultParagraphFont"/>
    <w:link w:val="Title"/>
    <w:rsid w:val="00017344"/>
    <w:rPr>
      <w:rFonts w:ascii="RimTimes" w:eastAsia="Times New Roman" w:hAnsi="RimTimes"/>
      <w:b/>
      <w:sz w:val="28"/>
      <w:lang w:eastAsia="en-US"/>
    </w:rPr>
  </w:style>
  <w:style w:type="character" w:customStyle="1" w:styleId="Tablecaption2">
    <w:name w:val="Table caption (2)_"/>
    <w:basedOn w:val="DefaultParagraphFont"/>
    <w:link w:val="Tablecaption20"/>
    <w:rsid w:val="00017344"/>
    <w:rPr>
      <w:rFonts w:ascii="Palatino Linotype" w:eastAsia="Palatino Linotype" w:hAnsi="Palatino Linotype" w:cs="Palatino Linotype"/>
      <w:spacing w:val="-10"/>
      <w:sz w:val="19"/>
      <w:szCs w:val="19"/>
      <w:shd w:val="clear" w:color="auto" w:fill="FFFFFF"/>
      <w:lang w:val="en-US"/>
    </w:rPr>
  </w:style>
  <w:style w:type="paragraph" w:customStyle="1" w:styleId="Tablecaption20">
    <w:name w:val="Table caption (2)"/>
    <w:basedOn w:val="Normal"/>
    <w:link w:val="Tablecaption2"/>
    <w:rsid w:val="00017344"/>
    <w:pPr>
      <w:shd w:val="clear" w:color="auto" w:fill="FFFFFF"/>
      <w:spacing w:line="0" w:lineRule="atLeast"/>
    </w:pPr>
    <w:rPr>
      <w:rFonts w:ascii="Palatino Linotype" w:eastAsia="Palatino Linotype" w:hAnsi="Palatino Linotype" w:cs="Palatino Linotype"/>
      <w:spacing w:val="-10"/>
      <w:sz w:val="19"/>
      <w:szCs w:val="19"/>
      <w:lang w:val="en-US" w:eastAsia="lv-LV"/>
    </w:rPr>
  </w:style>
  <w:style w:type="character" w:customStyle="1" w:styleId="Tablecaption">
    <w:name w:val="Table caption_"/>
    <w:basedOn w:val="DefaultParagraphFont"/>
    <w:link w:val="Tablecaption0"/>
    <w:rsid w:val="00017344"/>
    <w:rPr>
      <w:rFonts w:ascii="Palatino Linotype" w:eastAsia="Palatino Linotype" w:hAnsi="Palatino Linotype" w:cs="Palatino Linotype"/>
      <w:sz w:val="19"/>
      <w:szCs w:val="19"/>
      <w:shd w:val="clear" w:color="auto" w:fill="FFFFFF"/>
    </w:rPr>
  </w:style>
  <w:style w:type="paragraph" w:customStyle="1" w:styleId="Tablecaption0">
    <w:name w:val="Table caption"/>
    <w:basedOn w:val="Normal"/>
    <w:link w:val="Tablecaption"/>
    <w:rsid w:val="00017344"/>
    <w:pPr>
      <w:shd w:val="clear" w:color="auto" w:fill="FFFFFF"/>
      <w:spacing w:line="0" w:lineRule="atLeast"/>
    </w:pPr>
    <w:rPr>
      <w:rFonts w:ascii="Palatino Linotype" w:eastAsia="Palatino Linotype" w:hAnsi="Palatino Linotype" w:cs="Palatino Linotype"/>
      <w:sz w:val="19"/>
      <w:szCs w:val="19"/>
      <w:lang w:eastAsia="lv-LV"/>
    </w:rPr>
  </w:style>
  <w:style w:type="character" w:customStyle="1" w:styleId="Bodytext30">
    <w:name w:val="Body text (3)_"/>
    <w:basedOn w:val="DefaultParagraphFont"/>
    <w:link w:val="Bodytext31"/>
    <w:rsid w:val="00017344"/>
    <w:rPr>
      <w:rFonts w:ascii="Palatino Linotype" w:eastAsia="Palatino Linotype" w:hAnsi="Palatino Linotype" w:cs="Palatino Linotype"/>
      <w:sz w:val="12"/>
      <w:szCs w:val="12"/>
      <w:shd w:val="clear" w:color="auto" w:fill="FFFFFF"/>
    </w:rPr>
  </w:style>
  <w:style w:type="paragraph" w:customStyle="1" w:styleId="Bodytext31">
    <w:name w:val="Body text (3)"/>
    <w:basedOn w:val="Normal"/>
    <w:link w:val="Bodytext30"/>
    <w:rsid w:val="00017344"/>
    <w:pPr>
      <w:shd w:val="clear" w:color="auto" w:fill="FFFFFF"/>
      <w:spacing w:line="0" w:lineRule="atLeast"/>
    </w:pPr>
    <w:rPr>
      <w:rFonts w:ascii="Palatino Linotype" w:eastAsia="Palatino Linotype" w:hAnsi="Palatino Linotype" w:cs="Palatino Linotype"/>
      <w:sz w:val="12"/>
      <w:szCs w:val="12"/>
      <w:lang w:eastAsia="lv-LV"/>
    </w:rPr>
  </w:style>
  <w:style w:type="character" w:customStyle="1" w:styleId="Heading10">
    <w:name w:val="Heading #1_"/>
    <w:basedOn w:val="DefaultParagraphFont"/>
    <w:link w:val="Heading11"/>
    <w:rsid w:val="00017344"/>
    <w:rPr>
      <w:rFonts w:ascii="Times New Roman" w:eastAsia="Times New Roman" w:hAnsi="Times New Roman"/>
      <w:spacing w:val="20"/>
      <w:sz w:val="23"/>
      <w:szCs w:val="23"/>
      <w:shd w:val="clear" w:color="auto" w:fill="FFFFFF"/>
    </w:rPr>
  </w:style>
  <w:style w:type="paragraph" w:customStyle="1" w:styleId="Heading11">
    <w:name w:val="Heading #1"/>
    <w:basedOn w:val="Normal"/>
    <w:link w:val="Heading10"/>
    <w:rsid w:val="00017344"/>
    <w:pPr>
      <w:shd w:val="clear" w:color="auto" w:fill="FFFFFF"/>
      <w:spacing w:before="480" w:after="360" w:line="0" w:lineRule="atLeast"/>
      <w:ind w:firstLine="440"/>
      <w:jc w:val="both"/>
      <w:outlineLvl w:val="0"/>
    </w:pPr>
    <w:rPr>
      <w:rFonts w:eastAsia="Times New Roman"/>
      <w:spacing w:val="20"/>
      <w:sz w:val="23"/>
      <w:szCs w:val="23"/>
      <w:lang w:eastAsia="lv-LV"/>
    </w:rPr>
  </w:style>
  <w:style w:type="paragraph" w:styleId="NoSpacing">
    <w:name w:val="No Spacing"/>
    <w:uiPriority w:val="1"/>
    <w:qFormat/>
    <w:rsid w:val="0095592F"/>
    <w:pPr>
      <w:spacing w:line="240" w:lineRule="auto"/>
      <w:ind w:left="1701" w:right="1134"/>
    </w:pPr>
    <w:rPr>
      <w:rFonts w:ascii="Times New Roman" w:hAnsi="Times New Roman"/>
      <w:sz w:val="24"/>
      <w:szCs w:val="22"/>
      <w:lang w:eastAsia="en-US"/>
    </w:rPr>
  </w:style>
  <w:style w:type="paragraph" w:styleId="NormalWeb">
    <w:name w:val="Normal (Web)"/>
    <w:basedOn w:val="Normal"/>
    <w:uiPriority w:val="99"/>
    <w:rsid w:val="00A5186A"/>
    <w:pPr>
      <w:spacing w:before="100" w:beforeAutospacing="1" w:after="100" w:afterAutospacing="1" w:line="240" w:lineRule="auto"/>
    </w:pPr>
    <w:rPr>
      <w:rFonts w:eastAsia="Times New Roman"/>
      <w:szCs w:val="24"/>
      <w:lang w:eastAsia="lv-LV"/>
    </w:rPr>
  </w:style>
  <w:style w:type="character" w:customStyle="1" w:styleId="apple-converted-space">
    <w:name w:val="apple-converted-space"/>
    <w:basedOn w:val="DefaultParagraphFont"/>
    <w:rsid w:val="00A5186A"/>
  </w:style>
  <w:style w:type="character" w:customStyle="1" w:styleId="apple-style-span">
    <w:name w:val="apple-style-span"/>
    <w:basedOn w:val="DefaultParagraphFont"/>
    <w:rsid w:val="00A5186A"/>
  </w:style>
  <w:style w:type="character" w:customStyle="1" w:styleId="mw-headline">
    <w:name w:val="mw-headline"/>
    <w:basedOn w:val="DefaultParagraphFont"/>
    <w:rsid w:val="00A5186A"/>
  </w:style>
  <w:style w:type="paragraph" w:customStyle="1" w:styleId="bstbold">
    <w:name w:val="bstbold"/>
    <w:basedOn w:val="Normal"/>
    <w:rsid w:val="00A5186A"/>
    <w:pPr>
      <w:spacing w:before="100" w:beforeAutospacing="1" w:after="100" w:afterAutospacing="1" w:line="240" w:lineRule="auto"/>
    </w:pPr>
    <w:rPr>
      <w:rFonts w:ascii="Arial" w:eastAsia="Times New Roman" w:hAnsi="Arial" w:cs="Arial"/>
      <w:b/>
      <w:bCs/>
      <w:color w:val="101010"/>
      <w:sz w:val="18"/>
      <w:szCs w:val="18"/>
      <w:lang w:val="ru-RU" w:eastAsia="ru-RU"/>
    </w:rPr>
  </w:style>
  <w:style w:type="paragraph" w:customStyle="1" w:styleId="Style14">
    <w:name w:val="Style14"/>
    <w:basedOn w:val="Normal"/>
    <w:rsid w:val="00A5186A"/>
    <w:pPr>
      <w:widowControl w:val="0"/>
      <w:autoSpaceDE w:val="0"/>
      <w:autoSpaceDN w:val="0"/>
      <w:adjustRightInd w:val="0"/>
      <w:spacing w:line="216" w:lineRule="exact"/>
      <w:ind w:firstLine="290"/>
      <w:jc w:val="both"/>
    </w:pPr>
    <w:rPr>
      <w:rFonts w:eastAsia="Times New Roman"/>
      <w:szCs w:val="24"/>
      <w:lang w:eastAsia="lv-LV"/>
    </w:rPr>
  </w:style>
  <w:style w:type="paragraph" w:customStyle="1" w:styleId="Style15">
    <w:name w:val="Style15"/>
    <w:basedOn w:val="Normal"/>
    <w:rsid w:val="00A5186A"/>
    <w:pPr>
      <w:widowControl w:val="0"/>
      <w:autoSpaceDE w:val="0"/>
      <w:autoSpaceDN w:val="0"/>
      <w:adjustRightInd w:val="0"/>
      <w:spacing w:line="240" w:lineRule="auto"/>
    </w:pPr>
    <w:rPr>
      <w:rFonts w:eastAsia="Times New Roman"/>
      <w:szCs w:val="24"/>
      <w:lang w:eastAsia="lv-LV"/>
    </w:rPr>
  </w:style>
  <w:style w:type="paragraph" w:customStyle="1" w:styleId="Style16">
    <w:name w:val="Style16"/>
    <w:basedOn w:val="Normal"/>
    <w:rsid w:val="00A5186A"/>
    <w:pPr>
      <w:widowControl w:val="0"/>
      <w:autoSpaceDE w:val="0"/>
      <w:autoSpaceDN w:val="0"/>
      <w:adjustRightInd w:val="0"/>
      <w:spacing w:line="240" w:lineRule="auto"/>
    </w:pPr>
    <w:rPr>
      <w:rFonts w:eastAsia="Times New Roman"/>
      <w:szCs w:val="24"/>
      <w:lang w:eastAsia="lv-LV"/>
    </w:rPr>
  </w:style>
  <w:style w:type="paragraph" w:customStyle="1" w:styleId="Style17">
    <w:name w:val="Style17"/>
    <w:basedOn w:val="Normal"/>
    <w:rsid w:val="00A5186A"/>
    <w:pPr>
      <w:widowControl w:val="0"/>
      <w:autoSpaceDE w:val="0"/>
      <w:autoSpaceDN w:val="0"/>
      <w:adjustRightInd w:val="0"/>
      <w:spacing w:line="240" w:lineRule="auto"/>
    </w:pPr>
    <w:rPr>
      <w:rFonts w:eastAsia="Times New Roman"/>
      <w:szCs w:val="24"/>
      <w:lang w:eastAsia="lv-LV"/>
    </w:rPr>
  </w:style>
  <w:style w:type="paragraph" w:customStyle="1" w:styleId="txt">
    <w:name w:val="txt"/>
    <w:basedOn w:val="Normal"/>
    <w:rsid w:val="00A5186A"/>
    <w:pPr>
      <w:spacing w:before="100" w:beforeAutospacing="1" w:after="100" w:afterAutospacing="1" w:line="240" w:lineRule="auto"/>
    </w:pPr>
    <w:rPr>
      <w:rFonts w:eastAsia="Times New Roman"/>
      <w:szCs w:val="24"/>
      <w:lang w:eastAsia="lv-LV"/>
    </w:rPr>
  </w:style>
  <w:style w:type="character" w:customStyle="1" w:styleId="small">
    <w:name w:val="small"/>
    <w:basedOn w:val="DefaultParagraphFont"/>
    <w:rsid w:val="00A5186A"/>
  </w:style>
  <w:style w:type="paragraph" w:styleId="BodyText2">
    <w:name w:val="Body Text 2"/>
    <w:basedOn w:val="Normal"/>
    <w:link w:val="BodyText2Char"/>
    <w:rsid w:val="00A5186A"/>
    <w:pPr>
      <w:widowControl w:val="0"/>
      <w:autoSpaceDE w:val="0"/>
      <w:autoSpaceDN w:val="0"/>
      <w:adjustRightInd w:val="0"/>
      <w:spacing w:line="240" w:lineRule="auto"/>
    </w:pPr>
    <w:rPr>
      <w:rFonts w:ascii="Courier New" w:eastAsia="Times New Roman" w:hAnsi="Courier New" w:cs="Courier New"/>
      <w:sz w:val="16"/>
      <w:szCs w:val="20"/>
      <w:lang w:val="ru-RU" w:eastAsia="ru-RU"/>
    </w:rPr>
  </w:style>
  <w:style w:type="character" w:customStyle="1" w:styleId="BodyText2Char">
    <w:name w:val="Body Text 2 Char"/>
    <w:basedOn w:val="DefaultParagraphFont"/>
    <w:link w:val="BodyText2"/>
    <w:rsid w:val="00A5186A"/>
    <w:rPr>
      <w:rFonts w:ascii="Courier New" w:eastAsia="Times New Roman" w:hAnsi="Courier New" w:cs="Courier New"/>
      <w:sz w:val="16"/>
      <w:lang w:val="ru-RU" w:eastAsia="ru-RU"/>
    </w:rPr>
  </w:style>
  <w:style w:type="paragraph" w:styleId="BlockText">
    <w:name w:val="Block Text"/>
    <w:basedOn w:val="Normal"/>
    <w:rsid w:val="00A5186A"/>
    <w:pPr>
      <w:shd w:val="clear" w:color="auto" w:fill="FFFFFF"/>
      <w:spacing w:line="240" w:lineRule="auto"/>
      <w:ind w:left="57" w:right="57"/>
    </w:pPr>
    <w:rPr>
      <w:rFonts w:eastAsia="Times New Roman"/>
      <w:color w:val="000000"/>
      <w:sz w:val="20"/>
      <w:szCs w:val="24"/>
      <w:lang w:val="ru-RU" w:eastAsia="ru-RU"/>
    </w:rPr>
  </w:style>
  <w:style w:type="character" w:styleId="PlaceholderText">
    <w:name w:val="Placeholder Text"/>
    <w:basedOn w:val="DefaultParagraphFont"/>
    <w:uiPriority w:val="99"/>
    <w:semiHidden/>
    <w:rsid w:val="00FE6A11"/>
    <w:rPr>
      <w:color w:val="808080"/>
    </w:rPr>
  </w:style>
  <w:style w:type="paragraph" w:customStyle="1" w:styleId="Normal1">
    <w:name w:val="Normal1"/>
    <w:basedOn w:val="Normal"/>
    <w:rsid w:val="00566E7A"/>
    <w:pPr>
      <w:tabs>
        <w:tab w:val="left" w:pos="397"/>
        <w:tab w:val="left" w:pos="794"/>
        <w:tab w:val="left" w:pos="1191"/>
      </w:tabs>
      <w:spacing w:line="240" w:lineRule="auto"/>
      <w:jc w:val="both"/>
    </w:pPr>
    <w:rPr>
      <w:rFonts w:ascii="Arial" w:eastAsia="Times New Roman" w:hAnsi="Arial"/>
      <w:sz w:val="18"/>
      <w:szCs w:val="20"/>
    </w:rPr>
  </w:style>
  <w:style w:type="character" w:styleId="HTMLCite">
    <w:name w:val="HTML Cite"/>
    <w:basedOn w:val="DefaultParagraphFont"/>
    <w:uiPriority w:val="99"/>
    <w:semiHidden/>
    <w:unhideWhenUsed/>
    <w:rsid w:val="004B7045"/>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lv-LV" w:eastAsia="lv-LV" w:bidi="ar-SA"/>
      </w:rPr>
    </w:rPrDefault>
    <w:pPrDefault>
      <w:pPr>
        <w:spacing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footer" w:uiPriority="0"/>
    <w:lsdException w:name="caption" w:uiPriority="0" w:qFormat="1"/>
    <w:lsdException w:name="line number" w:uiPriority="0"/>
    <w:lsdException w:name="page number"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592F"/>
    <w:rPr>
      <w:rFonts w:ascii="Times New Roman" w:hAnsi="Times New Roman"/>
      <w:sz w:val="24"/>
      <w:szCs w:val="22"/>
      <w:lang w:eastAsia="en-US"/>
    </w:rPr>
  </w:style>
  <w:style w:type="paragraph" w:styleId="Heading1">
    <w:name w:val="heading 1"/>
    <w:basedOn w:val="Normal"/>
    <w:link w:val="Heading1Char"/>
    <w:qFormat/>
    <w:rsid w:val="00393096"/>
    <w:pPr>
      <w:keepNext/>
      <w:keepLines/>
      <w:jc w:val="center"/>
      <w:outlineLvl w:val="0"/>
    </w:pPr>
    <w:rPr>
      <w:rFonts w:eastAsia="Times New Roman"/>
      <w:b/>
      <w:bCs/>
      <w:caps/>
      <w:sz w:val="32"/>
      <w:szCs w:val="28"/>
    </w:rPr>
  </w:style>
  <w:style w:type="paragraph" w:styleId="Heading2">
    <w:name w:val="heading 2"/>
    <w:basedOn w:val="Normal"/>
    <w:next w:val="Normal"/>
    <w:link w:val="Heading2Char"/>
    <w:uiPriority w:val="9"/>
    <w:unhideWhenUsed/>
    <w:qFormat/>
    <w:rsid w:val="00393096"/>
    <w:pPr>
      <w:keepNext/>
      <w:keepLines/>
      <w:jc w:val="center"/>
      <w:outlineLvl w:val="1"/>
    </w:pPr>
    <w:rPr>
      <w:rFonts w:eastAsia="Times New Roman"/>
      <w:b/>
      <w:bCs/>
      <w:sz w:val="28"/>
      <w:szCs w:val="26"/>
    </w:rPr>
  </w:style>
  <w:style w:type="paragraph" w:styleId="Heading3">
    <w:name w:val="heading 3"/>
    <w:basedOn w:val="Normal"/>
    <w:next w:val="Normal"/>
    <w:link w:val="Heading3Char"/>
    <w:unhideWhenUsed/>
    <w:qFormat/>
    <w:rsid w:val="00083068"/>
    <w:pPr>
      <w:keepNext/>
      <w:keepLines/>
      <w:jc w:val="center"/>
      <w:outlineLvl w:val="2"/>
    </w:pPr>
    <w:rPr>
      <w:rFonts w:eastAsia="Times New Roman"/>
      <w:b/>
      <w:bCs/>
      <w:i/>
    </w:rPr>
  </w:style>
  <w:style w:type="paragraph" w:styleId="Heading4">
    <w:name w:val="heading 4"/>
    <w:basedOn w:val="Normal"/>
    <w:next w:val="Normal"/>
    <w:link w:val="Heading4Char"/>
    <w:uiPriority w:val="9"/>
    <w:unhideWhenUsed/>
    <w:qFormat/>
    <w:rsid w:val="00017344"/>
    <w:pPr>
      <w:keepNext/>
      <w:keepLines/>
      <w:spacing w:before="200" w:line="276" w:lineRule="auto"/>
      <w:outlineLvl w:val="3"/>
    </w:pPr>
    <w:rPr>
      <w:rFonts w:ascii="Cambria" w:eastAsia="Times New Roman" w:hAnsi="Cambria"/>
      <w:b/>
      <w:bCs/>
      <w:i/>
      <w:iCs/>
      <w:color w:val="4F81BD"/>
      <w:sz w:val="22"/>
    </w:rPr>
  </w:style>
  <w:style w:type="paragraph" w:styleId="Heading5">
    <w:name w:val="heading 5"/>
    <w:basedOn w:val="Normal"/>
    <w:next w:val="Normal"/>
    <w:link w:val="Heading5Char"/>
    <w:qFormat/>
    <w:rsid w:val="00017344"/>
    <w:pPr>
      <w:spacing w:before="240" w:after="60" w:line="240" w:lineRule="auto"/>
      <w:outlineLvl w:val="4"/>
    </w:pPr>
    <w:rPr>
      <w:rFonts w:eastAsia="Times New Roman"/>
      <w:b/>
      <w:bCs/>
      <w:i/>
      <w:iCs/>
      <w:sz w:val="26"/>
      <w:szCs w:val="26"/>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93096"/>
    <w:rPr>
      <w:rFonts w:ascii="Times New Roman" w:eastAsia="Times New Roman" w:hAnsi="Times New Roman"/>
      <w:b/>
      <w:bCs/>
      <w:caps/>
      <w:sz w:val="32"/>
      <w:szCs w:val="28"/>
      <w:lang w:eastAsia="en-US"/>
    </w:rPr>
  </w:style>
  <w:style w:type="character" w:customStyle="1" w:styleId="Heading2Char">
    <w:name w:val="Heading 2 Char"/>
    <w:basedOn w:val="DefaultParagraphFont"/>
    <w:link w:val="Heading2"/>
    <w:uiPriority w:val="9"/>
    <w:rsid w:val="00393096"/>
    <w:rPr>
      <w:rFonts w:ascii="Times New Roman" w:eastAsia="Times New Roman" w:hAnsi="Times New Roman"/>
      <w:b/>
      <w:bCs/>
      <w:sz w:val="28"/>
      <w:szCs w:val="26"/>
      <w:lang w:eastAsia="en-US"/>
    </w:rPr>
  </w:style>
  <w:style w:type="character" w:customStyle="1" w:styleId="Heading3Char">
    <w:name w:val="Heading 3 Char"/>
    <w:basedOn w:val="DefaultParagraphFont"/>
    <w:link w:val="Heading3"/>
    <w:rsid w:val="00083068"/>
    <w:rPr>
      <w:rFonts w:ascii="Times New Roman" w:eastAsia="Times New Roman" w:hAnsi="Times New Roman"/>
      <w:b/>
      <w:bCs/>
      <w:i/>
      <w:sz w:val="24"/>
      <w:szCs w:val="22"/>
      <w:lang w:eastAsia="en-US"/>
    </w:rPr>
  </w:style>
  <w:style w:type="character" w:customStyle="1" w:styleId="Heading4Char">
    <w:name w:val="Heading 4 Char"/>
    <w:basedOn w:val="DefaultParagraphFont"/>
    <w:link w:val="Heading4"/>
    <w:uiPriority w:val="9"/>
    <w:rsid w:val="00017344"/>
    <w:rPr>
      <w:rFonts w:ascii="Cambria" w:eastAsia="Times New Roman" w:hAnsi="Cambria"/>
      <w:b/>
      <w:bCs/>
      <w:i/>
      <w:iCs/>
      <w:color w:val="4F81BD"/>
      <w:sz w:val="22"/>
      <w:szCs w:val="22"/>
      <w:lang w:eastAsia="en-US"/>
    </w:rPr>
  </w:style>
  <w:style w:type="character" w:customStyle="1" w:styleId="Heading5Char">
    <w:name w:val="Heading 5 Char"/>
    <w:basedOn w:val="DefaultParagraphFont"/>
    <w:link w:val="Heading5"/>
    <w:rsid w:val="00017344"/>
    <w:rPr>
      <w:rFonts w:ascii="Times New Roman" w:eastAsia="Times New Roman" w:hAnsi="Times New Roman"/>
      <w:b/>
      <w:bCs/>
      <w:i/>
      <w:iCs/>
      <w:sz w:val="26"/>
      <w:szCs w:val="26"/>
      <w:lang w:val="ru-RU" w:eastAsia="ru-RU"/>
    </w:rPr>
  </w:style>
  <w:style w:type="paragraph" w:styleId="BalloonText">
    <w:name w:val="Balloon Text"/>
    <w:basedOn w:val="Normal"/>
    <w:link w:val="BalloonTextChar"/>
    <w:uiPriority w:val="99"/>
    <w:unhideWhenUsed/>
    <w:rsid w:val="00A9518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A9518F"/>
    <w:rPr>
      <w:rFonts w:ascii="Tahoma" w:hAnsi="Tahoma" w:cs="Tahoma"/>
      <w:sz w:val="16"/>
      <w:szCs w:val="16"/>
    </w:rPr>
  </w:style>
  <w:style w:type="paragraph" w:styleId="ListParagraph">
    <w:name w:val="List Paragraph"/>
    <w:basedOn w:val="Normal"/>
    <w:uiPriority w:val="34"/>
    <w:qFormat/>
    <w:rsid w:val="000F7EF9"/>
    <w:pPr>
      <w:ind w:left="720"/>
      <w:contextualSpacing/>
    </w:pPr>
  </w:style>
  <w:style w:type="paragraph" w:styleId="Header">
    <w:name w:val="header"/>
    <w:basedOn w:val="Normal"/>
    <w:link w:val="HeaderChar"/>
    <w:uiPriority w:val="99"/>
    <w:unhideWhenUsed/>
    <w:rsid w:val="004A14D3"/>
    <w:pPr>
      <w:tabs>
        <w:tab w:val="center" w:pos="4153"/>
        <w:tab w:val="right" w:pos="8306"/>
      </w:tabs>
      <w:spacing w:line="240" w:lineRule="auto"/>
    </w:pPr>
  </w:style>
  <w:style w:type="character" w:customStyle="1" w:styleId="HeaderChar">
    <w:name w:val="Header Char"/>
    <w:basedOn w:val="DefaultParagraphFont"/>
    <w:link w:val="Header"/>
    <w:uiPriority w:val="99"/>
    <w:rsid w:val="004A14D3"/>
  </w:style>
  <w:style w:type="paragraph" w:styleId="Footer">
    <w:name w:val="footer"/>
    <w:basedOn w:val="Normal"/>
    <w:link w:val="FooterChar"/>
    <w:unhideWhenUsed/>
    <w:rsid w:val="004A14D3"/>
    <w:pPr>
      <w:tabs>
        <w:tab w:val="center" w:pos="4153"/>
        <w:tab w:val="right" w:pos="8306"/>
      </w:tabs>
      <w:spacing w:line="240" w:lineRule="auto"/>
    </w:pPr>
  </w:style>
  <w:style w:type="character" w:customStyle="1" w:styleId="FooterChar">
    <w:name w:val="Footer Char"/>
    <w:basedOn w:val="DefaultParagraphFont"/>
    <w:link w:val="Footer"/>
    <w:rsid w:val="004A14D3"/>
  </w:style>
  <w:style w:type="table" w:styleId="TableGrid">
    <w:name w:val="Table Grid"/>
    <w:basedOn w:val="TableNormal"/>
    <w:rsid w:val="00CA7FE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1">
    <w:name w:val="toc 1"/>
    <w:basedOn w:val="Normal"/>
    <w:next w:val="Normal"/>
    <w:autoRedefine/>
    <w:uiPriority w:val="39"/>
    <w:unhideWhenUsed/>
    <w:qFormat/>
    <w:rsid w:val="000E592F"/>
    <w:pPr>
      <w:tabs>
        <w:tab w:val="right" w:leader="dot" w:pos="8494"/>
      </w:tabs>
    </w:pPr>
    <w:rPr>
      <w:bCs/>
      <w:caps/>
      <w:noProof/>
      <w:szCs w:val="24"/>
    </w:rPr>
  </w:style>
  <w:style w:type="paragraph" w:styleId="TOCHeading">
    <w:name w:val="TOC Heading"/>
    <w:basedOn w:val="Heading1"/>
    <w:next w:val="Normal"/>
    <w:uiPriority w:val="39"/>
    <w:unhideWhenUsed/>
    <w:qFormat/>
    <w:rsid w:val="001A7547"/>
    <w:pPr>
      <w:outlineLvl w:val="9"/>
    </w:pPr>
    <w:rPr>
      <w:lang w:val="en-US"/>
    </w:rPr>
  </w:style>
  <w:style w:type="paragraph" w:styleId="EndnoteText">
    <w:name w:val="endnote text"/>
    <w:basedOn w:val="Normal"/>
    <w:link w:val="EndnoteTextChar"/>
    <w:semiHidden/>
    <w:unhideWhenUsed/>
    <w:rsid w:val="001A7547"/>
    <w:pPr>
      <w:spacing w:line="240" w:lineRule="auto"/>
    </w:pPr>
    <w:rPr>
      <w:sz w:val="20"/>
      <w:szCs w:val="20"/>
    </w:rPr>
  </w:style>
  <w:style w:type="character" w:customStyle="1" w:styleId="EndnoteTextChar">
    <w:name w:val="Endnote Text Char"/>
    <w:basedOn w:val="DefaultParagraphFont"/>
    <w:link w:val="EndnoteText"/>
    <w:semiHidden/>
    <w:rsid w:val="001A7547"/>
    <w:rPr>
      <w:sz w:val="20"/>
      <w:szCs w:val="20"/>
    </w:rPr>
  </w:style>
  <w:style w:type="character" w:styleId="EndnoteReference">
    <w:name w:val="endnote reference"/>
    <w:basedOn w:val="DefaultParagraphFont"/>
    <w:uiPriority w:val="99"/>
    <w:semiHidden/>
    <w:unhideWhenUsed/>
    <w:rsid w:val="001A7547"/>
    <w:rPr>
      <w:vertAlign w:val="superscript"/>
    </w:rPr>
  </w:style>
  <w:style w:type="paragraph" w:styleId="TOC2">
    <w:name w:val="toc 2"/>
    <w:basedOn w:val="Normal"/>
    <w:next w:val="Normal"/>
    <w:autoRedefine/>
    <w:uiPriority w:val="39"/>
    <w:unhideWhenUsed/>
    <w:qFormat/>
    <w:rsid w:val="009C5FD7"/>
    <w:pPr>
      <w:tabs>
        <w:tab w:val="right" w:leader="dot" w:pos="8494"/>
      </w:tabs>
      <w:ind w:left="240"/>
      <w:jc w:val="both"/>
    </w:pPr>
    <w:rPr>
      <w:rFonts w:asciiTheme="minorHAnsi" w:hAnsiTheme="minorHAnsi" w:cstheme="minorHAnsi"/>
      <w:smallCaps/>
      <w:sz w:val="20"/>
      <w:szCs w:val="20"/>
    </w:rPr>
  </w:style>
  <w:style w:type="paragraph" w:styleId="TOC3">
    <w:name w:val="toc 3"/>
    <w:basedOn w:val="Normal"/>
    <w:next w:val="Normal"/>
    <w:autoRedefine/>
    <w:uiPriority w:val="39"/>
    <w:unhideWhenUsed/>
    <w:qFormat/>
    <w:rsid w:val="00F31720"/>
    <w:pPr>
      <w:ind w:left="480"/>
    </w:pPr>
    <w:rPr>
      <w:rFonts w:asciiTheme="minorHAnsi" w:hAnsiTheme="minorHAnsi" w:cstheme="minorHAnsi"/>
      <w:i/>
      <w:iCs/>
      <w:sz w:val="20"/>
      <w:szCs w:val="20"/>
    </w:rPr>
  </w:style>
  <w:style w:type="paragraph" w:styleId="DocumentMap">
    <w:name w:val="Document Map"/>
    <w:basedOn w:val="Normal"/>
    <w:link w:val="DocumentMapChar"/>
    <w:semiHidden/>
    <w:unhideWhenUsed/>
    <w:rsid w:val="00FD0312"/>
    <w:pPr>
      <w:spacing w:line="240" w:lineRule="auto"/>
    </w:pPr>
    <w:rPr>
      <w:rFonts w:ascii="Tahoma" w:hAnsi="Tahoma" w:cs="Tahoma"/>
      <w:sz w:val="16"/>
      <w:szCs w:val="16"/>
    </w:rPr>
  </w:style>
  <w:style w:type="character" w:customStyle="1" w:styleId="DocumentMapChar">
    <w:name w:val="Document Map Char"/>
    <w:basedOn w:val="DefaultParagraphFont"/>
    <w:link w:val="DocumentMap"/>
    <w:semiHidden/>
    <w:rsid w:val="00FD0312"/>
    <w:rPr>
      <w:rFonts w:ascii="Tahoma" w:hAnsi="Tahoma" w:cs="Tahoma"/>
      <w:sz w:val="16"/>
      <w:szCs w:val="16"/>
    </w:rPr>
  </w:style>
  <w:style w:type="character" w:styleId="Hyperlink">
    <w:name w:val="Hyperlink"/>
    <w:basedOn w:val="DefaultParagraphFont"/>
    <w:uiPriority w:val="99"/>
    <w:unhideWhenUsed/>
    <w:rsid w:val="003E16C1"/>
    <w:rPr>
      <w:color w:val="0000FF"/>
      <w:u w:val="single"/>
    </w:rPr>
  </w:style>
  <w:style w:type="character" w:customStyle="1" w:styleId="longtext1">
    <w:name w:val="long_text1"/>
    <w:basedOn w:val="DefaultParagraphFont"/>
    <w:rsid w:val="001D5C44"/>
    <w:rPr>
      <w:sz w:val="20"/>
      <w:szCs w:val="20"/>
    </w:rPr>
  </w:style>
  <w:style w:type="character" w:customStyle="1" w:styleId="hps">
    <w:name w:val="hps"/>
    <w:basedOn w:val="DefaultParagraphFont"/>
    <w:rsid w:val="004544A5"/>
  </w:style>
  <w:style w:type="paragraph" w:customStyle="1" w:styleId="Style2">
    <w:name w:val="Style2"/>
    <w:basedOn w:val="Normal"/>
    <w:rsid w:val="008A69EB"/>
    <w:pPr>
      <w:widowControl w:val="0"/>
      <w:autoSpaceDE w:val="0"/>
      <w:autoSpaceDN w:val="0"/>
      <w:adjustRightInd w:val="0"/>
      <w:spacing w:line="217" w:lineRule="exact"/>
      <w:ind w:firstLine="317"/>
      <w:jc w:val="both"/>
    </w:pPr>
    <w:rPr>
      <w:rFonts w:eastAsia="Times New Roman"/>
      <w:szCs w:val="24"/>
      <w:lang w:eastAsia="lv-LV"/>
    </w:rPr>
  </w:style>
  <w:style w:type="character" w:customStyle="1" w:styleId="FontStyle14">
    <w:name w:val="Font Style14"/>
    <w:basedOn w:val="DefaultParagraphFont"/>
    <w:rsid w:val="008A69EB"/>
    <w:rPr>
      <w:rFonts w:ascii="Times New Roman" w:hAnsi="Times New Roman" w:cs="Times New Roman"/>
      <w:spacing w:val="10"/>
      <w:sz w:val="20"/>
      <w:szCs w:val="20"/>
    </w:rPr>
  </w:style>
  <w:style w:type="character" w:customStyle="1" w:styleId="FontStyle15">
    <w:name w:val="Font Style15"/>
    <w:basedOn w:val="DefaultParagraphFont"/>
    <w:rsid w:val="008A69EB"/>
    <w:rPr>
      <w:rFonts w:ascii="Times New Roman" w:hAnsi="Times New Roman" w:cs="Times New Roman"/>
      <w:i/>
      <w:iCs/>
      <w:spacing w:val="10"/>
      <w:sz w:val="20"/>
      <w:szCs w:val="20"/>
    </w:rPr>
  </w:style>
  <w:style w:type="paragraph" w:customStyle="1" w:styleId="Style6">
    <w:name w:val="Style6"/>
    <w:basedOn w:val="Normal"/>
    <w:rsid w:val="008A69EB"/>
    <w:pPr>
      <w:widowControl w:val="0"/>
      <w:autoSpaceDE w:val="0"/>
      <w:autoSpaceDN w:val="0"/>
      <w:adjustRightInd w:val="0"/>
      <w:spacing w:line="172" w:lineRule="exact"/>
      <w:jc w:val="both"/>
    </w:pPr>
    <w:rPr>
      <w:rFonts w:eastAsia="Times New Roman"/>
      <w:szCs w:val="24"/>
      <w:lang w:eastAsia="lv-LV"/>
    </w:rPr>
  </w:style>
  <w:style w:type="character" w:customStyle="1" w:styleId="FontStyle19">
    <w:name w:val="Font Style19"/>
    <w:basedOn w:val="DefaultParagraphFont"/>
    <w:rsid w:val="008A69EB"/>
    <w:rPr>
      <w:rFonts w:ascii="Times New Roman" w:hAnsi="Times New Roman" w:cs="Times New Roman"/>
      <w:spacing w:val="10"/>
      <w:sz w:val="16"/>
      <w:szCs w:val="16"/>
    </w:rPr>
  </w:style>
  <w:style w:type="character" w:customStyle="1" w:styleId="FontStyle16">
    <w:name w:val="Font Style16"/>
    <w:basedOn w:val="DefaultParagraphFont"/>
    <w:rsid w:val="008A69EB"/>
    <w:rPr>
      <w:rFonts w:ascii="Times New Roman" w:hAnsi="Times New Roman" w:cs="Times New Roman"/>
      <w:i/>
      <w:iCs/>
      <w:spacing w:val="30"/>
      <w:sz w:val="16"/>
      <w:szCs w:val="16"/>
    </w:rPr>
  </w:style>
  <w:style w:type="paragraph" w:customStyle="1" w:styleId="Style7">
    <w:name w:val="Style7"/>
    <w:basedOn w:val="Normal"/>
    <w:rsid w:val="008A69EB"/>
    <w:pPr>
      <w:widowControl w:val="0"/>
      <w:autoSpaceDE w:val="0"/>
      <w:autoSpaceDN w:val="0"/>
      <w:adjustRightInd w:val="0"/>
      <w:spacing w:line="211" w:lineRule="exact"/>
      <w:ind w:firstLine="317"/>
      <w:jc w:val="both"/>
    </w:pPr>
    <w:rPr>
      <w:rFonts w:eastAsia="Times New Roman"/>
      <w:szCs w:val="24"/>
      <w:lang w:eastAsia="lv-LV"/>
    </w:rPr>
  </w:style>
  <w:style w:type="paragraph" w:customStyle="1" w:styleId="Style8">
    <w:name w:val="Style8"/>
    <w:basedOn w:val="Normal"/>
    <w:rsid w:val="008A69EB"/>
    <w:pPr>
      <w:widowControl w:val="0"/>
      <w:autoSpaceDE w:val="0"/>
      <w:autoSpaceDN w:val="0"/>
      <w:adjustRightInd w:val="0"/>
      <w:spacing w:line="212" w:lineRule="exact"/>
      <w:ind w:firstLine="314"/>
    </w:pPr>
    <w:rPr>
      <w:rFonts w:eastAsia="Times New Roman"/>
      <w:szCs w:val="24"/>
      <w:lang w:eastAsia="lv-LV"/>
    </w:rPr>
  </w:style>
  <w:style w:type="paragraph" w:customStyle="1" w:styleId="Style9">
    <w:name w:val="Style9"/>
    <w:basedOn w:val="Normal"/>
    <w:rsid w:val="008A69EB"/>
    <w:pPr>
      <w:widowControl w:val="0"/>
      <w:autoSpaceDE w:val="0"/>
      <w:autoSpaceDN w:val="0"/>
      <w:adjustRightInd w:val="0"/>
      <w:spacing w:line="240" w:lineRule="auto"/>
    </w:pPr>
    <w:rPr>
      <w:rFonts w:eastAsia="Times New Roman"/>
      <w:szCs w:val="24"/>
      <w:lang w:eastAsia="lv-LV"/>
    </w:rPr>
  </w:style>
  <w:style w:type="paragraph" w:customStyle="1" w:styleId="Style10">
    <w:name w:val="Style10"/>
    <w:basedOn w:val="Normal"/>
    <w:rsid w:val="008A69EB"/>
    <w:pPr>
      <w:widowControl w:val="0"/>
      <w:autoSpaceDE w:val="0"/>
      <w:autoSpaceDN w:val="0"/>
      <w:adjustRightInd w:val="0"/>
      <w:spacing w:line="240" w:lineRule="auto"/>
    </w:pPr>
    <w:rPr>
      <w:rFonts w:eastAsia="Times New Roman"/>
      <w:szCs w:val="24"/>
      <w:lang w:eastAsia="lv-LV"/>
    </w:rPr>
  </w:style>
  <w:style w:type="character" w:customStyle="1" w:styleId="FontStyle17">
    <w:name w:val="Font Style17"/>
    <w:basedOn w:val="DefaultParagraphFont"/>
    <w:rsid w:val="008A69EB"/>
    <w:rPr>
      <w:rFonts w:ascii="Times New Roman" w:hAnsi="Times New Roman" w:cs="Times New Roman"/>
      <w:spacing w:val="20"/>
      <w:sz w:val="20"/>
      <w:szCs w:val="20"/>
    </w:rPr>
  </w:style>
  <w:style w:type="character" w:customStyle="1" w:styleId="FontStyle18">
    <w:name w:val="Font Style18"/>
    <w:basedOn w:val="DefaultParagraphFont"/>
    <w:rsid w:val="008A69EB"/>
    <w:rPr>
      <w:rFonts w:ascii="Times New Roman" w:hAnsi="Times New Roman" w:cs="Times New Roman"/>
      <w:b/>
      <w:bCs/>
      <w:smallCaps/>
      <w:sz w:val="18"/>
      <w:szCs w:val="18"/>
    </w:rPr>
  </w:style>
  <w:style w:type="paragraph" w:customStyle="1" w:styleId="Style11">
    <w:name w:val="Style11"/>
    <w:basedOn w:val="Normal"/>
    <w:rsid w:val="008A69EB"/>
    <w:pPr>
      <w:widowControl w:val="0"/>
      <w:autoSpaceDE w:val="0"/>
      <w:autoSpaceDN w:val="0"/>
      <w:adjustRightInd w:val="0"/>
      <w:spacing w:line="240" w:lineRule="auto"/>
    </w:pPr>
    <w:rPr>
      <w:rFonts w:eastAsia="Times New Roman"/>
      <w:szCs w:val="24"/>
      <w:lang w:eastAsia="lv-LV"/>
    </w:rPr>
  </w:style>
  <w:style w:type="paragraph" w:customStyle="1" w:styleId="Style5">
    <w:name w:val="Style5"/>
    <w:basedOn w:val="Normal"/>
    <w:rsid w:val="008A69EB"/>
    <w:pPr>
      <w:widowControl w:val="0"/>
      <w:autoSpaceDE w:val="0"/>
      <w:autoSpaceDN w:val="0"/>
      <w:adjustRightInd w:val="0"/>
      <w:spacing w:line="211" w:lineRule="exact"/>
      <w:jc w:val="both"/>
    </w:pPr>
    <w:rPr>
      <w:rFonts w:eastAsia="Times New Roman"/>
      <w:szCs w:val="24"/>
      <w:lang w:eastAsia="lv-LV"/>
    </w:rPr>
  </w:style>
  <w:style w:type="paragraph" w:customStyle="1" w:styleId="Style13">
    <w:name w:val="Style13"/>
    <w:basedOn w:val="Normal"/>
    <w:rsid w:val="008A69EB"/>
    <w:pPr>
      <w:widowControl w:val="0"/>
      <w:autoSpaceDE w:val="0"/>
      <w:autoSpaceDN w:val="0"/>
      <w:adjustRightInd w:val="0"/>
      <w:spacing w:line="240" w:lineRule="auto"/>
    </w:pPr>
    <w:rPr>
      <w:rFonts w:eastAsia="Times New Roman"/>
      <w:szCs w:val="24"/>
      <w:lang w:eastAsia="lv-LV"/>
    </w:rPr>
  </w:style>
  <w:style w:type="paragraph" w:customStyle="1" w:styleId="Style4">
    <w:name w:val="Style4"/>
    <w:basedOn w:val="Normal"/>
    <w:rsid w:val="008A69EB"/>
    <w:pPr>
      <w:widowControl w:val="0"/>
      <w:autoSpaceDE w:val="0"/>
      <w:autoSpaceDN w:val="0"/>
      <w:adjustRightInd w:val="0"/>
      <w:spacing w:line="240" w:lineRule="auto"/>
    </w:pPr>
    <w:rPr>
      <w:rFonts w:eastAsia="Times New Roman"/>
      <w:szCs w:val="24"/>
      <w:lang w:eastAsia="lv-LV"/>
    </w:rPr>
  </w:style>
  <w:style w:type="character" w:customStyle="1" w:styleId="FontStyle11">
    <w:name w:val="Font Style11"/>
    <w:basedOn w:val="DefaultParagraphFont"/>
    <w:rsid w:val="008A69EB"/>
    <w:rPr>
      <w:rFonts w:ascii="Times New Roman" w:hAnsi="Times New Roman" w:cs="Times New Roman"/>
      <w:i/>
      <w:iCs/>
      <w:spacing w:val="10"/>
      <w:sz w:val="20"/>
      <w:szCs w:val="20"/>
    </w:rPr>
  </w:style>
  <w:style w:type="paragraph" w:customStyle="1" w:styleId="Style1">
    <w:name w:val="Style1"/>
    <w:basedOn w:val="Normal"/>
    <w:rsid w:val="008A69EB"/>
    <w:pPr>
      <w:widowControl w:val="0"/>
      <w:autoSpaceDE w:val="0"/>
      <w:autoSpaceDN w:val="0"/>
      <w:adjustRightInd w:val="0"/>
      <w:spacing w:line="216" w:lineRule="exact"/>
      <w:ind w:firstLine="319"/>
      <w:jc w:val="both"/>
    </w:pPr>
    <w:rPr>
      <w:rFonts w:eastAsia="Times New Roman"/>
      <w:szCs w:val="24"/>
      <w:lang w:eastAsia="lv-LV"/>
    </w:rPr>
  </w:style>
  <w:style w:type="character" w:customStyle="1" w:styleId="FontStyle12">
    <w:name w:val="Font Style12"/>
    <w:basedOn w:val="DefaultParagraphFont"/>
    <w:rsid w:val="008A69EB"/>
    <w:rPr>
      <w:rFonts w:ascii="Times New Roman" w:hAnsi="Times New Roman" w:cs="Times New Roman"/>
      <w:sz w:val="20"/>
      <w:szCs w:val="20"/>
    </w:rPr>
  </w:style>
  <w:style w:type="character" w:customStyle="1" w:styleId="FontStyle13">
    <w:name w:val="Font Style13"/>
    <w:basedOn w:val="DefaultParagraphFont"/>
    <w:rsid w:val="008A69EB"/>
    <w:rPr>
      <w:rFonts w:ascii="Times New Roman" w:hAnsi="Times New Roman" w:cs="Times New Roman"/>
      <w:i/>
      <w:iCs/>
      <w:sz w:val="20"/>
      <w:szCs w:val="20"/>
    </w:rPr>
  </w:style>
  <w:style w:type="paragraph" w:customStyle="1" w:styleId="Style3">
    <w:name w:val="Style3"/>
    <w:basedOn w:val="Normal"/>
    <w:rsid w:val="008A69EB"/>
    <w:pPr>
      <w:widowControl w:val="0"/>
      <w:autoSpaceDE w:val="0"/>
      <w:autoSpaceDN w:val="0"/>
      <w:adjustRightInd w:val="0"/>
      <w:spacing w:line="240" w:lineRule="auto"/>
    </w:pPr>
    <w:rPr>
      <w:rFonts w:eastAsia="Times New Roman"/>
      <w:szCs w:val="24"/>
      <w:lang w:eastAsia="lv-LV"/>
    </w:rPr>
  </w:style>
  <w:style w:type="paragraph" w:customStyle="1" w:styleId="Style12">
    <w:name w:val="Style12"/>
    <w:basedOn w:val="Normal"/>
    <w:rsid w:val="008A69EB"/>
    <w:pPr>
      <w:widowControl w:val="0"/>
      <w:autoSpaceDE w:val="0"/>
      <w:autoSpaceDN w:val="0"/>
      <w:adjustRightInd w:val="0"/>
      <w:spacing w:line="215" w:lineRule="exact"/>
      <w:ind w:firstLine="346"/>
      <w:jc w:val="both"/>
    </w:pPr>
    <w:rPr>
      <w:rFonts w:eastAsia="Times New Roman"/>
      <w:szCs w:val="24"/>
      <w:lang w:eastAsia="lv-LV"/>
    </w:rPr>
  </w:style>
  <w:style w:type="character" w:customStyle="1" w:styleId="FontStyle23">
    <w:name w:val="Font Style23"/>
    <w:basedOn w:val="DefaultParagraphFont"/>
    <w:rsid w:val="008A69EB"/>
    <w:rPr>
      <w:rFonts w:ascii="Times New Roman" w:hAnsi="Times New Roman" w:cs="Times New Roman"/>
      <w:i/>
      <w:iCs/>
      <w:spacing w:val="40"/>
      <w:sz w:val="20"/>
      <w:szCs w:val="20"/>
    </w:rPr>
  </w:style>
  <w:style w:type="character" w:customStyle="1" w:styleId="FontStyle24">
    <w:name w:val="Font Style24"/>
    <w:basedOn w:val="DefaultParagraphFont"/>
    <w:rsid w:val="008A69EB"/>
    <w:rPr>
      <w:rFonts w:ascii="Times New Roman" w:hAnsi="Times New Roman" w:cs="Times New Roman"/>
      <w:spacing w:val="10"/>
      <w:sz w:val="20"/>
      <w:szCs w:val="20"/>
    </w:rPr>
  </w:style>
  <w:style w:type="character" w:styleId="PageNumber">
    <w:name w:val="page number"/>
    <w:basedOn w:val="DefaultParagraphFont"/>
    <w:rsid w:val="008A69EB"/>
  </w:style>
  <w:style w:type="character" w:customStyle="1" w:styleId="FontStyle20">
    <w:name w:val="Font Style20"/>
    <w:basedOn w:val="DefaultParagraphFont"/>
    <w:rsid w:val="008A69EB"/>
    <w:rPr>
      <w:rFonts w:ascii="Times New Roman" w:hAnsi="Times New Roman" w:cs="Times New Roman"/>
      <w:i/>
      <w:iCs/>
      <w:spacing w:val="10"/>
      <w:sz w:val="20"/>
      <w:szCs w:val="20"/>
    </w:rPr>
  </w:style>
  <w:style w:type="character" w:customStyle="1" w:styleId="FontStyle21">
    <w:name w:val="Font Style21"/>
    <w:basedOn w:val="DefaultParagraphFont"/>
    <w:rsid w:val="008A69EB"/>
    <w:rPr>
      <w:rFonts w:ascii="Times New Roman" w:hAnsi="Times New Roman" w:cs="Times New Roman"/>
      <w:spacing w:val="10"/>
      <w:sz w:val="20"/>
      <w:szCs w:val="20"/>
    </w:rPr>
  </w:style>
  <w:style w:type="character" w:styleId="Emphasis">
    <w:name w:val="Emphasis"/>
    <w:basedOn w:val="DefaultParagraphFont"/>
    <w:uiPriority w:val="20"/>
    <w:qFormat/>
    <w:rsid w:val="008A69EB"/>
    <w:rPr>
      <w:i/>
      <w:iCs/>
    </w:rPr>
  </w:style>
  <w:style w:type="character" w:styleId="LineNumber">
    <w:name w:val="line number"/>
    <w:basedOn w:val="DefaultParagraphFont"/>
    <w:rsid w:val="008A69EB"/>
  </w:style>
  <w:style w:type="paragraph" w:styleId="BodyText3">
    <w:name w:val="Body Text 3"/>
    <w:basedOn w:val="Normal"/>
    <w:link w:val="BodyText3Char"/>
    <w:rsid w:val="00CD7EB0"/>
    <w:pPr>
      <w:jc w:val="center"/>
    </w:pPr>
    <w:rPr>
      <w:rFonts w:eastAsia="Times New Roman"/>
      <w:szCs w:val="20"/>
    </w:rPr>
  </w:style>
  <w:style w:type="character" w:customStyle="1" w:styleId="BodyText3Char">
    <w:name w:val="Body Text 3 Char"/>
    <w:basedOn w:val="DefaultParagraphFont"/>
    <w:link w:val="BodyText3"/>
    <w:rsid w:val="00CD7EB0"/>
    <w:rPr>
      <w:rFonts w:ascii="Times New Roman" w:eastAsia="Times New Roman" w:hAnsi="Times New Roman"/>
      <w:sz w:val="24"/>
      <w:lang w:eastAsia="en-US"/>
    </w:rPr>
  </w:style>
  <w:style w:type="character" w:customStyle="1" w:styleId="FontStyle22">
    <w:name w:val="Font Style22"/>
    <w:basedOn w:val="DefaultParagraphFont"/>
    <w:rsid w:val="00CD7EB0"/>
    <w:rPr>
      <w:rFonts w:ascii="Bookman Old Style" w:hAnsi="Bookman Old Style" w:cs="Bookman Old Style"/>
      <w:i/>
      <w:iCs/>
      <w:spacing w:val="20"/>
      <w:sz w:val="14"/>
      <w:szCs w:val="14"/>
    </w:rPr>
  </w:style>
  <w:style w:type="paragraph" w:styleId="TOC4">
    <w:name w:val="toc 4"/>
    <w:basedOn w:val="Normal"/>
    <w:next w:val="Normal"/>
    <w:autoRedefine/>
    <w:uiPriority w:val="39"/>
    <w:unhideWhenUsed/>
    <w:rsid w:val="00BD3C35"/>
    <w:pPr>
      <w:ind w:left="720"/>
    </w:pPr>
    <w:rPr>
      <w:rFonts w:asciiTheme="minorHAnsi" w:hAnsiTheme="minorHAnsi" w:cstheme="minorHAnsi"/>
      <w:sz w:val="18"/>
      <w:szCs w:val="18"/>
    </w:rPr>
  </w:style>
  <w:style w:type="paragraph" w:styleId="TOC5">
    <w:name w:val="toc 5"/>
    <w:basedOn w:val="Normal"/>
    <w:next w:val="Normal"/>
    <w:autoRedefine/>
    <w:uiPriority w:val="39"/>
    <w:unhideWhenUsed/>
    <w:rsid w:val="00BD3C35"/>
    <w:pPr>
      <w:ind w:left="960"/>
    </w:pPr>
    <w:rPr>
      <w:rFonts w:asciiTheme="minorHAnsi" w:hAnsiTheme="minorHAnsi" w:cstheme="minorHAnsi"/>
      <w:sz w:val="18"/>
      <w:szCs w:val="18"/>
    </w:rPr>
  </w:style>
  <w:style w:type="paragraph" w:styleId="TOC6">
    <w:name w:val="toc 6"/>
    <w:basedOn w:val="Normal"/>
    <w:next w:val="Normal"/>
    <w:autoRedefine/>
    <w:uiPriority w:val="39"/>
    <w:unhideWhenUsed/>
    <w:rsid w:val="00BD3C35"/>
    <w:pPr>
      <w:ind w:left="1200"/>
    </w:pPr>
    <w:rPr>
      <w:rFonts w:asciiTheme="minorHAnsi" w:hAnsiTheme="minorHAnsi" w:cstheme="minorHAnsi"/>
      <w:sz w:val="18"/>
      <w:szCs w:val="18"/>
    </w:rPr>
  </w:style>
  <w:style w:type="paragraph" w:styleId="TOC7">
    <w:name w:val="toc 7"/>
    <w:basedOn w:val="Normal"/>
    <w:next w:val="Normal"/>
    <w:autoRedefine/>
    <w:uiPriority w:val="39"/>
    <w:unhideWhenUsed/>
    <w:rsid w:val="00BD3C35"/>
    <w:pPr>
      <w:ind w:left="1440"/>
    </w:pPr>
    <w:rPr>
      <w:rFonts w:asciiTheme="minorHAnsi" w:hAnsiTheme="minorHAnsi" w:cstheme="minorHAnsi"/>
      <w:sz w:val="18"/>
      <w:szCs w:val="18"/>
    </w:rPr>
  </w:style>
  <w:style w:type="paragraph" w:styleId="TOC8">
    <w:name w:val="toc 8"/>
    <w:basedOn w:val="Normal"/>
    <w:next w:val="Normal"/>
    <w:autoRedefine/>
    <w:uiPriority w:val="39"/>
    <w:unhideWhenUsed/>
    <w:rsid w:val="00BD3C35"/>
    <w:pPr>
      <w:ind w:left="1680"/>
    </w:pPr>
    <w:rPr>
      <w:rFonts w:asciiTheme="minorHAnsi" w:hAnsiTheme="minorHAnsi" w:cstheme="minorHAnsi"/>
      <w:sz w:val="18"/>
      <w:szCs w:val="18"/>
    </w:rPr>
  </w:style>
  <w:style w:type="paragraph" w:styleId="TOC9">
    <w:name w:val="toc 9"/>
    <w:basedOn w:val="Normal"/>
    <w:next w:val="Normal"/>
    <w:autoRedefine/>
    <w:uiPriority w:val="39"/>
    <w:unhideWhenUsed/>
    <w:rsid w:val="00BD3C35"/>
    <w:pPr>
      <w:ind w:left="1920"/>
    </w:pPr>
    <w:rPr>
      <w:rFonts w:asciiTheme="minorHAnsi" w:hAnsiTheme="minorHAnsi" w:cstheme="minorHAnsi"/>
      <w:sz w:val="18"/>
      <w:szCs w:val="18"/>
    </w:rPr>
  </w:style>
  <w:style w:type="character" w:customStyle="1" w:styleId="CommentTextChar">
    <w:name w:val="Comment Text Char"/>
    <w:basedOn w:val="DefaultParagraphFont"/>
    <w:link w:val="CommentText"/>
    <w:semiHidden/>
    <w:rsid w:val="00017344"/>
    <w:rPr>
      <w:rFonts w:ascii="Times New Roman" w:eastAsia="Times New Roman" w:hAnsi="Times New Roman"/>
      <w:lang w:val="ru-RU" w:eastAsia="ru-RU"/>
    </w:rPr>
  </w:style>
  <w:style w:type="paragraph" w:styleId="CommentText">
    <w:name w:val="annotation text"/>
    <w:basedOn w:val="Normal"/>
    <w:link w:val="CommentTextChar"/>
    <w:semiHidden/>
    <w:rsid w:val="00017344"/>
    <w:pPr>
      <w:widowControl w:val="0"/>
      <w:autoSpaceDE w:val="0"/>
      <w:autoSpaceDN w:val="0"/>
      <w:adjustRightInd w:val="0"/>
      <w:spacing w:line="240" w:lineRule="auto"/>
    </w:pPr>
    <w:rPr>
      <w:rFonts w:eastAsia="Times New Roman"/>
      <w:sz w:val="20"/>
      <w:szCs w:val="20"/>
      <w:lang w:val="ru-RU" w:eastAsia="ru-RU"/>
    </w:rPr>
  </w:style>
  <w:style w:type="character" w:customStyle="1" w:styleId="CommentTextChar1">
    <w:name w:val="Comment Text Char1"/>
    <w:basedOn w:val="DefaultParagraphFont"/>
    <w:uiPriority w:val="99"/>
    <w:semiHidden/>
    <w:rsid w:val="00017344"/>
    <w:rPr>
      <w:rFonts w:ascii="Times New Roman" w:hAnsi="Times New Roman"/>
      <w:lang w:eastAsia="en-US"/>
    </w:rPr>
  </w:style>
  <w:style w:type="character" w:customStyle="1" w:styleId="CommentSubjectChar">
    <w:name w:val="Comment Subject Char"/>
    <w:basedOn w:val="CommentTextChar"/>
    <w:link w:val="CommentSubject"/>
    <w:semiHidden/>
    <w:rsid w:val="00017344"/>
    <w:rPr>
      <w:rFonts w:ascii="Times New Roman" w:eastAsia="Times New Roman" w:hAnsi="Times New Roman"/>
      <w:lang w:val="ru-RU" w:eastAsia="ru-RU"/>
    </w:rPr>
  </w:style>
  <w:style w:type="paragraph" w:styleId="CommentSubject">
    <w:name w:val="annotation subject"/>
    <w:basedOn w:val="CommentText"/>
    <w:next w:val="CommentText"/>
    <w:link w:val="CommentSubjectChar"/>
    <w:semiHidden/>
    <w:rsid w:val="00017344"/>
  </w:style>
  <w:style w:type="character" w:customStyle="1" w:styleId="CommentSubjectChar1">
    <w:name w:val="Comment Subject Char1"/>
    <w:basedOn w:val="CommentTextChar1"/>
    <w:uiPriority w:val="99"/>
    <w:semiHidden/>
    <w:rsid w:val="00017344"/>
    <w:rPr>
      <w:rFonts w:ascii="Times New Roman" w:hAnsi="Times New Roman"/>
      <w:b/>
      <w:bCs/>
      <w:lang w:eastAsia="en-US"/>
    </w:rPr>
  </w:style>
  <w:style w:type="character" w:customStyle="1" w:styleId="Bodytext4">
    <w:name w:val="Body text (4)_"/>
    <w:basedOn w:val="DefaultParagraphFont"/>
    <w:link w:val="Bodytext40"/>
    <w:rsid w:val="00017344"/>
    <w:rPr>
      <w:rFonts w:ascii="Batang" w:eastAsia="Batang" w:cs="Batang"/>
      <w:spacing w:val="-10"/>
      <w:shd w:val="clear" w:color="auto" w:fill="FFFFFF"/>
    </w:rPr>
  </w:style>
  <w:style w:type="paragraph" w:customStyle="1" w:styleId="Bodytext40">
    <w:name w:val="Body text (4)"/>
    <w:basedOn w:val="Normal"/>
    <w:link w:val="Bodytext4"/>
    <w:rsid w:val="00017344"/>
    <w:pPr>
      <w:shd w:val="clear" w:color="auto" w:fill="FFFFFF"/>
      <w:spacing w:before="1200" w:line="274" w:lineRule="exact"/>
      <w:jc w:val="both"/>
    </w:pPr>
    <w:rPr>
      <w:rFonts w:ascii="Batang" w:eastAsia="Batang" w:hAnsi="Calibri" w:cs="Batang"/>
      <w:spacing w:val="-10"/>
      <w:sz w:val="20"/>
      <w:szCs w:val="20"/>
      <w:lang w:eastAsia="lv-LV"/>
    </w:rPr>
  </w:style>
  <w:style w:type="character" w:customStyle="1" w:styleId="Picturecaption4">
    <w:name w:val="Picture caption (4)_"/>
    <w:basedOn w:val="DefaultParagraphFont"/>
    <w:link w:val="Picturecaption40"/>
    <w:uiPriority w:val="99"/>
    <w:rsid w:val="00017344"/>
    <w:rPr>
      <w:rFonts w:ascii="Batang" w:eastAsia="Batang" w:cs="Batang"/>
      <w:b/>
      <w:bCs/>
      <w:sz w:val="16"/>
      <w:szCs w:val="16"/>
      <w:shd w:val="clear" w:color="auto" w:fill="FFFFFF"/>
    </w:rPr>
  </w:style>
  <w:style w:type="paragraph" w:customStyle="1" w:styleId="Picturecaption40">
    <w:name w:val="Picture caption (4)"/>
    <w:basedOn w:val="Normal"/>
    <w:link w:val="Picturecaption4"/>
    <w:uiPriority w:val="99"/>
    <w:rsid w:val="00017344"/>
    <w:pPr>
      <w:shd w:val="clear" w:color="auto" w:fill="FFFFFF"/>
      <w:spacing w:line="240" w:lineRule="exact"/>
      <w:jc w:val="center"/>
    </w:pPr>
    <w:rPr>
      <w:rFonts w:ascii="Batang" w:eastAsia="Batang" w:hAnsi="Calibri" w:cs="Batang"/>
      <w:b/>
      <w:bCs/>
      <w:sz w:val="16"/>
      <w:szCs w:val="16"/>
      <w:lang w:eastAsia="lv-LV"/>
    </w:rPr>
  </w:style>
  <w:style w:type="character" w:customStyle="1" w:styleId="Bodytext5">
    <w:name w:val="Body text (5)_"/>
    <w:basedOn w:val="DefaultParagraphFont"/>
    <w:link w:val="Bodytext51"/>
    <w:rsid w:val="00017344"/>
    <w:rPr>
      <w:noProof/>
      <w:shd w:val="clear" w:color="auto" w:fill="FFFFFF"/>
    </w:rPr>
  </w:style>
  <w:style w:type="paragraph" w:customStyle="1" w:styleId="Bodytext51">
    <w:name w:val="Body text (5)1"/>
    <w:basedOn w:val="Normal"/>
    <w:link w:val="Bodytext5"/>
    <w:rsid w:val="00017344"/>
    <w:pPr>
      <w:shd w:val="clear" w:color="auto" w:fill="FFFFFF"/>
      <w:spacing w:line="274" w:lineRule="exact"/>
    </w:pPr>
    <w:rPr>
      <w:rFonts w:ascii="Calibri" w:hAnsi="Calibri"/>
      <w:noProof/>
      <w:sz w:val="20"/>
      <w:szCs w:val="20"/>
      <w:lang w:eastAsia="lv-LV"/>
    </w:rPr>
  </w:style>
  <w:style w:type="paragraph" w:styleId="Caption">
    <w:name w:val="caption"/>
    <w:basedOn w:val="Normal"/>
    <w:next w:val="Normal"/>
    <w:qFormat/>
    <w:rsid w:val="00017344"/>
    <w:pPr>
      <w:jc w:val="center"/>
    </w:pPr>
    <w:rPr>
      <w:rFonts w:eastAsia="Times New Roman"/>
      <w:sz w:val="28"/>
      <w:szCs w:val="24"/>
      <w:lang w:val="ru-RU" w:eastAsia="ru-RU"/>
    </w:rPr>
  </w:style>
  <w:style w:type="paragraph" w:styleId="BodyText">
    <w:name w:val="Body Text"/>
    <w:basedOn w:val="Normal"/>
    <w:link w:val="BodyTextChar"/>
    <w:rsid w:val="00017344"/>
    <w:pPr>
      <w:shd w:val="clear" w:color="auto" w:fill="FFFFFF"/>
      <w:autoSpaceDE w:val="0"/>
      <w:autoSpaceDN w:val="0"/>
      <w:adjustRightInd w:val="0"/>
      <w:spacing w:line="240" w:lineRule="auto"/>
      <w:jc w:val="both"/>
    </w:pPr>
    <w:rPr>
      <w:rFonts w:eastAsia="Times New Roman"/>
      <w:color w:val="000000"/>
      <w:szCs w:val="23"/>
      <w:lang w:val="ru-RU" w:eastAsia="ru-RU"/>
    </w:rPr>
  </w:style>
  <w:style w:type="character" w:customStyle="1" w:styleId="BodyTextChar">
    <w:name w:val="Body Text Char"/>
    <w:basedOn w:val="DefaultParagraphFont"/>
    <w:link w:val="BodyText"/>
    <w:rsid w:val="00017344"/>
    <w:rPr>
      <w:rFonts w:ascii="Times New Roman" w:eastAsia="Times New Roman" w:hAnsi="Times New Roman"/>
      <w:color w:val="000000"/>
      <w:sz w:val="24"/>
      <w:szCs w:val="23"/>
      <w:shd w:val="clear" w:color="auto" w:fill="FFFFFF"/>
      <w:lang w:val="ru-RU" w:eastAsia="ru-RU"/>
    </w:rPr>
  </w:style>
  <w:style w:type="character" w:customStyle="1" w:styleId="BodyTextIndentChar">
    <w:name w:val="Body Text Indent Char"/>
    <w:basedOn w:val="DefaultParagraphFont"/>
    <w:link w:val="BodyTextIndent"/>
    <w:rsid w:val="00017344"/>
    <w:rPr>
      <w:rFonts w:ascii="Times New Roman" w:eastAsia="Times New Roman" w:hAnsi="Times New Roman"/>
      <w:lang w:val="ru-RU" w:eastAsia="ru-RU"/>
    </w:rPr>
  </w:style>
  <w:style w:type="paragraph" w:styleId="BodyTextIndent">
    <w:name w:val="Body Text Indent"/>
    <w:basedOn w:val="Normal"/>
    <w:link w:val="BodyTextIndentChar"/>
    <w:rsid w:val="00017344"/>
    <w:pPr>
      <w:widowControl w:val="0"/>
      <w:autoSpaceDE w:val="0"/>
      <w:autoSpaceDN w:val="0"/>
      <w:adjustRightInd w:val="0"/>
      <w:spacing w:after="120" w:line="240" w:lineRule="auto"/>
      <w:ind w:left="283"/>
    </w:pPr>
    <w:rPr>
      <w:rFonts w:eastAsia="Times New Roman"/>
      <w:sz w:val="20"/>
      <w:szCs w:val="20"/>
      <w:lang w:val="ru-RU" w:eastAsia="ru-RU"/>
    </w:rPr>
  </w:style>
  <w:style w:type="character" w:customStyle="1" w:styleId="BodyTextIndent2Char">
    <w:name w:val="Body Text Indent 2 Char"/>
    <w:basedOn w:val="DefaultParagraphFont"/>
    <w:link w:val="BodyTextIndent2"/>
    <w:rsid w:val="00017344"/>
    <w:rPr>
      <w:rFonts w:ascii="Times New Roman" w:eastAsia="Times New Roman" w:hAnsi="Times New Roman"/>
      <w:lang w:val="ru-RU" w:eastAsia="ru-RU"/>
    </w:rPr>
  </w:style>
  <w:style w:type="paragraph" w:styleId="BodyTextIndent2">
    <w:name w:val="Body Text Indent 2"/>
    <w:basedOn w:val="Normal"/>
    <w:link w:val="BodyTextIndent2Char"/>
    <w:rsid w:val="00017344"/>
    <w:pPr>
      <w:widowControl w:val="0"/>
      <w:autoSpaceDE w:val="0"/>
      <w:autoSpaceDN w:val="0"/>
      <w:adjustRightInd w:val="0"/>
      <w:spacing w:after="120" w:line="480" w:lineRule="auto"/>
      <w:ind w:left="283"/>
    </w:pPr>
    <w:rPr>
      <w:rFonts w:eastAsia="Times New Roman"/>
      <w:sz w:val="20"/>
      <w:szCs w:val="20"/>
      <w:lang w:val="ru-RU" w:eastAsia="ru-RU"/>
    </w:rPr>
  </w:style>
  <w:style w:type="character" w:customStyle="1" w:styleId="Bodytext0">
    <w:name w:val="Body text_"/>
    <w:basedOn w:val="DefaultParagraphFont"/>
    <w:link w:val="BodyText1"/>
    <w:rsid w:val="00017344"/>
    <w:rPr>
      <w:shd w:val="clear" w:color="auto" w:fill="FFFFFF"/>
    </w:rPr>
  </w:style>
  <w:style w:type="paragraph" w:customStyle="1" w:styleId="BodyText1">
    <w:name w:val="Body Text1"/>
    <w:basedOn w:val="Normal"/>
    <w:link w:val="Bodytext0"/>
    <w:rsid w:val="00017344"/>
    <w:pPr>
      <w:shd w:val="clear" w:color="auto" w:fill="FFFFFF"/>
      <w:spacing w:after="60" w:line="278" w:lineRule="exact"/>
      <w:ind w:hanging="600"/>
      <w:jc w:val="both"/>
    </w:pPr>
    <w:rPr>
      <w:rFonts w:ascii="Calibri" w:hAnsi="Calibri"/>
      <w:sz w:val="20"/>
      <w:szCs w:val="20"/>
      <w:lang w:eastAsia="lv-LV"/>
    </w:rPr>
  </w:style>
  <w:style w:type="character" w:customStyle="1" w:styleId="BodytextSpacing11pt">
    <w:name w:val="Body text + Spacing 11 pt"/>
    <w:basedOn w:val="Bodytext0"/>
    <w:rsid w:val="00017344"/>
    <w:rPr>
      <w:shd w:val="clear" w:color="auto" w:fill="FFFFFF"/>
    </w:rPr>
  </w:style>
  <w:style w:type="character" w:styleId="Strong">
    <w:name w:val="Strong"/>
    <w:basedOn w:val="DefaultParagraphFont"/>
    <w:uiPriority w:val="22"/>
    <w:qFormat/>
    <w:rsid w:val="00017344"/>
    <w:rPr>
      <w:b/>
      <w:bCs/>
    </w:rPr>
  </w:style>
  <w:style w:type="paragraph" w:styleId="FootnoteText">
    <w:name w:val="footnote text"/>
    <w:basedOn w:val="Normal"/>
    <w:link w:val="FootnoteTextChar"/>
    <w:semiHidden/>
    <w:rsid w:val="00017344"/>
    <w:pPr>
      <w:widowControl w:val="0"/>
      <w:autoSpaceDE w:val="0"/>
      <w:autoSpaceDN w:val="0"/>
      <w:adjustRightInd w:val="0"/>
      <w:spacing w:line="240" w:lineRule="auto"/>
    </w:pPr>
    <w:rPr>
      <w:rFonts w:eastAsia="Times New Roman"/>
      <w:sz w:val="20"/>
      <w:szCs w:val="20"/>
      <w:lang w:val="ru-RU" w:eastAsia="ru-RU"/>
    </w:rPr>
  </w:style>
  <w:style w:type="character" w:customStyle="1" w:styleId="FootnoteTextChar">
    <w:name w:val="Footnote Text Char"/>
    <w:basedOn w:val="DefaultParagraphFont"/>
    <w:link w:val="FootnoteText"/>
    <w:semiHidden/>
    <w:rsid w:val="00017344"/>
    <w:rPr>
      <w:rFonts w:ascii="Times New Roman" w:eastAsia="Times New Roman" w:hAnsi="Times New Roman"/>
      <w:lang w:val="ru-RU" w:eastAsia="ru-RU"/>
    </w:rPr>
  </w:style>
  <w:style w:type="paragraph" w:styleId="Title">
    <w:name w:val="Title"/>
    <w:basedOn w:val="Normal"/>
    <w:link w:val="TitleChar"/>
    <w:qFormat/>
    <w:rsid w:val="00017344"/>
    <w:pPr>
      <w:spacing w:line="240" w:lineRule="auto"/>
      <w:jc w:val="center"/>
    </w:pPr>
    <w:rPr>
      <w:rFonts w:ascii="RimTimes" w:eastAsia="Times New Roman" w:hAnsi="RimTimes"/>
      <w:b/>
      <w:sz w:val="28"/>
      <w:szCs w:val="20"/>
    </w:rPr>
  </w:style>
  <w:style w:type="character" w:customStyle="1" w:styleId="TitleChar">
    <w:name w:val="Title Char"/>
    <w:basedOn w:val="DefaultParagraphFont"/>
    <w:link w:val="Title"/>
    <w:rsid w:val="00017344"/>
    <w:rPr>
      <w:rFonts w:ascii="RimTimes" w:eastAsia="Times New Roman" w:hAnsi="RimTimes"/>
      <w:b/>
      <w:sz w:val="28"/>
      <w:lang w:eastAsia="en-US"/>
    </w:rPr>
  </w:style>
  <w:style w:type="character" w:customStyle="1" w:styleId="Tablecaption2">
    <w:name w:val="Table caption (2)_"/>
    <w:basedOn w:val="DefaultParagraphFont"/>
    <w:link w:val="Tablecaption20"/>
    <w:rsid w:val="00017344"/>
    <w:rPr>
      <w:rFonts w:ascii="Palatino Linotype" w:eastAsia="Palatino Linotype" w:hAnsi="Palatino Linotype" w:cs="Palatino Linotype"/>
      <w:spacing w:val="-10"/>
      <w:sz w:val="19"/>
      <w:szCs w:val="19"/>
      <w:shd w:val="clear" w:color="auto" w:fill="FFFFFF"/>
      <w:lang w:val="en-US"/>
    </w:rPr>
  </w:style>
  <w:style w:type="paragraph" w:customStyle="1" w:styleId="Tablecaption20">
    <w:name w:val="Table caption (2)"/>
    <w:basedOn w:val="Normal"/>
    <w:link w:val="Tablecaption2"/>
    <w:rsid w:val="00017344"/>
    <w:pPr>
      <w:shd w:val="clear" w:color="auto" w:fill="FFFFFF"/>
      <w:spacing w:line="0" w:lineRule="atLeast"/>
    </w:pPr>
    <w:rPr>
      <w:rFonts w:ascii="Palatino Linotype" w:eastAsia="Palatino Linotype" w:hAnsi="Palatino Linotype" w:cs="Palatino Linotype"/>
      <w:spacing w:val="-10"/>
      <w:sz w:val="19"/>
      <w:szCs w:val="19"/>
      <w:lang w:val="en-US" w:eastAsia="lv-LV"/>
    </w:rPr>
  </w:style>
  <w:style w:type="character" w:customStyle="1" w:styleId="Tablecaption">
    <w:name w:val="Table caption_"/>
    <w:basedOn w:val="DefaultParagraphFont"/>
    <w:link w:val="Tablecaption0"/>
    <w:rsid w:val="00017344"/>
    <w:rPr>
      <w:rFonts w:ascii="Palatino Linotype" w:eastAsia="Palatino Linotype" w:hAnsi="Palatino Linotype" w:cs="Palatino Linotype"/>
      <w:sz w:val="19"/>
      <w:szCs w:val="19"/>
      <w:shd w:val="clear" w:color="auto" w:fill="FFFFFF"/>
    </w:rPr>
  </w:style>
  <w:style w:type="paragraph" w:customStyle="1" w:styleId="Tablecaption0">
    <w:name w:val="Table caption"/>
    <w:basedOn w:val="Normal"/>
    <w:link w:val="Tablecaption"/>
    <w:rsid w:val="00017344"/>
    <w:pPr>
      <w:shd w:val="clear" w:color="auto" w:fill="FFFFFF"/>
      <w:spacing w:line="0" w:lineRule="atLeast"/>
    </w:pPr>
    <w:rPr>
      <w:rFonts w:ascii="Palatino Linotype" w:eastAsia="Palatino Linotype" w:hAnsi="Palatino Linotype" w:cs="Palatino Linotype"/>
      <w:sz w:val="19"/>
      <w:szCs w:val="19"/>
      <w:lang w:eastAsia="lv-LV"/>
    </w:rPr>
  </w:style>
  <w:style w:type="character" w:customStyle="1" w:styleId="Bodytext30">
    <w:name w:val="Body text (3)_"/>
    <w:basedOn w:val="DefaultParagraphFont"/>
    <w:link w:val="Bodytext31"/>
    <w:rsid w:val="00017344"/>
    <w:rPr>
      <w:rFonts w:ascii="Palatino Linotype" w:eastAsia="Palatino Linotype" w:hAnsi="Palatino Linotype" w:cs="Palatino Linotype"/>
      <w:sz w:val="12"/>
      <w:szCs w:val="12"/>
      <w:shd w:val="clear" w:color="auto" w:fill="FFFFFF"/>
    </w:rPr>
  </w:style>
  <w:style w:type="paragraph" w:customStyle="1" w:styleId="Bodytext31">
    <w:name w:val="Body text (3)"/>
    <w:basedOn w:val="Normal"/>
    <w:link w:val="Bodytext30"/>
    <w:rsid w:val="00017344"/>
    <w:pPr>
      <w:shd w:val="clear" w:color="auto" w:fill="FFFFFF"/>
      <w:spacing w:line="0" w:lineRule="atLeast"/>
    </w:pPr>
    <w:rPr>
      <w:rFonts w:ascii="Palatino Linotype" w:eastAsia="Palatino Linotype" w:hAnsi="Palatino Linotype" w:cs="Palatino Linotype"/>
      <w:sz w:val="12"/>
      <w:szCs w:val="12"/>
      <w:lang w:eastAsia="lv-LV"/>
    </w:rPr>
  </w:style>
  <w:style w:type="character" w:customStyle="1" w:styleId="Heading10">
    <w:name w:val="Heading #1_"/>
    <w:basedOn w:val="DefaultParagraphFont"/>
    <w:link w:val="Heading11"/>
    <w:rsid w:val="00017344"/>
    <w:rPr>
      <w:rFonts w:ascii="Times New Roman" w:eastAsia="Times New Roman" w:hAnsi="Times New Roman"/>
      <w:spacing w:val="20"/>
      <w:sz w:val="23"/>
      <w:szCs w:val="23"/>
      <w:shd w:val="clear" w:color="auto" w:fill="FFFFFF"/>
    </w:rPr>
  </w:style>
  <w:style w:type="paragraph" w:customStyle="1" w:styleId="Heading11">
    <w:name w:val="Heading #1"/>
    <w:basedOn w:val="Normal"/>
    <w:link w:val="Heading10"/>
    <w:rsid w:val="00017344"/>
    <w:pPr>
      <w:shd w:val="clear" w:color="auto" w:fill="FFFFFF"/>
      <w:spacing w:before="480" w:after="360" w:line="0" w:lineRule="atLeast"/>
      <w:ind w:firstLine="440"/>
      <w:jc w:val="both"/>
      <w:outlineLvl w:val="0"/>
    </w:pPr>
    <w:rPr>
      <w:rFonts w:eastAsia="Times New Roman"/>
      <w:spacing w:val="20"/>
      <w:sz w:val="23"/>
      <w:szCs w:val="23"/>
      <w:lang w:eastAsia="lv-LV"/>
    </w:rPr>
  </w:style>
  <w:style w:type="paragraph" w:styleId="NoSpacing">
    <w:name w:val="No Spacing"/>
    <w:uiPriority w:val="1"/>
    <w:qFormat/>
    <w:rsid w:val="0095592F"/>
    <w:pPr>
      <w:spacing w:line="240" w:lineRule="auto"/>
      <w:ind w:left="1701" w:right="1134"/>
    </w:pPr>
    <w:rPr>
      <w:rFonts w:ascii="Times New Roman" w:hAnsi="Times New Roman"/>
      <w:sz w:val="24"/>
      <w:szCs w:val="22"/>
      <w:lang w:eastAsia="en-US"/>
    </w:rPr>
  </w:style>
  <w:style w:type="paragraph" w:styleId="NormalWeb">
    <w:name w:val="Normal (Web)"/>
    <w:basedOn w:val="Normal"/>
    <w:uiPriority w:val="99"/>
    <w:rsid w:val="00A5186A"/>
    <w:pPr>
      <w:spacing w:before="100" w:beforeAutospacing="1" w:after="100" w:afterAutospacing="1" w:line="240" w:lineRule="auto"/>
    </w:pPr>
    <w:rPr>
      <w:rFonts w:eastAsia="Times New Roman"/>
      <w:szCs w:val="24"/>
      <w:lang w:eastAsia="lv-LV"/>
    </w:rPr>
  </w:style>
  <w:style w:type="character" w:customStyle="1" w:styleId="apple-converted-space">
    <w:name w:val="apple-converted-space"/>
    <w:basedOn w:val="DefaultParagraphFont"/>
    <w:rsid w:val="00A5186A"/>
  </w:style>
  <w:style w:type="character" w:customStyle="1" w:styleId="apple-style-span">
    <w:name w:val="apple-style-span"/>
    <w:basedOn w:val="DefaultParagraphFont"/>
    <w:rsid w:val="00A5186A"/>
  </w:style>
  <w:style w:type="character" w:customStyle="1" w:styleId="mw-headline">
    <w:name w:val="mw-headline"/>
    <w:basedOn w:val="DefaultParagraphFont"/>
    <w:rsid w:val="00A5186A"/>
  </w:style>
  <w:style w:type="paragraph" w:customStyle="1" w:styleId="bstbold">
    <w:name w:val="bstbold"/>
    <w:basedOn w:val="Normal"/>
    <w:rsid w:val="00A5186A"/>
    <w:pPr>
      <w:spacing w:before="100" w:beforeAutospacing="1" w:after="100" w:afterAutospacing="1" w:line="240" w:lineRule="auto"/>
    </w:pPr>
    <w:rPr>
      <w:rFonts w:ascii="Arial" w:eastAsia="Times New Roman" w:hAnsi="Arial" w:cs="Arial"/>
      <w:b/>
      <w:bCs/>
      <w:color w:val="101010"/>
      <w:sz w:val="18"/>
      <w:szCs w:val="18"/>
      <w:lang w:val="ru-RU" w:eastAsia="ru-RU"/>
    </w:rPr>
  </w:style>
  <w:style w:type="paragraph" w:customStyle="1" w:styleId="Style14">
    <w:name w:val="Style14"/>
    <w:basedOn w:val="Normal"/>
    <w:rsid w:val="00A5186A"/>
    <w:pPr>
      <w:widowControl w:val="0"/>
      <w:autoSpaceDE w:val="0"/>
      <w:autoSpaceDN w:val="0"/>
      <w:adjustRightInd w:val="0"/>
      <w:spacing w:line="216" w:lineRule="exact"/>
      <w:ind w:firstLine="290"/>
      <w:jc w:val="both"/>
    </w:pPr>
    <w:rPr>
      <w:rFonts w:eastAsia="Times New Roman"/>
      <w:szCs w:val="24"/>
      <w:lang w:eastAsia="lv-LV"/>
    </w:rPr>
  </w:style>
  <w:style w:type="paragraph" w:customStyle="1" w:styleId="Style15">
    <w:name w:val="Style15"/>
    <w:basedOn w:val="Normal"/>
    <w:rsid w:val="00A5186A"/>
    <w:pPr>
      <w:widowControl w:val="0"/>
      <w:autoSpaceDE w:val="0"/>
      <w:autoSpaceDN w:val="0"/>
      <w:adjustRightInd w:val="0"/>
      <w:spacing w:line="240" w:lineRule="auto"/>
    </w:pPr>
    <w:rPr>
      <w:rFonts w:eastAsia="Times New Roman"/>
      <w:szCs w:val="24"/>
      <w:lang w:eastAsia="lv-LV"/>
    </w:rPr>
  </w:style>
  <w:style w:type="paragraph" w:customStyle="1" w:styleId="Style16">
    <w:name w:val="Style16"/>
    <w:basedOn w:val="Normal"/>
    <w:rsid w:val="00A5186A"/>
    <w:pPr>
      <w:widowControl w:val="0"/>
      <w:autoSpaceDE w:val="0"/>
      <w:autoSpaceDN w:val="0"/>
      <w:adjustRightInd w:val="0"/>
      <w:spacing w:line="240" w:lineRule="auto"/>
    </w:pPr>
    <w:rPr>
      <w:rFonts w:eastAsia="Times New Roman"/>
      <w:szCs w:val="24"/>
      <w:lang w:eastAsia="lv-LV"/>
    </w:rPr>
  </w:style>
  <w:style w:type="paragraph" w:customStyle="1" w:styleId="Style17">
    <w:name w:val="Style17"/>
    <w:basedOn w:val="Normal"/>
    <w:rsid w:val="00A5186A"/>
    <w:pPr>
      <w:widowControl w:val="0"/>
      <w:autoSpaceDE w:val="0"/>
      <w:autoSpaceDN w:val="0"/>
      <w:adjustRightInd w:val="0"/>
      <w:spacing w:line="240" w:lineRule="auto"/>
    </w:pPr>
    <w:rPr>
      <w:rFonts w:eastAsia="Times New Roman"/>
      <w:szCs w:val="24"/>
      <w:lang w:eastAsia="lv-LV"/>
    </w:rPr>
  </w:style>
  <w:style w:type="paragraph" w:customStyle="1" w:styleId="txt">
    <w:name w:val="txt"/>
    <w:basedOn w:val="Normal"/>
    <w:rsid w:val="00A5186A"/>
    <w:pPr>
      <w:spacing w:before="100" w:beforeAutospacing="1" w:after="100" w:afterAutospacing="1" w:line="240" w:lineRule="auto"/>
    </w:pPr>
    <w:rPr>
      <w:rFonts w:eastAsia="Times New Roman"/>
      <w:szCs w:val="24"/>
      <w:lang w:eastAsia="lv-LV"/>
    </w:rPr>
  </w:style>
  <w:style w:type="character" w:customStyle="1" w:styleId="small">
    <w:name w:val="small"/>
    <w:basedOn w:val="DefaultParagraphFont"/>
    <w:rsid w:val="00A5186A"/>
  </w:style>
  <w:style w:type="paragraph" w:styleId="BodyText2">
    <w:name w:val="Body Text 2"/>
    <w:basedOn w:val="Normal"/>
    <w:link w:val="BodyText2Char"/>
    <w:rsid w:val="00A5186A"/>
    <w:pPr>
      <w:widowControl w:val="0"/>
      <w:autoSpaceDE w:val="0"/>
      <w:autoSpaceDN w:val="0"/>
      <w:adjustRightInd w:val="0"/>
      <w:spacing w:line="240" w:lineRule="auto"/>
    </w:pPr>
    <w:rPr>
      <w:rFonts w:ascii="Courier New" w:eastAsia="Times New Roman" w:hAnsi="Courier New" w:cs="Courier New"/>
      <w:sz w:val="16"/>
      <w:szCs w:val="20"/>
      <w:lang w:val="ru-RU" w:eastAsia="ru-RU"/>
    </w:rPr>
  </w:style>
  <w:style w:type="character" w:customStyle="1" w:styleId="BodyText2Char">
    <w:name w:val="Body Text 2 Char"/>
    <w:basedOn w:val="DefaultParagraphFont"/>
    <w:link w:val="BodyText2"/>
    <w:rsid w:val="00A5186A"/>
    <w:rPr>
      <w:rFonts w:ascii="Courier New" w:eastAsia="Times New Roman" w:hAnsi="Courier New" w:cs="Courier New"/>
      <w:sz w:val="16"/>
      <w:lang w:val="ru-RU" w:eastAsia="ru-RU"/>
    </w:rPr>
  </w:style>
  <w:style w:type="paragraph" w:styleId="BlockText">
    <w:name w:val="Block Text"/>
    <w:basedOn w:val="Normal"/>
    <w:rsid w:val="00A5186A"/>
    <w:pPr>
      <w:shd w:val="clear" w:color="auto" w:fill="FFFFFF"/>
      <w:spacing w:line="240" w:lineRule="auto"/>
      <w:ind w:left="57" w:right="57"/>
    </w:pPr>
    <w:rPr>
      <w:rFonts w:eastAsia="Times New Roman"/>
      <w:color w:val="000000"/>
      <w:sz w:val="20"/>
      <w:szCs w:val="24"/>
      <w:lang w:val="ru-RU" w:eastAsia="ru-RU"/>
    </w:rPr>
  </w:style>
  <w:style w:type="character" w:styleId="PlaceholderText">
    <w:name w:val="Placeholder Text"/>
    <w:basedOn w:val="DefaultParagraphFont"/>
    <w:uiPriority w:val="99"/>
    <w:semiHidden/>
    <w:rsid w:val="00FE6A11"/>
    <w:rPr>
      <w:color w:val="808080"/>
    </w:rPr>
  </w:style>
  <w:style w:type="paragraph" w:customStyle="1" w:styleId="Normal1">
    <w:name w:val="Normal1"/>
    <w:basedOn w:val="Normal"/>
    <w:rsid w:val="00566E7A"/>
    <w:pPr>
      <w:tabs>
        <w:tab w:val="left" w:pos="397"/>
        <w:tab w:val="left" w:pos="794"/>
        <w:tab w:val="left" w:pos="1191"/>
      </w:tabs>
      <w:spacing w:line="240" w:lineRule="auto"/>
      <w:jc w:val="both"/>
    </w:pPr>
    <w:rPr>
      <w:rFonts w:ascii="Arial" w:eastAsia="Times New Roman" w:hAnsi="Arial"/>
      <w:sz w:val="18"/>
      <w:szCs w:val="20"/>
    </w:rPr>
  </w:style>
  <w:style w:type="character" w:styleId="HTMLCite">
    <w:name w:val="HTML Cite"/>
    <w:basedOn w:val="DefaultParagraphFont"/>
    <w:uiPriority w:val="99"/>
    <w:semiHidden/>
    <w:unhideWhenUsed/>
    <w:rsid w:val="004B704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065556">
      <w:bodyDiv w:val="1"/>
      <w:marLeft w:val="0"/>
      <w:marRight w:val="0"/>
      <w:marTop w:val="0"/>
      <w:marBottom w:val="0"/>
      <w:divBdr>
        <w:top w:val="none" w:sz="0" w:space="0" w:color="auto"/>
        <w:left w:val="none" w:sz="0" w:space="0" w:color="auto"/>
        <w:bottom w:val="none" w:sz="0" w:space="0" w:color="auto"/>
        <w:right w:val="none" w:sz="0" w:space="0" w:color="auto"/>
      </w:divBdr>
    </w:div>
    <w:div w:id="76558972">
      <w:bodyDiv w:val="1"/>
      <w:marLeft w:val="0"/>
      <w:marRight w:val="0"/>
      <w:marTop w:val="0"/>
      <w:marBottom w:val="0"/>
      <w:divBdr>
        <w:top w:val="none" w:sz="0" w:space="0" w:color="auto"/>
        <w:left w:val="none" w:sz="0" w:space="0" w:color="auto"/>
        <w:bottom w:val="none" w:sz="0" w:space="0" w:color="auto"/>
        <w:right w:val="none" w:sz="0" w:space="0" w:color="auto"/>
      </w:divBdr>
    </w:div>
    <w:div w:id="132792203">
      <w:bodyDiv w:val="1"/>
      <w:marLeft w:val="0"/>
      <w:marRight w:val="0"/>
      <w:marTop w:val="0"/>
      <w:marBottom w:val="0"/>
      <w:divBdr>
        <w:top w:val="none" w:sz="0" w:space="0" w:color="auto"/>
        <w:left w:val="none" w:sz="0" w:space="0" w:color="auto"/>
        <w:bottom w:val="none" w:sz="0" w:space="0" w:color="auto"/>
        <w:right w:val="none" w:sz="0" w:space="0" w:color="auto"/>
      </w:divBdr>
    </w:div>
    <w:div w:id="154152505">
      <w:bodyDiv w:val="1"/>
      <w:marLeft w:val="0"/>
      <w:marRight w:val="0"/>
      <w:marTop w:val="0"/>
      <w:marBottom w:val="0"/>
      <w:divBdr>
        <w:top w:val="none" w:sz="0" w:space="0" w:color="auto"/>
        <w:left w:val="none" w:sz="0" w:space="0" w:color="auto"/>
        <w:bottom w:val="none" w:sz="0" w:space="0" w:color="auto"/>
        <w:right w:val="none" w:sz="0" w:space="0" w:color="auto"/>
      </w:divBdr>
    </w:div>
    <w:div w:id="166754852">
      <w:bodyDiv w:val="1"/>
      <w:marLeft w:val="0"/>
      <w:marRight w:val="0"/>
      <w:marTop w:val="0"/>
      <w:marBottom w:val="0"/>
      <w:divBdr>
        <w:top w:val="none" w:sz="0" w:space="0" w:color="auto"/>
        <w:left w:val="none" w:sz="0" w:space="0" w:color="auto"/>
        <w:bottom w:val="none" w:sz="0" w:space="0" w:color="auto"/>
        <w:right w:val="none" w:sz="0" w:space="0" w:color="auto"/>
      </w:divBdr>
    </w:div>
    <w:div w:id="193734716">
      <w:bodyDiv w:val="1"/>
      <w:marLeft w:val="0"/>
      <w:marRight w:val="0"/>
      <w:marTop w:val="0"/>
      <w:marBottom w:val="0"/>
      <w:divBdr>
        <w:top w:val="none" w:sz="0" w:space="0" w:color="auto"/>
        <w:left w:val="none" w:sz="0" w:space="0" w:color="auto"/>
        <w:bottom w:val="none" w:sz="0" w:space="0" w:color="auto"/>
        <w:right w:val="none" w:sz="0" w:space="0" w:color="auto"/>
      </w:divBdr>
    </w:div>
    <w:div w:id="258561109">
      <w:bodyDiv w:val="1"/>
      <w:marLeft w:val="0"/>
      <w:marRight w:val="0"/>
      <w:marTop w:val="0"/>
      <w:marBottom w:val="0"/>
      <w:divBdr>
        <w:top w:val="none" w:sz="0" w:space="0" w:color="auto"/>
        <w:left w:val="none" w:sz="0" w:space="0" w:color="auto"/>
        <w:bottom w:val="none" w:sz="0" w:space="0" w:color="auto"/>
        <w:right w:val="none" w:sz="0" w:space="0" w:color="auto"/>
      </w:divBdr>
    </w:div>
    <w:div w:id="270624864">
      <w:bodyDiv w:val="1"/>
      <w:marLeft w:val="0"/>
      <w:marRight w:val="0"/>
      <w:marTop w:val="0"/>
      <w:marBottom w:val="0"/>
      <w:divBdr>
        <w:top w:val="none" w:sz="0" w:space="0" w:color="auto"/>
        <w:left w:val="none" w:sz="0" w:space="0" w:color="auto"/>
        <w:bottom w:val="none" w:sz="0" w:space="0" w:color="auto"/>
        <w:right w:val="none" w:sz="0" w:space="0" w:color="auto"/>
      </w:divBdr>
    </w:div>
    <w:div w:id="286472901">
      <w:bodyDiv w:val="1"/>
      <w:marLeft w:val="0"/>
      <w:marRight w:val="0"/>
      <w:marTop w:val="0"/>
      <w:marBottom w:val="0"/>
      <w:divBdr>
        <w:top w:val="none" w:sz="0" w:space="0" w:color="auto"/>
        <w:left w:val="none" w:sz="0" w:space="0" w:color="auto"/>
        <w:bottom w:val="none" w:sz="0" w:space="0" w:color="auto"/>
        <w:right w:val="none" w:sz="0" w:space="0" w:color="auto"/>
      </w:divBdr>
    </w:div>
    <w:div w:id="354306831">
      <w:bodyDiv w:val="1"/>
      <w:marLeft w:val="0"/>
      <w:marRight w:val="0"/>
      <w:marTop w:val="0"/>
      <w:marBottom w:val="0"/>
      <w:divBdr>
        <w:top w:val="none" w:sz="0" w:space="0" w:color="auto"/>
        <w:left w:val="none" w:sz="0" w:space="0" w:color="auto"/>
        <w:bottom w:val="none" w:sz="0" w:space="0" w:color="auto"/>
        <w:right w:val="none" w:sz="0" w:space="0" w:color="auto"/>
      </w:divBdr>
    </w:div>
    <w:div w:id="373621028">
      <w:bodyDiv w:val="1"/>
      <w:marLeft w:val="0"/>
      <w:marRight w:val="0"/>
      <w:marTop w:val="0"/>
      <w:marBottom w:val="0"/>
      <w:divBdr>
        <w:top w:val="none" w:sz="0" w:space="0" w:color="auto"/>
        <w:left w:val="none" w:sz="0" w:space="0" w:color="auto"/>
        <w:bottom w:val="none" w:sz="0" w:space="0" w:color="auto"/>
        <w:right w:val="none" w:sz="0" w:space="0" w:color="auto"/>
      </w:divBdr>
    </w:div>
    <w:div w:id="398023308">
      <w:bodyDiv w:val="1"/>
      <w:marLeft w:val="0"/>
      <w:marRight w:val="0"/>
      <w:marTop w:val="0"/>
      <w:marBottom w:val="0"/>
      <w:divBdr>
        <w:top w:val="none" w:sz="0" w:space="0" w:color="auto"/>
        <w:left w:val="none" w:sz="0" w:space="0" w:color="auto"/>
        <w:bottom w:val="none" w:sz="0" w:space="0" w:color="auto"/>
        <w:right w:val="none" w:sz="0" w:space="0" w:color="auto"/>
      </w:divBdr>
    </w:div>
    <w:div w:id="440758232">
      <w:bodyDiv w:val="1"/>
      <w:marLeft w:val="0"/>
      <w:marRight w:val="0"/>
      <w:marTop w:val="0"/>
      <w:marBottom w:val="0"/>
      <w:divBdr>
        <w:top w:val="none" w:sz="0" w:space="0" w:color="auto"/>
        <w:left w:val="none" w:sz="0" w:space="0" w:color="auto"/>
        <w:bottom w:val="none" w:sz="0" w:space="0" w:color="auto"/>
        <w:right w:val="none" w:sz="0" w:space="0" w:color="auto"/>
      </w:divBdr>
    </w:div>
    <w:div w:id="450707957">
      <w:bodyDiv w:val="1"/>
      <w:marLeft w:val="0"/>
      <w:marRight w:val="0"/>
      <w:marTop w:val="0"/>
      <w:marBottom w:val="0"/>
      <w:divBdr>
        <w:top w:val="none" w:sz="0" w:space="0" w:color="auto"/>
        <w:left w:val="none" w:sz="0" w:space="0" w:color="auto"/>
        <w:bottom w:val="none" w:sz="0" w:space="0" w:color="auto"/>
        <w:right w:val="none" w:sz="0" w:space="0" w:color="auto"/>
      </w:divBdr>
    </w:div>
    <w:div w:id="463934680">
      <w:bodyDiv w:val="1"/>
      <w:marLeft w:val="0"/>
      <w:marRight w:val="0"/>
      <w:marTop w:val="0"/>
      <w:marBottom w:val="0"/>
      <w:divBdr>
        <w:top w:val="none" w:sz="0" w:space="0" w:color="auto"/>
        <w:left w:val="none" w:sz="0" w:space="0" w:color="auto"/>
        <w:bottom w:val="none" w:sz="0" w:space="0" w:color="auto"/>
        <w:right w:val="none" w:sz="0" w:space="0" w:color="auto"/>
      </w:divBdr>
    </w:div>
    <w:div w:id="494612926">
      <w:bodyDiv w:val="1"/>
      <w:marLeft w:val="0"/>
      <w:marRight w:val="0"/>
      <w:marTop w:val="0"/>
      <w:marBottom w:val="0"/>
      <w:divBdr>
        <w:top w:val="none" w:sz="0" w:space="0" w:color="auto"/>
        <w:left w:val="none" w:sz="0" w:space="0" w:color="auto"/>
        <w:bottom w:val="none" w:sz="0" w:space="0" w:color="auto"/>
        <w:right w:val="none" w:sz="0" w:space="0" w:color="auto"/>
      </w:divBdr>
    </w:div>
    <w:div w:id="501511006">
      <w:bodyDiv w:val="1"/>
      <w:marLeft w:val="0"/>
      <w:marRight w:val="0"/>
      <w:marTop w:val="0"/>
      <w:marBottom w:val="0"/>
      <w:divBdr>
        <w:top w:val="none" w:sz="0" w:space="0" w:color="auto"/>
        <w:left w:val="none" w:sz="0" w:space="0" w:color="auto"/>
        <w:bottom w:val="none" w:sz="0" w:space="0" w:color="auto"/>
        <w:right w:val="none" w:sz="0" w:space="0" w:color="auto"/>
      </w:divBdr>
    </w:div>
    <w:div w:id="522596856">
      <w:bodyDiv w:val="1"/>
      <w:marLeft w:val="0"/>
      <w:marRight w:val="0"/>
      <w:marTop w:val="0"/>
      <w:marBottom w:val="0"/>
      <w:divBdr>
        <w:top w:val="none" w:sz="0" w:space="0" w:color="auto"/>
        <w:left w:val="none" w:sz="0" w:space="0" w:color="auto"/>
        <w:bottom w:val="none" w:sz="0" w:space="0" w:color="auto"/>
        <w:right w:val="none" w:sz="0" w:space="0" w:color="auto"/>
      </w:divBdr>
    </w:div>
    <w:div w:id="546646126">
      <w:bodyDiv w:val="1"/>
      <w:marLeft w:val="0"/>
      <w:marRight w:val="0"/>
      <w:marTop w:val="0"/>
      <w:marBottom w:val="0"/>
      <w:divBdr>
        <w:top w:val="none" w:sz="0" w:space="0" w:color="auto"/>
        <w:left w:val="none" w:sz="0" w:space="0" w:color="auto"/>
        <w:bottom w:val="none" w:sz="0" w:space="0" w:color="auto"/>
        <w:right w:val="none" w:sz="0" w:space="0" w:color="auto"/>
      </w:divBdr>
    </w:div>
    <w:div w:id="589630869">
      <w:bodyDiv w:val="1"/>
      <w:marLeft w:val="0"/>
      <w:marRight w:val="0"/>
      <w:marTop w:val="0"/>
      <w:marBottom w:val="0"/>
      <w:divBdr>
        <w:top w:val="none" w:sz="0" w:space="0" w:color="auto"/>
        <w:left w:val="none" w:sz="0" w:space="0" w:color="auto"/>
        <w:bottom w:val="none" w:sz="0" w:space="0" w:color="auto"/>
        <w:right w:val="none" w:sz="0" w:space="0" w:color="auto"/>
      </w:divBdr>
      <w:divsChild>
        <w:div w:id="450440546">
          <w:marLeft w:val="547"/>
          <w:marRight w:val="0"/>
          <w:marTop w:val="115"/>
          <w:marBottom w:val="0"/>
          <w:divBdr>
            <w:top w:val="none" w:sz="0" w:space="0" w:color="auto"/>
            <w:left w:val="none" w:sz="0" w:space="0" w:color="auto"/>
            <w:bottom w:val="none" w:sz="0" w:space="0" w:color="auto"/>
            <w:right w:val="none" w:sz="0" w:space="0" w:color="auto"/>
          </w:divBdr>
        </w:div>
        <w:div w:id="1287353815">
          <w:marLeft w:val="547"/>
          <w:marRight w:val="0"/>
          <w:marTop w:val="115"/>
          <w:marBottom w:val="0"/>
          <w:divBdr>
            <w:top w:val="none" w:sz="0" w:space="0" w:color="auto"/>
            <w:left w:val="none" w:sz="0" w:space="0" w:color="auto"/>
            <w:bottom w:val="none" w:sz="0" w:space="0" w:color="auto"/>
            <w:right w:val="none" w:sz="0" w:space="0" w:color="auto"/>
          </w:divBdr>
        </w:div>
        <w:div w:id="1974477327">
          <w:marLeft w:val="547"/>
          <w:marRight w:val="0"/>
          <w:marTop w:val="115"/>
          <w:marBottom w:val="0"/>
          <w:divBdr>
            <w:top w:val="none" w:sz="0" w:space="0" w:color="auto"/>
            <w:left w:val="none" w:sz="0" w:space="0" w:color="auto"/>
            <w:bottom w:val="none" w:sz="0" w:space="0" w:color="auto"/>
            <w:right w:val="none" w:sz="0" w:space="0" w:color="auto"/>
          </w:divBdr>
        </w:div>
      </w:divsChild>
    </w:div>
    <w:div w:id="595478063">
      <w:bodyDiv w:val="1"/>
      <w:marLeft w:val="0"/>
      <w:marRight w:val="0"/>
      <w:marTop w:val="0"/>
      <w:marBottom w:val="0"/>
      <w:divBdr>
        <w:top w:val="none" w:sz="0" w:space="0" w:color="auto"/>
        <w:left w:val="none" w:sz="0" w:space="0" w:color="auto"/>
        <w:bottom w:val="none" w:sz="0" w:space="0" w:color="auto"/>
        <w:right w:val="none" w:sz="0" w:space="0" w:color="auto"/>
      </w:divBdr>
    </w:div>
    <w:div w:id="615454010">
      <w:bodyDiv w:val="1"/>
      <w:marLeft w:val="0"/>
      <w:marRight w:val="0"/>
      <w:marTop w:val="0"/>
      <w:marBottom w:val="0"/>
      <w:divBdr>
        <w:top w:val="none" w:sz="0" w:space="0" w:color="auto"/>
        <w:left w:val="none" w:sz="0" w:space="0" w:color="auto"/>
        <w:bottom w:val="none" w:sz="0" w:space="0" w:color="auto"/>
        <w:right w:val="none" w:sz="0" w:space="0" w:color="auto"/>
      </w:divBdr>
    </w:div>
    <w:div w:id="685718877">
      <w:bodyDiv w:val="1"/>
      <w:marLeft w:val="0"/>
      <w:marRight w:val="0"/>
      <w:marTop w:val="0"/>
      <w:marBottom w:val="0"/>
      <w:divBdr>
        <w:top w:val="none" w:sz="0" w:space="0" w:color="auto"/>
        <w:left w:val="none" w:sz="0" w:space="0" w:color="auto"/>
        <w:bottom w:val="none" w:sz="0" w:space="0" w:color="auto"/>
        <w:right w:val="none" w:sz="0" w:space="0" w:color="auto"/>
      </w:divBdr>
    </w:div>
    <w:div w:id="712927792">
      <w:bodyDiv w:val="1"/>
      <w:marLeft w:val="0"/>
      <w:marRight w:val="0"/>
      <w:marTop w:val="0"/>
      <w:marBottom w:val="0"/>
      <w:divBdr>
        <w:top w:val="none" w:sz="0" w:space="0" w:color="auto"/>
        <w:left w:val="none" w:sz="0" w:space="0" w:color="auto"/>
        <w:bottom w:val="none" w:sz="0" w:space="0" w:color="auto"/>
        <w:right w:val="none" w:sz="0" w:space="0" w:color="auto"/>
      </w:divBdr>
    </w:div>
    <w:div w:id="726227963">
      <w:bodyDiv w:val="1"/>
      <w:marLeft w:val="0"/>
      <w:marRight w:val="0"/>
      <w:marTop w:val="0"/>
      <w:marBottom w:val="0"/>
      <w:divBdr>
        <w:top w:val="none" w:sz="0" w:space="0" w:color="auto"/>
        <w:left w:val="none" w:sz="0" w:space="0" w:color="auto"/>
        <w:bottom w:val="none" w:sz="0" w:space="0" w:color="auto"/>
        <w:right w:val="none" w:sz="0" w:space="0" w:color="auto"/>
      </w:divBdr>
    </w:div>
    <w:div w:id="746072274">
      <w:bodyDiv w:val="1"/>
      <w:marLeft w:val="0"/>
      <w:marRight w:val="0"/>
      <w:marTop w:val="0"/>
      <w:marBottom w:val="0"/>
      <w:divBdr>
        <w:top w:val="none" w:sz="0" w:space="0" w:color="auto"/>
        <w:left w:val="none" w:sz="0" w:space="0" w:color="auto"/>
        <w:bottom w:val="none" w:sz="0" w:space="0" w:color="auto"/>
        <w:right w:val="none" w:sz="0" w:space="0" w:color="auto"/>
      </w:divBdr>
    </w:div>
    <w:div w:id="748962510">
      <w:bodyDiv w:val="1"/>
      <w:marLeft w:val="0"/>
      <w:marRight w:val="0"/>
      <w:marTop w:val="0"/>
      <w:marBottom w:val="0"/>
      <w:divBdr>
        <w:top w:val="none" w:sz="0" w:space="0" w:color="auto"/>
        <w:left w:val="none" w:sz="0" w:space="0" w:color="auto"/>
        <w:bottom w:val="none" w:sz="0" w:space="0" w:color="auto"/>
        <w:right w:val="none" w:sz="0" w:space="0" w:color="auto"/>
      </w:divBdr>
    </w:div>
    <w:div w:id="793017230">
      <w:bodyDiv w:val="1"/>
      <w:marLeft w:val="0"/>
      <w:marRight w:val="0"/>
      <w:marTop w:val="0"/>
      <w:marBottom w:val="0"/>
      <w:divBdr>
        <w:top w:val="none" w:sz="0" w:space="0" w:color="auto"/>
        <w:left w:val="none" w:sz="0" w:space="0" w:color="auto"/>
        <w:bottom w:val="none" w:sz="0" w:space="0" w:color="auto"/>
        <w:right w:val="none" w:sz="0" w:space="0" w:color="auto"/>
      </w:divBdr>
    </w:div>
    <w:div w:id="836270114">
      <w:bodyDiv w:val="1"/>
      <w:marLeft w:val="0"/>
      <w:marRight w:val="0"/>
      <w:marTop w:val="0"/>
      <w:marBottom w:val="0"/>
      <w:divBdr>
        <w:top w:val="none" w:sz="0" w:space="0" w:color="auto"/>
        <w:left w:val="none" w:sz="0" w:space="0" w:color="auto"/>
        <w:bottom w:val="none" w:sz="0" w:space="0" w:color="auto"/>
        <w:right w:val="none" w:sz="0" w:space="0" w:color="auto"/>
      </w:divBdr>
    </w:div>
    <w:div w:id="865630944">
      <w:bodyDiv w:val="1"/>
      <w:marLeft w:val="0"/>
      <w:marRight w:val="0"/>
      <w:marTop w:val="0"/>
      <w:marBottom w:val="0"/>
      <w:divBdr>
        <w:top w:val="none" w:sz="0" w:space="0" w:color="auto"/>
        <w:left w:val="none" w:sz="0" w:space="0" w:color="auto"/>
        <w:bottom w:val="none" w:sz="0" w:space="0" w:color="auto"/>
        <w:right w:val="none" w:sz="0" w:space="0" w:color="auto"/>
      </w:divBdr>
      <w:divsChild>
        <w:div w:id="117795670">
          <w:marLeft w:val="547"/>
          <w:marRight w:val="0"/>
          <w:marTop w:val="154"/>
          <w:marBottom w:val="0"/>
          <w:divBdr>
            <w:top w:val="none" w:sz="0" w:space="0" w:color="auto"/>
            <w:left w:val="none" w:sz="0" w:space="0" w:color="auto"/>
            <w:bottom w:val="none" w:sz="0" w:space="0" w:color="auto"/>
            <w:right w:val="none" w:sz="0" w:space="0" w:color="auto"/>
          </w:divBdr>
        </w:div>
        <w:div w:id="442500527">
          <w:marLeft w:val="547"/>
          <w:marRight w:val="0"/>
          <w:marTop w:val="154"/>
          <w:marBottom w:val="0"/>
          <w:divBdr>
            <w:top w:val="none" w:sz="0" w:space="0" w:color="auto"/>
            <w:left w:val="none" w:sz="0" w:space="0" w:color="auto"/>
            <w:bottom w:val="none" w:sz="0" w:space="0" w:color="auto"/>
            <w:right w:val="none" w:sz="0" w:space="0" w:color="auto"/>
          </w:divBdr>
        </w:div>
        <w:div w:id="458768790">
          <w:marLeft w:val="547"/>
          <w:marRight w:val="0"/>
          <w:marTop w:val="154"/>
          <w:marBottom w:val="0"/>
          <w:divBdr>
            <w:top w:val="none" w:sz="0" w:space="0" w:color="auto"/>
            <w:left w:val="none" w:sz="0" w:space="0" w:color="auto"/>
            <w:bottom w:val="none" w:sz="0" w:space="0" w:color="auto"/>
            <w:right w:val="none" w:sz="0" w:space="0" w:color="auto"/>
          </w:divBdr>
        </w:div>
        <w:div w:id="1591893596">
          <w:marLeft w:val="547"/>
          <w:marRight w:val="0"/>
          <w:marTop w:val="154"/>
          <w:marBottom w:val="0"/>
          <w:divBdr>
            <w:top w:val="none" w:sz="0" w:space="0" w:color="auto"/>
            <w:left w:val="none" w:sz="0" w:space="0" w:color="auto"/>
            <w:bottom w:val="none" w:sz="0" w:space="0" w:color="auto"/>
            <w:right w:val="none" w:sz="0" w:space="0" w:color="auto"/>
          </w:divBdr>
        </w:div>
      </w:divsChild>
    </w:div>
    <w:div w:id="906115671">
      <w:bodyDiv w:val="1"/>
      <w:marLeft w:val="0"/>
      <w:marRight w:val="0"/>
      <w:marTop w:val="0"/>
      <w:marBottom w:val="0"/>
      <w:divBdr>
        <w:top w:val="none" w:sz="0" w:space="0" w:color="auto"/>
        <w:left w:val="none" w:sz="0" w:space="0" w:color="auto"/>
        <w:bottom w:val="none" w:sz="0" w:space="0" w:color="auto"/>
        <w:right w:val="none" w:sz="0" w:space="0" w:color="auto"/>
      </w:divBdr>
    </w:div>
    <w:div w:id="945120785">
      <w:bodyDiv w:val="1"/>
      <w:marLeft w:val="0"/>
      <w:marRight w:val="0"/>
      <w:marTop w:val="0"/>
      <w:marBottom w:val="0"/>
      <w:divBdr>
        <w:top w:val="none" w:sz="0" w:space="0" w:color="auto"/>
        <w:left w:val="none" w:sz="0" w:space="0" w:color="auto"/>
        <w:bottom w:val="none" w:sz="0" w:space="0" w:color="auto"/>
        <w:right w:val="none" w:sz="0" w:space="0" w:color="auto"/>
      </w:divBdr>
    </w:div>
    <w:div w:id="959914251">
      <w:bodyDiv w:val="1"/>
      <w:marLeft w:val="0"/>
      <w:marRight w:val="0"/>
      <w:marTop w:val="0"/>
      <w:marBottom w:val="0"/>
      <w:divBdr>
        <w:top w:val="none" w:sz="0" w:space="0" w:color="auto"/>
        <w:left w:val="none" w:sz="0" w:space="0" w:color="auto"/>
        <w:bottom w:val="none" w:sz="0" w:space="0" w:color="auto"/>
        <w:right w:val="none" w:sz="0" w:space="0" w:color="auto"/>
      </w:divBdr>
    </w:div>
    <w:div w:id="1011447278">
      <w:bodyDiv w:val="1"/>
      <w:marLeft w:val="0"/>
      <w:marRight w:val="0"/>
      <w:marTop w:val="0"/>
      <w:marBottom w:val="0"/>
      <w:divBdr>
        <w:top w:val="none" w:sz="0" w:space="0" w:color="auto"/>
        <w:left w:val="none" w:sz="0" w:space="0" w:color="auto"/>
        <w:bottom w:val="none" w:sz="0" w:space="0" w:color="auto"/>
        <w:right w:val="none" w:sz="0" w:space="0" w:color="auto"/>
      </w:divBdr>
    </w:div>
    <w:div w:id="1054701386">
      <w:bodyDiv w:val="1"/>
      <w:marLeft w:val="0"/>
      <w:marRight w:val="0"/>
      <w:marTop w:val="0"/>
      <w:marBottom w:val="0"/>
      <w:divBdr>
        <w:top w:val="none" w:sz="0" w:space="0" w:color="auto"/>
        <w:left w:val="none" w:sz="0" w:space="0" w:color="auto"/>
        <w:bottom w:val="none" w:sz="0" w:space="0" w:color="auto"/>
        <w:right w:val="none" w:sz="0" w:space="0" w:color="auto"/>
      </w:divBdr>
      <w:divsChild>
        <w:div w:id="2011517913">
          <w:marLeft w:val="0"/>
          <w:marRight w:val="0"/>
          <w:marTop w:val="0"/>
          <w:marBottom w:val="0"/>
          <w:divBdr>
            <w:top w:val="none" w:sz="0" w:space="0" w:color="auto"/>
            <w:left w:val="none" w:sz="0" w:space="0" w:color="auto"/>
            <w:bottom w:val="none" w:sz="0" w:space="0" w:color="auto"/>
            <w:right w:val="none" w:sz="0" w:space="0" w:color="auto"/>
          </w:divBdr>
          <w:divsChild>
            <w:div w:id="200030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1658">
      <w:bodyDiv w:val="1"/>
      <w:marLeft w:val="0"/>
      <w:marRight w:val="0"/>
      <w:marTop w:val="0"/>
      <w:marBottom w:val="0"/>
      <w:divBdr>
        <w:top w:val="none" w:sz="0" w:space="0" w:color="auto"/>
        <w:left w:val="none" w:sz="0" w:space="0" w:color="auto"/>
        <w:bottom w:val="none" w:sz="0" w:space="0" w:color="auto"/>
        <w:right w:val="none" w:sz="0" w:space="0" w:color="auto"/>
      </w:divBdr>
    </w:div>
    <w:div w:id="1138836849">
      <w:bodyDiv w:val="1"/>
      <w:marLeft w:val="0"/>
      <w:marRight w:val="0"/>
      <w:marTop w:val="0"/>
      <w:marBottom w:val="0"/>
      <w:divBdr>
        <w:top w:val="none" w:sz="0" w:space="0" w:color="auto"/>
        <w:left w:val="none" w:sz="0" w:space="0" w:color="auto"/>
        <w:bottom w:val="none" w:sz="0" w:space="0" w:color="auto"/>
        <w:right w:val="none" w:sz="0" w:space="0" w:color="auto"/>
      </w:divBdr>
    </w:div>
    <w:div w:id="1145272703">
      <w:bodyDiv w:val="1"/>
      <w:marLeft w:val="0"/>
      <w:marRight w:val="0"/>
      <w:marTop w:val="0"/>
      <w:marBottom w:val="0"/>
      <w:divBdr>
        <w:top w:val="none" w:sz="0" w:space="0" w:color="auto"/>
        <w:left w:val="none" w:sz="0" w:space="0" w:color="auto"/>
        <w:bottom w:val="none" w:sz="0" w:space="0" w:color="auto"/>
        <w:right w:val="none" w:sz="0" w:space="0" w:color="auto"/>
      </w:divBdr>
      <w:divsChild>
        <w:div w:id="1644504996">
          <w:marLeft w:val="547"/>
          <w:marRight w:val="0"/>
          <w:marTop w:val="154"/>
          <w:marBottom w:val="0"/>
          <w:divBdr>
            <w:top w:val="none" w:sz="0" w:space="0" w:color="auto"/>
            <w:left w:val="none" w:sz="0" w:space="0" w:color="auto"/>
            <w:bottom w:val="none" w:sz="0" w:space="0" w:color="auto"/>
            <w:right w:val="none" w:sz="0" w:space="0" w:color="auto"/>
          </w:divBdr>
        </w:div>
      </w:divsChild>
    </w:div>
    <w:div w:id="1163623820">
      <w:bodyDiv w:val="1"/>
      <w:marLeft w:val="0"/>
      <w:marRight w:val="0"/>
      <w:marTop w:val="0"/>
      <w:marBottom w:val="0"/>
      <w:divBdr>
        <w:top w:val="none" w:sz="0" w:space="0" w:color="auto"/>
        <w:left w:val="none" w:sz="0" w:space="0" w:color="auto"/>
        <w:bottom w:val="none" w:sz="0" w:space="0" w:color="auto"/>
        <w:right w:val="none" w:sz="0" w:space="0" w:color="auto"/>
      </w:divBdr>
    </w:div>
    <w:div w:id="1164930163">
      <w:bodyDiv w:val="1"/>
      <w:marLeft w:val="0"/>
      <w:marRight w:val="0"/>
      <w:marTop w:val="0"/>
      <w:marBottom w:val="0"/>
      <w:divBdr>
        <w:top w:val="none" w:sz="0" w:space="0" w:color="auto"/>
        <w:left w:val="none" w:sz="0" w:space="0" w:color="auto"/>
        <w:bottom w:val="none" w:sz="0" w:space="0" w:color="auto"/>
        <w:right w:val="none" w:sz="0" w:space="0" w:color="auto"/>
      </w:divBdr>
    </w:div>
    <w:div w:id="1170945411">
      <w:bodyDiv w:val="1"/>
      <w:marLeft w:val="0"/>
      <w:marRight w:val="0"/>
      <w:marTop w:val="0"/>
      <w:marBottom w:val="0"/>
      <w:divBdr>
        <w:top w:val="none" w:sz="0" w:space="0" w:color="auto"/>
        <w:left w:val="none" w:sz="0" w:space="0" w:color="auto"/>
        <w:bottom w:val="none" w:sz="0" w:space="0" w:color="auto"/>
        <w:right w:val="none" w:sz="0" w:space="0" w:color="auto"/>
      </w:divBdr>
    </w:div>
    <w:div w:id="1203711761">
      <w:bodyDiv w:val="1"/>
      <w:marLeft w:val="0"/>
      <w:marRight w:val="0"/>
      <w:marTop w:val="0"/>
      <w:marBottom w:val="0"/>
      <w:divBdr>
        <w:top w:val="none" w:sz="0" w:space="0" w:color="auto"/>
        <w:left w:val="none" w:sz="0" w:space="0" w:color="auto"/>
        <w:bottom w:val="none" w:sz="0" w:space="0" w:color="auto"/>
        <w:right w:val="none" w:sz="0" w:space="0" w:color="auto"/>
      </w:divBdr>
    </w:div>
    <w:div w:id="1229419132">
      <w:bodyDiv w:val="1"/>
      <w:marLeft w:val="0"/>
      <w:marRight w:val="0"/>
      <w:marTop w:val="0"/>
      <w:marBottom w:val="0"/>
      <w:divBdr>
        <w:top w:val="none" w:sz="0" w:space="0" w:color="auto"/>
        <w:left w:val="none" w:sz="0" w:space="0" w:color="auto"/>
        <w:bottom w:val="none" w:sz="0" w:space="0" w:color="auto"/>
        <w:right w:val="none" w:sz="0" w:space="0" w:color="auto"/>
      </w:divBdr>
    </w:div>
    <w:div w:id="1302997290">
      <w:bodyDiv w:val="1"/>
      <w:marLeft w:val="0"/>
      <w:marRight w:val="0"/>
      <w:marTop w:val="0"/>
      <w:marBottom w:val="0"/>
      <w:divBdr>
        <w:top w:val="none" w:sz="0" w:space="0" w:color="auto"/>
        <w:left w:val="none" w:sz="0" w:space="0" w:color="auto"/>
        <w:bottom w:val="none" w:sz="0" w:space="0" w:color="auto"/>
        <w:right w:val="none" w:sz="0" w:space="0" w:color="auto"/>
      </w:divBdr>
    </w:div>
    <w:div w:id="1337658799">
      <w:bodyDiv w:val="1"/>
      <w:marLeft w:val="0"/>
      <w:marRight w:val="0"/>
      <w:marTop w:val="0"/>
      <w:marBottom w:val="0"/>
      <w:divBdr>
        <w:top w:val="none" w:sz="0" w:space="0" w:color="auto"/>
        <w:left w:val="none" w:sz="0" w:space="0" w:color="auto"/>
        <w:bottom w:val="none" w:sz="0" w:space="0" w:color="auto"/>
        <w:right w:val="none" w:sz="0" w:space="0" w:color="auto"/>
      </w:divBdr>
    </w:div>
    <w:div w:id="1362127549">
      <w:bodyDiv w:val="1"/>
      <w:marLeft w:val="0"/>
      <w:marRight w:val="0"/>
      <w:marTop w:val="0"/>
      <w:marBottom w:val="0"/>
      <w:divBdr>
        <w:top w:val="none" w:sz="0" w:space="0" w:color="auto"/>
        <w:left w:val="none" w:sz="0" w:space="0" w:color="auto"/>
        <w:bottom w:val="none" w:sz="0" w:space="0" w:color="auto"/>
        <w:right w:val="none" w:sz="0" w:space="0" w:color="auto"/>
      </w:divBdr>
      <w:divsChild>
        <w:div w:id="1002664223">
          <w:marLeft w:val="547"/>
          <w:marRight w:val="0"/>
          <w:marTop w:val="154"/>
          <w:marBottom w:val="0"/>
          <w:divBdr>
            <w:top w:val="none" w:sz="0" w:space="0" w:color="auto"/>
            <w:left w:val="none" w:sz="0" w:space="0" w:color="auto"/>
            <w:bottom w:val="none" w:sz="0" w:space="0" w:color="auto"/>
            <w:right w:val="none" w:sz="0" w:space="0" w:color="auto"/>
          </w:divBdr>
        </w:div>
      </w:divsChild>
    </w:div>
    <w:div w:id="1373113498">
      <w:bodyDiv w:val="1"/>
      <w:marLeft w:val="0"/>
      <w:marRight w:val="0"/>
      <w:marTop w:val="0"/>
      <w:marBottom w:val="0"/>
      <w:divBdr>
        <w:top w:val="none" w:sz="0" w:space="0" w:color="auto"/>
        <w:left w:val="none" w:sz="0" w:space="0" w:color="auto"/>
        <w:bottom w:val="none" w:sz="0" w:space="0" w:color="auto"/>
        <w:right w:val="none" w:sz="0" w:space="0" w:color="auto"/>
      </w:divBdr>
    </w:div>
    <w:div w:id="1457408889">
      <w:bodyDiv w:val="1"/>
      <w:marLeft w:val="0"/>
      <w:marRight w:val="0"/>
      <w:marTop w:val="0"/>
      <w:marBottom w:val="0"/>
      <w:divBdr>
        <w:top w:val="none" w:sz="0" w:space="0" w:color="auto"/>
        <w:left w:val="none" w:sz="0" w:space="0" w:color="auto"/>
        <w:bottom w:val="none" w:sz="0" w:space="0" w:color="auto"/>
        <w:right w:val="none" w:sz="0" w:space="0" w:color="auto"/>
      </w:divBdr>
    </w:div>
    <w:div w:id="1471484793">
      <w:bodyDiv w:val="1"/>
      <w:marLeft w:val="0"/>
      <w:marRight w:val="0"/>
      <w:marTop w:val="0"/>
      <w:marBottom w:val="0"/>
      <w:divBdr>
        <w:top w:val="none" w:sz="0" w:space="0" w:color="auto"/>
        <w:left w:val="none" w:sz="0" w:space="0" w:color="auto"/>
        <w:bottom w:val="none" w:sz="0" w:space="0" w:color="auto"/>
        <w:right w:val="none" w:sz="0" w:space="0" w:color="auto"/>
      </w:divBdr>
    </w:div>
    <w:div w:id="1472284424">
      <w:bodyDiv w:val="1"/>
      <w:marLeft w:val="0"/>
      <w:marRight w:val="0"/>
      <w:marTop w:val="0"/>
      <w:marBottom w:val="0"/>
      <w:divBdr>
        <w:top w:val="none" w:sz="0" w:space="0" w:color="auto"/>
        <w:left w:val="none" w:sz="0" w:space="0" w:color="auto"/>
        <w:bottom w:val="none" w:sz="0" w:space="0" w:color="auto"/>
        <w:right w:val="none" w:sz="0" w:space="0" w:color="auto"/>
      </w:divBdr>
    </w:div>
    <w:div w:id="1485317078">
      <w:bodyDiv w:val="1"/>
      <w:marLeft w:val="0"/>
      <w:marRight w:val="0"/>
      <w:marTop w:val="0"/>
      <w:marBottom w:val="0"/>
      <w:divBdr>
        <w:top w:val="none" w:sz="0" w:space="0" w:color="auto"/>
        <w:left w:val="none" w:sz="0" w:space="0" w:color="auto"/>
        <w:bottom w:val="none" w:sz="0" w:space="0" w:color="auto"/>
        <w:right w:val="none" w:sz="0" w:space="0" w:color="auto"/>
      </w:divBdr>
    </w:div>
    <w:div w:id="1486698498">
      <w:bodyDiv w:val="1"/>
      <w:marLeft w:val="0"/>
      <w:marRight w:val="0"/>
      <w:marTop w:val="0"/>
      <w:marBottom w:val="0"/>
      <w:divBdr>
        <w:top w:val="none" w:sz="0" w:space="0" w:color="auto"/>
        <w:left w:val="none" w:sz="0" w:space="0" w:color="auto"/>
        <w:bottom w:val="none" w:sz="0" w:space="0" w:color="auto"/>
        <w:right w:val="none" w:sz="0" w:space="0" w:color="auto"/>
      </w:divBdr>
    </w:div>
    <w:div w:id="1490293691">
      <w:bodyDiv w:val="1"/>
      <w:marLeft w:val="0"/>
      <w:marRight w:val="0"/>
      <w:marTop w:val="0"/>
      <w:marBottom w:val="0"/>
      <w:divBdr>
        <w:top w:val="none" w:sz="0" w:space="0" w:color="auto"/>
        <w:left w:val="none" w:sz="0" w:space="0" w:color="auto"/>
        <w:bottom w:val="none" w:sz="0" w:space="0" w:color="auto"/>
        <w:right w:val="none" w:sz="0" w:space="0" w:color="auto"/>
      </w:divBdr>
      <w:divsChild>
        <w:div w:id="1883518772">
          <w:marLeft w:val="0"/>
          <w:marRight w:val="0"/>
          <w:marTop w:val="0"/>
          <w:marBottom w:val="0"/>
          <w:divBdr>
            <w:top w:val="none" w:sz="0" w:space="0" w:color="auto"/>
            <w:left w:val="none" w:sz="0" w:space="0" w:color="auto"/>
            <w:bottom w:val="none" w:sz="0" w:space="0" w:color="auto"/>
            <w:right w:val="none" w:sz="0" w:space="0" w:color="auto"/>
          </w:divBdr>
          <w:divsChild>
            <w:div w:id="56198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025805">
      <w:bodyDiv w:val="1"/>
      <w:marLeft w:val="0"/>
      <w:marRight w:val="0"/>
      <w:marTop w:val="0"/>
      <w:marBottom w:val="0"/>
      <w:divBdr>
        <w:top w:val="none" w:sz="0" w:space="0" w:color="auto"/>
        <w:left w:val="none" w:sz="0" w:space="0" w:color="auto"/>
        <w:bottom w:val="none" w:sz="0" w:space="0" w:color="auto"/>
        <w:right w:val="none" w:sz="0" w:space="0" w:color="auto"/>
      </w:divBdr>
    </w:div>
    <w:div w:id="1519007417">
      <w:bodyDiv w:val="1"/>
      <w:marLeft w:val="0"/>
      <w:marRight w:val="0"/>
      <w:marTop w:val="0"/>
      <w:marBottom w:val="0"/>
      <w:divBdr>
        <w:top w:val="none" w:sz="0" w:space="0" w:color="auto"/>
        <w:left w:val="none" w:sz="0" w:space="0" w:color="auto"/>
        <w:bottom w:val="none" w:sz="0" w:space="0" w:color="auto"/>
        <w:right w:val="none" w:sz="0" w:space="0" w:color="auto"/>
      </w:divBdr>
      <w:divsChild>
        <w:div w:id="986203590">
          <w:marLeft w:val="547"/>
          <w:marRight w:val="0"/>
          <w:marTop w:val="115"/>
          <w:marBottom w:val="0"/>
          <w:divBdr>
            <w:top w:val="none" w:sz="0" w:space="0" w:color="auto"/>
            <w:left w:val="none" w:sz="0" w:space="0" w:color="auto"/>
            <w:bottom w:val="none" w:sz="0" w:space="0" w:color="auto"/>
            <w:right w:val="none" w:sz="0" w:space="0" w:color="auto"/>
          </w:divBdr>
        </w:div>
      </w:divsChild>
    </w:div>
    <w:div w:id="1589658764">
      <w:bodyDiv w:val="1"/>
      <w:marLeft w:val="0"/>
      <w:marRight w:val="0"/>
      <w:marTop w:val="0"/>
      <w:marBottom w:val="0"/>
      <w:divBdr>
        <w:top w:val="none" w:sz="0" w:space="0" w:color="auto"/>
        <w:left w:val="none" w:sz="0" w:space="0" w:color="auto"/>
        <w:bottom w:val="none" w:sz="0" w:space="0" w:color="auto"/>
        <w:right w:val="none" w:sz="0" w:space="0" w:color="auto"/>
      </w:divBdr>
    </w:div>
    <w:div w:id="1594166216">
      <w:bodyDiv w:val="1"/>
      <w:marLeft w:val="0"/>
      <w:marRight w:val="0"/>
      <w:marTop w:val="0"/>
      <w:marBottom w:val="0"/>
      <w:divBdr>
        <w:top w:val="none" w:sz="0" w:space="0" w:color="auto"/>
        <w:left w:val="none" w:sz="0" w:space="0" w:color="auto"/>
        <w:bottom w:val="none" w:sz="0" w:space="0" w:color="auto"/>
        <w:right w:val="none" w:sz="0" w:space="0" w:color="auto"/>
      </w:divBdr>
    </w:div>
    <w:div w:id="1607040420">
      <w:bodyDiv w:val="1"/>
      <w:marLeft w:val="0"/>
      <w:marRight w:val="0"/>
      <w:marTop w:val="0"/>
      <w:marBottom w:val="0"/>
      <w:divBdr>
        <w:top w:val="none" w:sz="0" w:space="0" w:color="auto"/>
        <w:left w:val="none" w:sz="0" w:space="0" w:color="auto"/>
        <w:bottom w:val="none" w:sz="0" w:space="0" w:color="auto"/>
        <w:right w:val="none" w:sz="0" w:space="0" w:color="auto"/>
      </w:divBdr>
    </w:div>
    <w:div w:id="1612467063">
      <w:bodyDiv w:val="1"/>
      <w:marLeft w:val="0"/>
      <w:marRight w:val="0"/>
      <w:marTop w:val="0"/>
      <w:marBottom w:val="0"/>
      <w:divBdr>
        <w:top w:val="none" w:sz="0" w:space="0" w:color="auto"/>
        <w:left w:val="none" w:sz="0" w:space="0" w:color="auto"/>
        <w:bottom w:val="none" w:sz="0" w:space="0" w:color="auto"/>
        <w:right w:val="none" w:sz="0" w:space="0" w:color="auto"/>
      </w:divBdr>
    </w:div>
    <w:div w:id="1660696100">
      <w:bodyDiv w:val="1"/>
      <w:marLeft w:val="0"/>
      <w:marRight w:val="0"/>
      <w:marTop w:val="0"/>
      <w:marBottom w:val="0"/>
      <w:divBdr>
        <w:top w:val="none" w:sz="0" w:space="0" w:color="auto"/>
        <w:left w:val="none" w:sz="0" w:space="0" w:color="auto"/>
        <w:bottom w:val="none" w:sz="0" w:space="0" w:color="auto"/>
        <w:right w:val="none" w:sz="0" w:space="0" w:color="auto"/>
      </w:divBdr>
    </w:div>
    <w:div w:id="1690988619">
      <w:bodyDiv w:val="1"/>
      <w:marLeft w:val="0"/>
      <w:marRight w:val="0"/>
      <w:marTop w:val="0"/>
      <w:marBottom w:val="0"/>
      <w:divBdr>
        <w:top w:val="none" w:sz="0" w:space="0" w:color="auto"/>
        <w:left w:val="none" w:sz="0" w:space="0" w:color="auto"/>
        <w:bottom w:val="none" w:sz="0" w:space="0" w:color="auto"/>
        <w:right w:val="none" w:sz="0" w:space="0" w:color="auto"/>
      </w:divBdr>
    </w:div>
    <w:div w:id="1719085013">
      <w:bodyDiv w:val="1"/>
      <w:marLeft w:val="0"/>
      <w:marRight w:val="0"/>
      <w:marTop w:val="0"/>
      <w:marBottom w:val="0"/>
      <w:divBdr>
        <w:top w:val="none" w:sz="0" w:space="0" w:color="auto"/>
        <w:left w:val="none" w:sz="0" w:space="0" w:color="auto"/>
        <w:bottom w:val="none" w:sz="0" w:space="0" w:color="auto"/>
        <w:right w:val="none" w:sz="0" w:space="0" w:color="auto"/>
      </w:divBdr>
    </w:div>
    <w:div w:id="1736127889">
      <w:bodyDiv w:val="1"/>
      <w:marLeft w:val="0"/>
      <w:marRight w:val="0"/>
      <w:marTop w:val="0"/>
      <w:marBottom w:val="0"/>
      <w:divBdr>
        <w:top w:val="none" w:sz="0" w:space="0" w:color="auto"/>
        <w:left w:val="none" w:sz="0" w:space="0" w:color="auto"/>
        <w:bottom w:val="none" w:sz="0" w:space="0" w:color="auto"/>
        <w:right w:val="none" w:sz="0" w:space="0" w:color="auto"/>
      </w:divBdr>
    </w:div>
    <w:div w:id="1741901438">
      <w:bodyDiv w:val="1"/>
      <w:marLeft w:val="0"/>
      <w:marRight w:val="0"/>
      <w:marTop w:val="0"/>
      <w:marBottom w:val="0"/>
      <w:divBdr>
        <w:top w:val="none" w:sz="0" w:space="0" w:color="auto"/>
        <w:left w:val="none" w:sz="0" w:space="0" w:color="auto"/>
        <w:bottom w:val="none" w:sz="0" w:space="0" w:color="auto"/>
        <w:right w:val="none" w:sz="0" w:space="0" w:color="auto"/>
      </w:divBdr>
    </w:div>
    <w:div w:id="1751149588">
      <w:bodyDiv w:val="1"/>
      <w:marLeft w:val="0"/>
      <w:marRight w:val="0"/>
      <w:marTop w:val="0"/>
      <w:marBottom w:val="0"/>
      <w:divBdr>
        <w:top w:val="none" w:sz="0" w:space="0" w:color="auto"/>
        <w:left w:val="none" w:sz="0" w:space="0" w:color="auto"/>
        <w:bottom w:val="none" w:sz="0" w:space="0" w:color="auto"/>
        <w:right w:val="none" w:sz="0" w:space="0" w:color="auto"/>
      </w:divBdr>
    </w:div>
    <w:div w:id="1797747464">
      <w:bodyDiv w:val="1"/>
      <w:marLeft w:val="0"/>
      <w:marRight w:val="0"/>
      <w:marTop w:val="0"/>
      <w:marBottom w:val="0"/>
      <w:divBdr>
        <w:top w:val="none" w:sz="0" w:space="0" w:color="auto"/>
        <w:left w:val="none" w:sz="0" w:space="0" w:color="auto"/>
        <w:bottom w:val="none" w:sz="0" w:space="0" w:color="auto"/>
        <w:right w:val="none" w:sz="0" w:space="0" w:color="auto"/>
      </w:divBdr>
    </w:div>
    <w:div w:id="1802577422">
      <w:bodyDiv w:val="1"/>
      <w:marLeft w:val="0"/>
      <w:marRight w:val="0"/>
      <w:marTop w:val="0"/>
      <w:marBottom w:val="0"/>
      <w:divBdr>
        <w:top w:val="none" w:sz="0" w:space="0" w:color="auto"/>
        <w:left w:val="none" w:sz="0" w:space="0" w:color="auto"/>
        <w:bottom w:val="none" w:sz="0" w:space="0" w:color="auto"/>
        <w:right w:val="none" w:sz="0" w:space="0" w:color="auto"/>
      </w:divBdr>
    </w:div>
    <w:div w:id="1813518656">
      <w:bodyDiv w:val="1"/>
      <w:marLeft w:val="0"/>
      <w:marRight w:val="0"/>
      <w:marTop w:val="0"/>
      <w:marBottom w:val="0"/>
      <w:divBdr>
        <w:top w:val="none" w:sz="0" w:space="0" w:color="auto"/>
        <w:left w:val="none" w:sz="0" w:space="0" w:color="auto"/>
        <w:bottom w:val="none" w:sz="0" w:space="0" w:color="auto"/>
        <w:right w:val="none" w:sz="0" w:space="0" w:color="auto"/>
      </w:divBdr>
    </w:div>
    <w:div w:id="1825199604">
      <w:bodyDiv w:val="1"/>
      <w:marLeft w:val="0"/>
      <w:marRight w:val="0"/>
      <w:marTop w:val="0"/>
      <w:marBottom w:val="0"/>
      <w:divBdr>
        <w:top w:val="none" w:sz="0" w:space="0" w:color="auto"/>
        <w:left w:val="none" w:sz="0" w:space="0" w:color="auto"/>
        <w:bottom w:val="none" w:sz="0" w:space="0" w:color="auto"/>
        <w:right w:val="none" w:sz="0" w:space="0" w:color="auto"/>
      </w:divBdr>
    </w:div>
    <w:div w:id="1842964806">
      <w:bodyDiv w:val="1"/>
      <w:marLeft w:val="0"/>
      <w:marRight w:val="0"/>
      <w:marTop w:val="0"/>
      <w:marBottom w:val="0"/>
      <w:divBdr>
        <w:top w:val="none" w:sz="0" w:space="0" w:color="auto"/>
        <w:left w:val="none" w:sz="0" w:space="0" w:color="auto"/>
        <w:bottom w:val="none" w:sz="0" w:space="0" w:color="auto"/>
        <w:right w:val="none" w:sz="0" w:space="0" w:color="auto"/>
      </w:divBdr>
    </w:div>
    <w:div w:id="1878929390">
      <w:bodyDiv w:val="1"/>
      <w:marLeft w:val="0"/>
      <w:marRight w:val="0"/>
      <w:marTop w:val="0"/>
      <w:marBottom w:val="0"/>
      <w:divBdr>
        <w:top w:val="none" w:sz="0" w:space="0" w:color="auto"/>
        <w:left w:val="none" w:sz="0" w:space="0" w:color="auto"/>
        <w:bottom w:val="none" w:sz="0" w:space="0" w:color="auto"/>
        <w:right w:val="none" w:sz="0" w:space="0" w:color="auto"/>
      </w:divBdr>
    </w:div>
    <w:div w:id="1900241211">
      <w:bodyDiv w:val="1"/>
      <w:marLeft w:val="0"/>
      <w:marRight w:val="0"/>
      <w:marTop w:val="0"/>
      <w:marBottom w:val="0"/>
      <w:divBdr>
        <w:top w:val="none" w:sz="0" w:space="0" w:color="auto"/>
        <w:left w:val="none" w:sz="0" w:space="0" w:color="auto"/>
        <w:bottom w:val="none" w:sz="0" w:space="0" w:color="auto"/>
        <w:right w:val="none" w:sz="0" w:space="0" w:color="auto"/>
      </w:divBdr>
    </w:div>
    <w:div w:id="1905681144">
      <w:bodyDiv w:val="1"/>
      <w:marLeft w:val="0"/>
      <w:marRight w:val="0"/>
      <w:marTop w:val="0"/>
      <w:marBottom w:val="0"/>
      <w:divBdr>
        <w:top w:val="none" w:sz="0" w:space="0" w:color="auto"/>
        <w:left w:val="none" w:sz="0" w:space="0" w:color="auto"/>
        <w:bottom w:val="none" w:sz="0" w:space="0" w:color="auto"/>
        <w:right w:val="none" w:sz="0" w:space="0" w:color="auto"/>
      </w:divBdr>
    </w:div>
    <w:div w:id="2003116422">
      <w:bodyDiv w:val="1"/>
      <w:marLeft w:val="0"/>
      <w:marRight w:val="0"/>
      <w:marTop w:val="0"/>
      <w:marBottom w:val="0"/>
      <w:divBdr>
        <w:top w:val="none" w:sz="0" w:space="0" w:color="auto"/>
        <w:left w:val="none" w:sz="0" w:space="0" w:color="auto"/>
        <w:bottom w:val="none" w:sz="0" w:space="0" w:color="auto"/>
        <w:right w:val="none" w:sz="0" w:space="0" w:color="auto"/>
      </w:divBdr>
    </w:div>
    <w:div w:id="2003391716">
      <w:bodyDiv w:val="1"/>
      <w:marLeft w:val="0"/>
      <w:marRight w:val="0"/>
      <w:marTop w:val="0"/>
      <w:marBottom w:val="0"/>
      <w:divBdr>
        <w:top w:val="none" w:sz="0" w:space="0" w:color="auto"/>
        <w:left w:val="none" w:sz="0" w:space="0" w:color="auto"/>
        <w:bottom w:val="none" w:sz="0" w:space="0" w:color="auto"/>
        <w:right w:val="none" w:sz="0" w:space="0" w:color="auto"/>
      </w:divBdr>
    </w:div>
    <w:div w:id="2008164785">
      <w:bodyDiv w:val="1"/>
      <w:marLeft w:val="0"/>
      <w:marRight w:val="0"/>
      <w:marTop w:val="0"/>
      <w:marBottom w:val="0"/>
      <w:divBdr>
        <w:top w:val="none" w:sz="0" w:space="0" w:color="auto"/>
        <w:left w:val="none" w:sz="0" w:space="0" w:color="auto"/>
        <w:bottom w:val="none" w:sz="0" w:space="0" w:color="auto"/>
        <w:right w:val="none" w:sz="0" w:space="0" w:color="auto"/>
      </w:divBdr>
    </w:div>
    <w:div w:id="2020544089">
      <w:bodyDiv w:val="1"/>
      <w:marLeft w:val="0"/>
      <w:marRight w:val="0"/>
      <w:marTop w:val="0"/>
      <w:marBottom w:val="0"/>
      <w:divBdr>
        <w:top w:val="none" w:sz="0" w:space="0" w:color="auto"/>
        <w:left w:val="none" w:sz="0" w:space="0" w:color="auto"/>
        <w:bottom w:val="none" w:sz="0" w:space="0" w:color="auto"/>
        <w:right w:val="none" w:sz="0" w:space="0" w:color="auto"/>
      </w:divBdr>
    </w:div>
    <w:div w:id="2038726114">
      <w:bodyDiv w:val="1"/>
      <w:marLeft w:val="0"/>
      <w:marRight w:val="0"/>
      <w:marTop w:val="0"/>
      <w:marBottom w:val="0"/>
      <w:divBdr>
        <w:top w:val="none" w:sz="0" w:space="0" w:color="auto"/>
        <w:left w:val="none" w:sz="0" w:space="0" w:color="auto"/>
        <w:bottom w:val="none" w:sz="0" w:space="0" w:color="auto"/>
        <w:right w:val="none" w:sz="0" w:space="0" w:color="auto"/>
      </w:divBdr>
    </w:div>
    <w:div w:id="2058505818">
      <w:bodyDiv w:val="1"/>
      <w:marLeft w:val="0"/>
      <w:marRight w:val="0"/>
      <w:marTop w:val="0"/>
      <w:marBottom w:val="0"/>
      <w:divBdr>
        <w:top w:val="none" w:sz="0" w:space="0" w:color="auto"/>
        <w:left w:val="none" w:sz="0" w:space="0" w:color="auto"/>
        <w:bottom w:val="none" w:sz="0" w:space="0" w:color="auto"/>
        <w:right w:val="none" w:sz="0" w:space="0" w:color="auto"/>
      </w:divBdr>
    </w:div>
    <w:div w:id="2063092822">
      <w:bodyDiv w:val="1"/>
      <w:marLeft w:val="0"/>
      <w:marRight w:val="0"/>
      <w:marTop w:val="0"/>
      <w:marBottom w:val="0"/>
      <w:divBdr>
        <w:top w:val="none" w:sz="0" w:space="0" w:color="auto"/>
        <w:left w:val="none" w:sz="0" w:space="0" w:color="auto"/>
        <w:bottom w:val="none" w:sz="0" w:space="0" w:color="auto"/>
        <w:right w:val="none" w:sz="0" w:space="0" w:color="auto"/>
      </w:divBdr>
    </w:div>
    <w:div w:id="2081128161">
      <w:bodyDiv w:val="1"/>
      <w:marLeft w:val="0"/>
      <w:marRight w:val="0"/>
      <w:marTop w:val="0"/>
      <w:marBottom w:val="0"/>
      <w:divBdr>
        <w:top w:val="none" w:sz="0" w:space="0" w:color="auto"/>
        <w:left w:val="none" w:sz="0" w:space="0" w:color="auto"/>
        <w:bottom w:val="none" w:sz="0" w:space="0" w:color="auto"/>
        <w:right w:val="none" w:sz="0" w:space="0" w:color="auto"/>
      </w:divBdr>
      <w:divsChild>
        <w:div w:id="429467193">
          <w:marLeft w:val="547"/>
          <w:marRight w:val="0"/>
          <w:marTop w:val="154"/>
          <w:marBottom w:val="0"/>
          <w:divBdr>
            <w:top w:val="none" w:sz="0" w:space="0" w:color="auto"/>
            <w:left w:val="none" w:sz="0" w:space="0" w:color="auto"/>
            <w:bottom w:val="none" w:sz="0" w:space="0" w:color="auto"/>
            <w:right w:val="none" w:sz="0" w:space="0" w:color="auto"/>
          </w:divBdr>
        </w:div>
        <w:div w:id="1870751731">
          <w:marLeft w:val="547"/>
          <w:marRight w:val="0"/>
          <w:marTop w:val="154"/>
          <w:marBottom w:val="0"/>
          <w:divBdr>
            <w:top w:val="none" w:sz="0" w:space="0" w:color="auto"/>
            <w:left w:val="none" w:sz="0" w:space="0" w:color="auto"/>
            <w:bottom w:val="none" w:sz="0" w:space="0" w:color="auto"/>
            <w:right w:val="none" w:sz="0" w:space="0" w:color="auto"/>
          </w:divBdr>
        </w:div>
        <w:div w:id="2006859984">
          <w:marLeft w:val="547"/>
          <w:marRight w:val="0"/>
          <w:marTop w:val="154"/>
          <w:marBottom w:val="0"/>
          <w:divBdr>
            <w:top w:val="none" w:sz="0" w:space="0" w:color="auto"/>
            <w:left w:val="none" w:sz="0" w:space="0" w:color="auto"/>
            <w:bottom w:val="none" w:sz="0" w:space="0" w:color="auto"/>
            <w:right w:val="none" w:sz="0" w:space="0" w:color="auto"/>
          </w:divBdr>
        </w:div>
      </w:divsChild>
    </w:div>
    <w:div w:id="2093239484">
      <w:bodyDiv w:val="1"/>
      <w:marLeft w:val="0"/>
      <w:marRight w:val="0"/>
      <w:marTop w:val="0"/>
      <w:marBottom w:val="0"/>
      <w:divBdr>
        <w:top w:val="none" w:sz="0" w:space="0" w:color="auto"/>
        <w:left w:val="none" w:sz="0" w:space="0" w:color="auto"/>
        <w:bottom w:val="none" w:sz="0" w:space="0" w:color="auto"/>
        <w:right w:val="none" w:sz="0" w:space="0" w:color="auto"/>
      </w:divBdr>
    </w:div>
    <w:div w:id="2117403128">
      <w:bodyDiv w:val="1"/>
      <w:marLeft w:val="0"/>
      <w:marRight w:val="0"/>
      <w:marTop w:val="0"/>
      <w:marBottom w:val="0"/>
      <w:divBdr>
        <w:top w:val="none" w:sz="0" w:space="0" w:color="auto"/>
        <w:left w:val="none" w:sz="0" w:space="0" w:color="auto"/>
        <w:bottom w:val="none" w:sz="0" w:space="0" w:color="auto"/>
        <w:right w:val="none" w:sz="0" w:space="0" w:color="auto"/>
      </w:divBdr>
    </w:div>
    <w:div w:id="2121603555">
      <w:bodyDiv w:val="1"/>
      <w:marLeft w:val="0"/>
      <w:marRight w:val="0"/>
      <w:marTop w:val="0"/>
      <w:marBottom w:val="0"/>
      <w:divBdr>
        <w:top w:val="none" w:sz="0" w:space="0" w:color="auto"/>
        <w:left w:val="none" w:sz="0" w:space="0" w:color="auto"/>
        <w:bottom w:val="none" w:sz="0" w:space="0" w:color="auto"/>
        <w:right w:val="none" w:sz="0" w:space="0" w:color="auto"/>
      </w:divBdr>
      <w:divsChild>
        <w:div w:id="1473209751">
          <w:marLeft w:val="0"/>
          <w:marRight w:val="0"/>
          <w:marTop w:val="0"/>
          <w:marBottom w:val="0"/>
          <w:divBdr>
            <w:top w:val="none" w:sz="0" w:space="0" w:color="auto"/>
            <w:left w:val="none" w:sz="0" w:space="0" w:color="auto"/>
            <w:bottom w:val="none" w:sz="0" w:space="0" w:color="auto"/>
            <w:right w:val="none" w:sz="0" w:space="0" w:color="auto"/>
          </w:divBdr>
          <w:divsChild>
            <w:div w:id="112993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959810">
      <w:bodyDiv w:val="1"/>
      <w:marLeft w:val="0"/>
      <w:marRight w:val="0"/>
      <w:marTop w:val="0"/>
      <w:marBottom w:val="0"/>
      <w:divBdr>
        <w:top w:val="none" w:sz="0" w:space="0" w:color="auto"/>
        <w:left w:val="none" w:sz="0" w:space="0" w:color="auto"/>
        <w:bottom w:val="none" w:sz="0" w:space="0" w:color="auto"/>
        <w:right w:val="none" w:sz="0" w:space="0" w:color="auto"/>
      </w:divBdr>
      <w:divsChild>
        <w:div w:id="1951279764">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hyperlink" Target="http://www.saulesbiedriba.lv" TargetMode="External"/><Relationship Id="rId21" Type="http://schemas.openxmlformats.org/officeDocument/2006/relationships/oleObject" Target="embeddings/oleObject5.bin"/><Relationship Id="rId42" Type="http://schemas.openxmlformats.org/officeDocument/2006/relationships/hyperlink" Target="http://lv.wikipedia.org/wiki/Saule" TargetMode="External"/><Relationship Id="rId47" Type="http://schemas.openxmlformats.org/officeDocument/2006/relationships/hyperlink" Target="http://lv.wikipedia.org/wiki/Laukums" TargetMode="External"/><Relationship Id="rId63" Type="http://schemas.openxmlformats.org/officeDocument/2006/relationships/image" Target="media/image32.jpeg"/><Relationship Id="rId68" Type="http://schemas.openxmlformats.org/officeDocument/2006/relationships/image" Target="media/image37.jpeg"/><Relationship Id="rId84" Type="http://schemas.openxmlformats.org/officeDocument/2006/relationships/image" Target="media/image53.png"/><Relationship Id="rId89" Type="http://schemas.openxmlformats.org/officeDocument/2006/relationships/image" Target="media/image58.png"/><Relationship Id="rId112" Type="http://schemas.openxmlformats.org/officeDocument/2006/relationships/image" Target="media/image80.png"/><Relationship Id="rId16" Type="http://schemas.openxmlformats.org/officeDocument/2006/relationships/image" Target="media/image6.wmf"/><Relationship Id="rId107" Type="http://schemas.openxmlformats.org/officeDocument/2006/relationships/image" Target="media/image76.png"/><Relationship Id="rId11" Type="http://schemas.openxmlformats.org/officeDocument/2006/relationships/image" Target="media/image3.png"/><Relationship Id="rId32" Type="http://schemas.openxmlformats.org/officeDocument/2006/relationships/image" Target="media/image16.png"/><Relationship Id="rId37" Type="http://schemas.openxmlformats.org/officeDocument/2006/relationships/image" Target="media/image20.jpeg"/><Relationship Id="rId53" Type="http://schemas.openxmlformats.org/officeDocument/2006/relationships/hyperlink" Target="http://lv.wikipedia.org/w/index.php?title=Invertors&amp;action=edit&amp;redlink=1" TargetMode="External"/><Relationship Id="rId58" Type="http://schemas.openxmlformats.org/officeDocument/2006/relationships/image" Target="media/image27.jpeg"/><Relationship Id="rId74" Type="http://schemas.openxmlformats.org/officeDocument/2006/relationships/image" Target="media/image43.png"/><Relationship Id="rId79" Type="http://schemas.openxmlformats.org/officeDocument/2006/relationships/image" Target="media/image48.jpeg"/><Relationship Id="rId102" Type="http://schemas.openxmlformats.org/officeDocument/2006/relationships/image" Target="media/image71.png"/><Relationship Id="rId5" Type="http://schemas.openxmlformats.org/officeDocument/2006/relationships/settings" Target="settings.xml"/><Relationship Id="rId61" Type="http://schemas.openxmlformats.org/officeDocument/2006/relationships/image" Target="media/image30.jpeg"/><Relationship Id="rId82" Type="http://schemas.openxmlformats.org/officeDocument/2006/relationships/image" Target="media/image51.jpeg"/><Relationship Id="rId90" Type="http://schemas.openxmlformats.org/officeDocument/2006/relationships/image" Target="media/image59.png"/><Relationship Id="rId95" Type="http://schemas.openxmlformats.org/officeDocument/2006/relationships/image" Target="media/image64.png"/><Relationship Id="rId19" Type="http://schemas.openxmlformats.org/officeDocument/2006/relationships/oleObject" Target="embeddings/oleObject4.bin"/><Relationship Id="rId14" Type="http://schemas.openxmlformats.org/officeDocument/2006/relationships/image" Target="media/image5.wmf"/><Relationship Id="rId22" Type="http://schemas.openxmlformats.org/officeDocument/2006/relationships/image" Target="media/image9.wmf"/><Relationship Id="rId27" Type="http://schemas.openxmlformats.org/officeDocument/2006/relationships/image" Target="media/image12.png"/><Relationship Id="rId30" Type="http://schemas.openxmlformats.org/officeDocument/2006/relationships/image" Target="media/image15.wmf"/><Relationship Id="rId35" Type="http://schemas.openxmlformats.org/officeDocument/2006/relationships/image" Target="media/image19.wmf"/><Relationship Id="rId43" Type="http://schemas.openxmlformats.org/officeDocument/2006/relationships/hyperlink" Target="http://lv.wikipedia.org/wiki/Ener%C4%A3ija" TargetMode="External"/><Relationship Id="rId48" Type="http://schemas.openxmlformats.org/officeDocument/2006/relationships/hyperlink" Target="http://lv.wikipedia.org/w/index.php?title=Monokrist%C4%81li&amp;action=edit&amp;redlink=1" TargetMode="External"/><Relationship Id="rId56" Type="http://schemas.openxmlformats.org/officeDocument/2006/relationships/image" Target="media/image25.png"/><Relationship Id="rId64" Type="http://schemas.openxmlformats.org/officeDocument/2006/relationships/image" Target="media/image33.jpeg"/><Relationship Id="rId69" Type="http://schemas.openxmlformats.org/officeDocument/2006/relationships/image" Target="media/image38.jpeg"/><Relationship Id="rId77" Type="http://schemas.openxmlformats.org/officeDocument/2006/relationships/image" Target="media/image46.jpeg"/><Relationship Id="rId100" Type="http://schemas.openxmlformats.org/officeDocument/2006/relationships/image" Target="media/image69.png"/><Relationship Id="rId105" Type="http://schemas.openxmlformats.org/officeDocument/2006/relationships/image" Target="media/image74.png"/><Relationship Id="rId113" Type="http://schemas.openxmlformats.org/officeDocument/2006/relationships/image" Target="media/image81.jpeg"/><Relationship Id="rId118"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hyperlink" Target="http://lv.wikipedia.org/wiki/Kosmiskais_lidapar%C4%81ts" TargetMode="External"/><Relationship Id="rId72" Type="http://schemas.openxmlformats.org/officeDocument/2006/relationships/image" Target="media/image41.png"/><Relationship Id="rId80" Type="http://schemas.openxmlformats.org/officeDocument/2006/relationships/image" Target="media/image49.png"/><Relationship Id="rId85" Type="http://schemas.openxmlformats.org/officeDocument/2006/relationships/image" Target="media/image54.png"/><Relationship Id="rId93" Type="http://schemas.openxmlformats.org/officeDocument/2006/relationships/image" Target="media/image62.png"/><Relationship Id="rId98" Type="http://schemas.openxmlformats.org/officeDocument/2006/relationships/image" Target="media/image67.pn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wmf"/><Relationship Id="rId17" Type="http://schemas.openxmlformats.org/officeDocument/2006/relationships/oleObject" Target="embeddings/oleObject3.bin"/><Relationship Id="rId25" Type="http://schemas.openxmlformats.org/officeDocument/2006/relationships/oleObject" Target="embeddings/oleObject7.bin"/><Relationship Id="rId33" Type="http://schemas.openxmlformats.org/officeDocument/2006/relationships/image" Target="media/image17.png"/><Relationship Id="rId38" Type="http://schemas.openxmlformats.org/officeDocument/2006/relationships/image" Target="media/image21.jpeg"/><Relationship Id="rId46" Type="http://schemas.openxmlformats.org/officeDocument/2006/relationships/hyperlink" Target="http://lv.wikipedia.org/wiki/Diode" TargetMode="External"/><Relationship Id="rId59" Type="http://schemas.openxmlformats.org/officeDocument/2006/relationships/image" Target="media/image28.jpeg"/><Relationship Id="rId67" Type="http://schemas.openxmlformats.org/officeDocument/2006/relationships/image" Target="media/image36.jpeg"/><Relationship Id="rId103" Type="http://schemas.openxmlformats.org/officeDocument/2006/relationships/image" Target="media/image72.png"/><Relationship Id="rId108" Type="http://schemas.openxmlformats.org/officeDocument/2006/relationships/image" Target="media/image77.wmf"/><Relationship Id="rId116" Type="http://schemas.openxmlformats.org/officeDocument/2006/relationships/hyperlink" Target="http://www.schneider-electric." TargetMode="External"/><Relationship Id="rId20" Type="http://schemas.openxmlformats.org/officeDocument/2006/relationships/image" Target="media/image8.wmf"/><Relationship Id="rId41" Type="http://schemas.openxmlformats.org/officeDocument/2006/relationships/hyperlink" Target="http://lv.wikipedia.org/wiki/Pusvad%C4%ABt%C4%81js" TargetMode="External"/><Relationship Id="rId54" Type="http://schemas.openxmlformats.org/officeDocument/2006/relationships/hyperlink" Target="http://lv.wikipedia.org/wiki/L%C4%ABdzstr%C4%81va" TargetMode="External"/><Relationship Id="rId62" Type="http://schemas.openxmlformats.org/officeDocument/2006/relationships/image" Target="media/image31.jpeg"/><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image" Target="media/image52.png"/><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image" Target="media/image65.png"/><Relationship Id="rId111"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image" Target="media/image13.png"/><Relationship Id="rId36" Type="http://schemas.openxmlformats.org/officeDocument/2006/relationships/oleObject" Target="embeddings/oleObject9.bin"/><Relationship Id="rId49" Type="http://schemas.openxmlformats.org/officeDocument/2006/relationships/hyperlink" Target="http://lv.wikipedia.org/wiki/Stikls" TargetMode="External"/><Relationship Id="rId57" Type="http://schemas.openxmlformats.org/officeDocument/2006/relationships/image" Target="media/image26.png"/><Relationship Id="rId106" Type="http://schemas.openxmlformats.org/officeDocument/2006/relationships/image" Target="media/image75.png"/><Relationship Id="rId114" Type="http://schemas.openxmlformats.org/officeDocument/2006/relationships/image" Target="media/image82.gif"/><Relationship Id="rId119" Type="http://schemas.openxmlformats.org/officeDocument/2006/relationships/footer" Target="footer1.xml"/><Relationship Id="rId10" Type="http://schemas.openxmlformats.org/officeDocument/2006/relationships/image" Target="media/image2.png"/><Relationship Id="rId31" Type="http://schemas.openxmlformats.org/officeDocument/2006/relationships/oleObject" Target="embeddings/oleObject8.bin"/><Relationship Id="rId44" Type="http://schemas.openxmlformats.org/officeDocument/2006/relationships/hyperlink" Target="http://lv.wikipedia.org/wiki/Sil%C4%ABcijs" TargetMode="External"/><Relationship Id="rId52" Type="http://schemas.openxmlformats.org/officeDocument/2006/relationships/hyperlink" Target="http://lv.wikipedia.org/wiki/Kalkulators" TargetMode="External"/><Relationship Id="rId60" Type="http://schemas.openxmlformats.org/officeDocument/2006/relationships/image" Target="media/image29.jpeg"/><Relationship Id="rId65" Type="http://schemas.openxmlformats.org/officeDocument/2006/relationships/image" Target="media/image34.jpeg"/><Relationship Id="rId73" Type="http://schemas.openxmlformats.org/officeDocument/2006/relationships/image" Target="media/image42.png"/><Relationship Id="rId78" Type="http://schemas.openxmlformats.org/officeDocument/2006/relationships/image" Target="media/image47.jpeg"/><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oleObject" Target="embeddings/oleObject1.bin"/><Relationship Id="rId18" Type="http://schemas.openxmlformats.org/officeDocument/2006/relationships/image" Target="media/image7.wmf"/><Relationship Id="rId39" Type="http://schemas.openxmlformats.org/officeDocument/2006/relationships/image" Target="media/image22.png"/><Relationship Id="rId109" Type="http://schemas.openxmlformats.org/officeDocument/2006/relationships/oleObject" Target="embeddings/oleObject10.bin"/><Relationship Id="rId34" Type="http://schemas.openxmlformats.org/officeDocument/2006/relationships/image" Target="media/image18.png"/><Relationship Id="rId50" Type="http://schemas.openxmlformats.org/officeDocument/2006/relationships/hyperlink" Target="http://lv.wikipedia.org/wiki/Jauda" TargetMode="External"/><Relationship Id="rId55" Type="http://schemas.openxmlformats.org/officeDocument/2006/relationships/image" Target="media/image24.png"/><Relationship Id="rId76" Type="http://schemas.openxmlformats.org/officeDocument/2006/relationships/image" Target="media/image45.png"/><Relationship Id="rId97" Type="http://schemas.openxmlformats.org/officeDocument/2006/relationships/image" Target="media/image66.png"/><Relationship Id="rId104" Type="http://schemas.openxmlformats.org/officeDocument/2006/relationships/image" Target="media/image73.png"/><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0.png"/><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0.wmf"/><Relationship Id="rId40" Type="http://schemas.openxmlformats.org/officeDocument/2006/relationships/image" Target="media/image23.png"/><Relationship Id="rId45" Type="http://schemas.openxmlformats.org/officeDocument/2006/relationships/hyperlink" Target="http://lv.wikipedia.org/wiki/Fotoelements" TargetMode="External"/><Relationship Id="rId66" Type="http://schemas.openxmlformats.org/officeDocument/2006/relationships/image" Target="media/image35.jpeg"/><Relationship Id="rId87" Type="http://schemas.openxmlformats.org/officeDocument/2006/relationships/image" Target="media/image56.png"/><Relationship Id="rId110" Type="http://schemas.openxmlformats.org/officeDocument/2006/relationships/image" Target="media/image78.jpeg"/><Relationship Id="rId115" Type="http://schemas.openxmlformats.org/officeDocument/2006/relationships/hyperlink" Target="http://www.lucas-nuell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869EB8-B39A-42C2-8B3B-49F8CE3DB8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90</Pages>
  <Words>87180</Words>
  <Characters>49693</Characters>
  <Application>Microsoft Office Word</Application>
  <DocSecurity>0</DocSecurity>
  <Lines>414</Lines>
  <Paragraphs>273</Paragraphs>
  <ScaleCrop>false</ScaleCrop>
  <HeadingPairs>
    <vt:vector size="2" baseType="variant">
      <vt:variant>
        <vt:lpstr>Title</vt:lpstr>
      </vt:variant>
      <vt:variant>
        <vt:i4>1</vt:i4>
      </vt:variant>
    </vt:vector>
  </HeadingPairs>
  <TitlesOfParts>
    <vt:vector size="1" baseType="lpstr">
      <vt:lpstr>Uzdevuma krājums elektriskajās mašīnās</vt:lpstr>
    </vt:vector>
  </TitlesOfParts>
  <Company>Home</Company>
  <LinksUpToDate>false</LinksUpToDate>
  <CharactersWithSpaces>136600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Uzdevuma krājums elektriskajās mašīnās</dc:title>
  <dc:subject>Mācību līdzeklis</dc:subject>
  <dc:creator>Vladimirs Meļņikovs, Sandis Breiers</dc:creator>
  <cp:lastModifiedBy>Karlis Spravniks</cp:lastModifiedBy>
  <cp:revision>2</cp:revision>
  <cp:lastPrinted>2012-07-24T06:09:00Z</cp:lastPrinted>
  <dcterms:created xsi:type="dcterms:W3CDTF">2012-07-31T14:16:00Z</dcterms:created>
  <dcterms:modified xsi:type="dcterms:W3CDTF">2012-07-31T14:16:00Z</dcterms:modified>
</cp:coreProperties>
</file>